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Трудовой кодекс Российской Федерации дополнен статьями, регулирующими вопросы наставничества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С 1 марта 2025 года Федеральным законом от 09.11.2024 № 381-ФЗ</w:t>
      </w:r>
      <w:r>
        <w:br/>
        <w:t xml:space="preserve">«О внесении изменений в Трудовой кодекс Российской Федерации» в главу 55 Трудового кодекса Российской Федерации (далее – ТК РФ) внесены изменения, касающиеся особенностей регулирования труда работников, выполняющих работу по наставничеству в сфере труда.</w:t>
      </w:r>
    </w:p>
    <w:p>
      <w:pPr>
        <w:spacing w:after="0"/>
        <w:ind w:firstLine="709"/>
        <w:jc w:val="both"/>
      </w:pPr>
      <w:r>
        <w:t xml:space="preserve">Ранее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не предусматривались законодательством.</w:t>
      </w:r>
    </w:p>
    <w:p>
      <w:pPr>
        <w:spacing w:after="0"/>
        <w:ind w:firstLine="709"/>
        <w:jc w:val="both"/>
      </w:pPr>
      <w:r>
        <w:t xml:space="preserve">С введением в действие статьи 351.8 ТК РФ установлено понятие «наставничество» с закреплением обязанности работодателя по указанию в трудовом договоре или дополнительном соглашении к трудовому договору с работником, которому работодатель поручает работу по наставничеству, содержания, сроков и формы выполнения такой работы.</w:t>
      </w:r>
    </w:p>
    <w:p>
      <w:pPr>
        <w:spacing w:after="0"/>
        <w:ind w:firstLine="709"/>
        <w:jc w:val="both"/>
      </w:pPr>
      <w:r>
        <w:t xml:space="preserve"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>
      <w:pPr>
        <w:spacing w:after="0"/>
        <w:ind w:firstLine="709"/>
        <w:jc w:val="both"/>
      </w:pPr>
      <w:r>
        <w:t xml:space="preserve">Работник имеет право досрочно отказаться от осуществления</w:t>
      </w:r>
      <w:r>
        <w:br/>
        <w:t xml:space="preserve">им наставничества, а работодатель – досрочно отменить поручение</w:t>
      </w:r>
      <w:r>
        <w:br/>
        <w:t xml:space="preserve">об осуществлении наставничества, предупредив об этом работника не менее чем за три рабочих дня</w:t>
      </w:r>
      <w:r>
        <w:t xml:space="preserve">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1448</Characters>
  <CharactersWithSpaces>1699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</TotalTime>
  <Words>254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2025-03-27T12:49:00Z</dcterms:created>
  <dcterms:modified xsi:type="dcterms:W3CDTF">2025-03-28T12:52:00Z</dcterms:modified>
</cp:coreProperties>
</file>