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 порядок действий в случае, когда труд оформлен как услуга.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Верховный суд Российской Федерации в Обзоре судебной практики № 3, утвержденной Президиумом Верховного Суда Российской Федерации 08.10.2025, разъяснил порядок действий в случае, если труд оформлен как услуга.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 С. несколько лет работал сторожем, с ним ежемесячно заключались гражданско-правовые договоры. В результате ему не оплачивали больничные, отпуска, не производились страховые отчисления.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гражданин обратился в суд, работодатель заявил, что гражданин С. пропустил годичный срок для взыскания неоплаченной зарплаты, предусмотренный ч. 2 ст. 392 Трудового кодекса Российской Федерации.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Верховный суд Российской Федерации пояснил, что срок для обращения в суд начинает течь не с момента каждой невыплаты, а с того дня, когда суд официально признал отношения трудовыми. Если гражданин работает по договору подряда или оказания услуг, но подчиняется правилам внутреннего трудового распорядка, получает регулярную оплату и выполняет постоянную работу, то он может требовать признания отношений трудовыми.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при подачи искового заявления в суд необходимо требовать признания отношений трудовыми, взыскание всех невыплаченных сумм.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Трудовой договор гарантирует выплату заработной платы не ниже минимального размера оплаты труда, оплачиваемые отпуск и больничный, страховые пенсионные отчисления, защиту от произвольного увольнения.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List Paragraph"/>
    <w:basedOn w:val="Style_1"/>
    <w:link w:val="Style_9_ch"/>
    <w:pPr>
      <w:ind w:firstLine="0" w:left="720"/>
      <w:contextualSpacing w:val="1"/>
    </w:pPr>
  </w:style>
  <w:style w:styleId="Style_9_ch" w:type="character">
    <w:name w:val="List Paragraph"/>
    <w:basedOn w:val="Style_1_ch"/>
    <w:link w:val="Style_9"/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Quote"/>
    <w:basedOn w:val="Style_1"/>
    <w:next w:val="Style_1"/>
    <w:link w:val="Style_12_ch"/>
    <w:pPr>
      <w:spacing w:before="160"/>
      <w:ind/>
      <w:jc w:val="center"/>
    </w:pPr>
    <w:rPr>
      <w:i w:val="1"/>
      <w:color w:themeColor="text1" w:themeTint="BF" w:val="404040"/>
    </w:rPr>
  </w:style>
  <w:style w:styleId="Style_12_ch" w:type="character">
    <w:name w:val="Quote"/>
    <w:basedOn w:val="Style_1_ch"/>
    <w:link w:val="Style_12"/>
    <w:rPr>
      <w:i w:val="1"/>
      <w:color w:themeColor="text1" w:themeTint="BF" w:val="404040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tense Quote"/>
    <w:basedOn w:val="Style_1"/>
    <w:next w:val="Style_1"/>
    <w:link w:val="Style_14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14_ch" w:type="character">
    <w:name w:val="Intense Quote"/>
    <w:basedOn w:val="Style_1_ch"/>
    <w:link w:val="Style_14"/>
    <w:rPr>
      <w:i w:val="1"/>
      <w:color w:themeColor="accent1" w:themeShade="BF" w:val="2F5496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Intense Emphasis"/>
    <w:basedOn w:val="Style_11"/>
    <w:link w:val="Style_16_ch"/>
    <w:rPr>
      <w:i w:val="1"/>
      <w:color w:themeColor="accent1" w:themeShade="BF" w:val="2F5496"/>
    </w:rPr>
  </w:style>
  <w:style w:styleId="Style_16_ch" w:type="character">
    <w:name w:val="Intense Emphasis"/>
    <w:basedOn w:val="Style_11_ch"/>
    <w:link w:val="Style_16"/>
    <w:rPr>
      <w:i w:val="1"/>
      <w:color w:themeColor="accent1" w:themeShade="BF" w:val="2F5496"/>
    </w:rPr>
  </w:style>
  <w:style w:styleId="Style_17" w:type="paragraph">
    <w:name w:val="heading 1"/>
    <w:basedOn w:val="Style_1"/>
    <w:next w:val="Style_1"/>
    <w:link w:val="Style_17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1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Intense Reference"/>
    <w:basedOn w:val="Style_11"/>
    <w:link w:val="Style_27_ch"/>
    <w:rPr>
      <w:b w:val="1"/>
      <w:smallCaps w:val="1"/>
      <w:color w:themeColor="accent1" w:themeShade="BF" w:val="2F5496"/>
      <w:spacing w:val="5"/>
    </w:rPr>
  </w:style>
  <w:style w:styleId="Style_27_ch" w:type="character">
    <w:name w:val="Intense Reference"/>
    <w:basedOn w:val="Style_11_ch"/>
    <w:link w:val="Style_27"/>
    <w:rPr>
      <w:b w:val="1"/>
      <w:smallCaps w:val="1"/>
      <w:color w:themeColor="accent1" w:themeShade="BF" w:val="2F5496"/>
      <w:spacing w:val="5"/>
    </w:rPr>
  </w:style>
  <w:style w:styleId="Style_28" w:type="paragraph">
    <w:name w:val="Title"/>
    <w:basedOn w:val="Style_1"/>
    <w:next w:val="Style_1"/>
    <w:link w:val="Style_28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2025-12-15T17:07:19Z</dcterms:modified>
</cp:coreProperties>
</file>