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8D" w:rsidRPr="005C658D" w:rsidRDefault="005C658D" w:rsidP="005C658D">
      <w:pPr>
        <w:pStyle w:val="1d"/>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тел./факс (8-814 -2) 70-22-73, </w:t>
      </w:r>
      <w:proofErr w:type="spellStart"/>
      <w:r w:rsidRPr="005C658D">
        <w:rPr>
          <w:rFonts w:ascii="Times New Roman" w:eastAsia="Times New Roman" w:hAnsi="Times New Roman" w:cs="Times New Roman"/>
          <w:b/>
          <w:color w:val="000000"/>
          <w:sz w:val="24"/>
          <w:szCs w:val="24"/>
        </w:rPr>
        <w:t>E-mail</w:t>
      </w:r>
      <w:proofErr w:type="spellEnd"/>
      <w:r w:rsidRPr="005C658D">
        <w:rPr>
          <w:rFonts w:ascii="Times New Roman" w:eastAsia="Times New Roman" w:hAnsi="Times New Roman" w:cs="Times New Roman"/>
          <w:b/>
          <w:color w:val="000000"/>
          <w:sz w:val="24"/>
          <w:szCs w:val="24"/>
        </w:rPr>
        <w:t xml:space="preserve"> cit@koopteh.oneqo.ru</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d"/>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A37DC6" w:rsidP="005C658D">
      <w:pPr>
        <w:spacing w:after="0" w:line="240" w:lineRule="auto"/>
        <w:jc w:val="center"/>
        <w:rPr>
          <w:rFonts w:ascii="Times New Roman" w:eastAsia="Times New Roman" w:hAnsi="Times New Roman"/>
          <w:b/>
          <w:sz w:val="20"/>
          <w:szCs w:val="24"/>
        </w:rPr>
      </w:pPr>
      <w:r w:rsidRPr="00A37DC6">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8819E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 xml:space="preserve">РАБОЧАЯ ПРОГРАММа </w:t>
      </w:r>
      <w:r w:rsidR="00DA4333">
        <w:rPr>
          <w:rFonts w:ascii="Times New Roman" w:hAnsi="Times New Roman"/>
          <w:b/>
          <w:caps/>
          <w:sz w:val="28"/>
          <w:szCs w:val="28"/>
        </w:rPr>
        <w:t>дисциплины</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DA4333"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Оп.10 численные методы</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Pr>
          <w:rFonts w:ascii="Times New Roman" w:hAnsi="Times New Roman"/>
        </w:rPr>
        <w:t>с</w:t>
      </w:r>
      <w:r w:rsidRPr="005C658D">
        <w:rPr>
          <w:rFonts w:ascii="Times New Roman" w:hAnsi="Times New Roman"/>
        </w:rPr>
        <w:t xml:space="preserve">оставлена в соответствии с Федеральным государственным образовательным стандартом среднего профессионального образования 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2022</w:t>
      </w:r>
    </w:p>
    <w:p w:rsidR="005C658D" w:rsidRDefault="005C658D">
      <w:pPr>
        <w:spacing w:after="160" w:line="259" w:lineRule="auto"/>
        <w:rPr>
          <w:rFonts w:ascii="Times New Roman" w:hAnsi="Times New Roman"/>
          <w:b/>
          <w:i/>
        </w:rPr>
      </w:pPr>
    </w:p>
    <w:p w:rsidR="00DA4333" w:rsidRDefault="00DA4333">
      <w:pPr>
        <w:spacing w:after="160" w:line="259" w:lineRule="auto"/>
        <w:rPr>
          <w:rFonts w:ascii="Times New Roman" w:hAnsi="Times New Roman"/>
          <w:b/>
          <w:i/>
          <w:sz w:val="24"/>
          <w:szCs w:val="24"/>
        </w:rPr>
      </w:pPr>
      <w:r>
        <w:rPr>
          <w:rFonts w:ascii="Times New Roman" w:hAnsi="Times New Roman"/>
          <w:b/>
          <w:i/>
          <w:sz w:val="24"/>
          <w:szCs w:val="24"/>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DA4333" w:rsidP="00DA4333">
      <w:pPr>
        <w:keepNext/>
        <w:keepLines/>
        <w:suppressLineNumbers/>
        <w:suppressAutoHyphens/>
        <w:contextualSpacing/>
        <w:jc w:val="center"/>
        <w:rPr>
          <w:rFonts w:ascii="Times New Roman" w:hAnsi="Times New Roman"/>
          <w:sz w:val="24"/>
          <w:szCs w:val="24"/>
        </w:rPr>
      </w:pPr>
      <w:r>
        <w:rPr>
          <w:rFonts w:ascii="Times New Roman" w:hAnsi="Times New Roman"/>
          <w:b/>
          <w:i/>
          <w:sz w:val="24"/>
          <w:szCs w:val="24"/>
        </w:rPr>
        <w:t xml:space="preserve">ДИСЦИПЛНЫ </w:t>
      </w:r>
      <w:r w:rsidRPr="00DA4333">
        <w:rPr>
          <w:rFonts w:ascii="Times New Roman" w:hAnsi="Times New Roman"/>
          <w:b/>
          <w:i/>
          <w:sz w:val="24"/>
          <w:szCs w:val="24"/>
          <w:u w:val="single"/>
        </w:rPr>
        <w:t>ОП.10 ЧИСЛЕННЫЕ МЕТОДЫ</w:t>
      </w:r>
    </w:p>
    <w:p w:rsidR="00DA4333" w:rsidRPr="00406DFD" w:rsidRDefault="00DA4333" w:rsidP="00DA4333">
      <w:pPr>
        <w:jc w:val="both"/>
        <w:rPr>
          <w:rFonts w:ascii="Times New Roman" w:hAnsi="Times New Roman"/>
          <w:sz w:val="24"/>
          <w:szCs w:val="24"/>
        </w:rPr>
      </w:pPr>
      <w:r w:rsidRPr="00406DFD">
        <w:rPr>
          <w:rFonts w:ascii="Times New Roman" w:hAnsi="Times New Roman"/>
          <w:b/>
          <w:sz w:val="24"/>
          <w:szCs w:val="24"/>
        </w:rPr>
        <w:t>1.</w:t>
      </w:r>
      <w:r>
        <w:rPr>
          <w:rFonts w:ascii="Times New Roman" w:hAnsi="Times New Roman"/>
          <w:b/>
          <w:sz w:val="24"/>
          <w:szCs w:val="24"/>
        </w:rPr>
        <w:t>1</w:t>
      </w:r>
      <w:r w:rsidRPr="00406DFD">
        <w:rPr>
          <w:rFonts w:ascii="Times New Roman" w:hAnsi="Times New Roman"/>
          <w:b/>
          <w:sz w:val="24"/>
          <w:szCs w:val="24"/>
        </w:rPr>
        <w:t>. Место дисциплины в структуре основной профессиональной образовательной программы</w:t>
      </w:r>
      <w:r>
        <w:rPr>
          <w:rFonts w:ascii="Times New Roman" w:hAnsi="Times New Roman"/>
          <w:b/>
          <w:sz w:val="24"/>
          <w:szCs w:val="24"/>
        </w:rPr>
        <w:t>. д</w:t>
      </w:r>
      <w:r w:rsidRPr="00406DFD">
        <w:rPr>
          <w:rFonts w:ascii="Times New Roman" w:hAnsi="Times New Roman"/>
          <w:sz w:val="24"/>
          <w:szCs w:val="24"/>
        </w:rPr>
        <w:t>исциплина «Численные методы» принадлежит к общепрофессиональному циклу.</w:t>
      </w:r>
    </w:p>
    <w:p w:rsidR="00DA4333" w:rsidRPr="00406DFD" w:rsidRDefault="00DA4333" w:rsidP="00DA4333">
      <w:pPr>
        <w:rPr>
          <w:rFonts w:ascii="Times New Roman" w:hAnsi="Times New Roman"/>
          <w:b/>
          <w:sz w:val="24"/>
          <w:szCs w:val="24"/>
        </w:rPr>
      </w:pPr>
      <w:r>
        <w:rPr>
          <w:rFonts w:ascii="Times New Roman" w:hAnsi="Times New Roman"/>
          <w:b/>
          <w:sz w:val="24"/>
          <w:szCs w:val="24"/>
        </w:rPr>
        <w:t>1.2</w:t>
      </w:r>
      <w:r w:rsidRPr="00406DFD">
        <w:rPr>
          <w:rFonts w:ascii="Times New Roman" w:hAnsi="Times New Roman"/>
          <w:b/>
          <w:sz w:val="24"/>
          <w:szCs w:val="24"/>
        </w:rPr>
        <w:t>. Цель и планируемые результаты освоения дисциплины: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4394"/>
        <w:gridCol w:w="3777"/>
      </w:tblGrid>
      <w:tr w:rsidR="00DA4333" w:rsidRPr="009C2642" w:rsidTr="00855EA6">
        <w:tc>
          <w:tcPr>
            <w:tcW w:w="1384" w:type="dxa"/>
            <w:vAlign w:val="center"/>
          </w:tcPr>
          <w:p w:rsidR="00DA4333" w:rsidRPr="009C2642" w:rsidRDefault="00DA4333" w:rsidP="00855EA6">
            <w:pPr>
              <w:pStyle w:val="2"/>
              <w:spacing w:before="0" w:after="0"/>
              <w:jc w:val="center"/>
              <w:rPr>
                <w:rStyle w:val="af0"/>
                <w:rFonts w:ascii="Times New Roman" w:hAnsi="Times New Roman"/>
                <w:b w:val="0"/>
              </w:rPr>
            </w:pPr>
            <w:r w:rsidRPr="009C2642">
              <w:rPr>
                <w:rStyle w:val="af0"/>
                <w:rFonts w:ascii="Times New Roman" w:hAnsi="Times New Roman"/>
                <w:iCs w:val="0"/>
                <w:sz w:val="24"/>
                <w:szCs w:val="24"/>
              </w:rPr>
              <w:t>Код ПК, ОК</w:t>
            </w:r>
          </w:p>
        </w:tc>
        <w:tc>
          <w:tcPr>
            <w:tcW w:w="4394" w:type="dxa"/>
            <w:vAlign w:val="center"/>
          </w:tcPr>
          <w:p w:rsidR="00DA4333" w:rsidRPr="009C2642" w:rsidRDefault="00DA4333" w:rsidP="00855EA6">
            <w:pPr>
              <w:pStyle w:val="2"/>
              <w:spacing w:before="0" w:after="0"/>
              <w:jc w:val="center"/>
              <w:rPr>
                <w:rStyle w:val="af0"/>
                <w:rFonts w:ascii="Times New Roman" w:hAnsi="Times New Roman"/>
                <w:sz w:val="24"/>
                <w:szCs w:val="24"/>
              </w:rPr>
            </w:pPr>
            <w:r w:rsidRPr="009C2642">
              <w:rPr>
                <w:rStyle w:val="af0"/>
                <w:rFonts w:ascii="Times New Roman" w:hAnsi="Times New Roman"/>
                <w:iCs w:val="0"/>
                <w:sz w:val="24"/>
                <w:szCs w:val="24"/>
              </w:rPr>
              <w:t>Умения</w:t>
            </w:r>
          </w:p>
        </w:tc>
        <w:tc>
          <w:tcPr>
            <w:tcW w:w="3777" w:type="dxa"/>
            <w:vAlign w:val="center"/>
          </w:tcPr>
          <w:p w:rsidR="00DA4333" w:rsidRPr="009C2642" w:rsidRDefault="00DA4333" w:rsidP="00855EA6">
            <w:pPr>
              <w:pStyle w:val="2"/>
              <w:spacing w:before="0" w:after="0"/>
              <w:jc w:val="center"/>
              <w:rPr>
                <w:rStyle w:val="af0"/>
                <w:rFonts w:ascii="Times New Roman" w:hAnsi="Times New Roman"/>
                <w:iCs w:val="0"/>
                <w:sz w:val="24"/>
                <w:szCs w:val="24"/>
              </w:rPr>
            </w:pPr>
            <w:r w:rsidRPr="009C2642">
              <w:rPr>
                <w:rStyle w:val="af0"/>
                <w:rFonts w:ascii="Times New Roman" w:hAnsi="Times New Roman"/>
                <w:iCs w:val="0"/>
                <w:sz w:val="24"/>
                <w:szCs w:val="24"/>
              </w:rPr>
              <w:t>Знания</w:t>
            </w:r>
          </w:p>
        </w:tc>
      </w:tr>
      <w:tr w:rsidR="00DA4333" w:rsidRPr="009C2642" w:rsidTr="00855EA6">
        <w:tc>
          <w:tcPr>
            <w:tcW w:w="1384" w:type="dxa"/>
          </w:tcPr>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c>
          <w:tcPr>
            <w:tcW w:w="4394" w:type="dxa"/>
          </w:tcPr>
          <w:p w:rsidR="00DA4333" w:rsidRPr="009C2642" w:rsidRDefault="00DA4333" w:rsidP="00855EA6">
            <w:pPr>
              <w:spacing w:after="0" w:line="240" w:lineRule="auto"/>
              <w:ind w:left="28"/>
              <w:jc w:val="both"/>
              <w:rPr>
                <w:rFonts w:ascii="Times New Roman" w:hAnsi="Times New Roman"/>
                <w:sz w:val="24"/>
                <w:szCs w:val="24"/>
              </w:rPr>
            </w:pPr>
            <w:r w:rsidRPr="009C2642">
              <w:rPr>
                <w:rFonts w:ascii="Times New Roman" w:hAnsi="Times New Roman"/>
              </w:rPr>
              <w:t>использовать основные численные методы решения математических задач;</w:t>
            </w:r>
          </w:p>
          <w:p w:rsidR="00DA4333" w:rsidRPr="009C2642" w:rsidRDefault="00DA4333" w:rsidP="00855EA6">
            <w:pPr>
              <w:spacing w:after="0" w:line="240" w:lineRule="auto"/>
              <w:ind w:left="28"/>
              <w:jc w:val="both"/>
              <w:rPr>
                <w:rFonts w:ascii="Times New Roman" w:hAnsi="Times New Roman"/>
                <w:sz w:val="24"/>
                <w:szCs w:val="24"/>
              </w:rPr>
            </w:pPr>
            <w:r w:rsidRPr="009C2642">
              <w:rPr>
                <w:rFonts w:ascii="Times New Roman" w:hAnsi="Times New Roman"/>
              </w:rPr>
              <w:t>выбирать оптимальный численный метод для решения поставленной задачи;</w:t>
            </w:r>
          </w:p>
          <w:p w:rsidR="00DA4333" w:rsidRPr="009C2642" w:rsidRDefault="00DA4333" w:rsidP="00855EA6">
            <w:pPr>
              <w:spacing w:after="0" w:line="240" w:lineRule="auto"/>
              <w:ind w:left="28"/>
              <w:jc w:val="both"/>
              <w:rPr>
                <w:rFonts w:ascii="Times New Roman" w:hAnsi="Times New Roman"/>
                <w:sz w:val="24"/>
                <w:szCs w:val="24"/>
              </w:rPr>
            </w:pPr>
            <w:r w:rsidRPr="009C2642">
              <w:rPr>
                <w:rFonts w:ascii="Times New Roman" w:hAnsi="Times New Roman"/>
              </w:rPr>
              <w:t>давать математические характеристики точности исходной информации и оценивать точность полученного численного решения;</w:t>
            </w:r>
          </w:p>
          <w:p w:rsidR="00DA4333" w:rsidRPr="009C2642" w:rsidRDefault="00DA4333" w:rsidP="00855EA6">
            <w:pPr>
              <w:spacing w:after="0" w:line="240" w:lineRule="auto"/>
              <w:ind w:left="28"/>
              <w:rPr>
                <w:rFonts w:ascii="Times New Roman" w:hAnsi="Times New Roman"/>
                <w:bCs/>
                <w:sz w:val="24"/>
                <w:szCs w:val="24"/>
              </w:rPr>
            </w:pPr>
            <w:r w:rsidRPr="009C2642">
              <w:rPr>
                <w:rFonts w:ascii="Times New Roman" w:hAnsi="Times New Roman"/>
              </w:rPr>
              <w:t>разрабатывать алгоритмы и программы для решения вычислительных задач, учитывая необходимую точность получаемого результата.</w:t>
            </w:r>
          </w:p>
        </w:tc>
        <w:tc>
          <w:tcPr>
            <w:tcW w:w="3777" w:type="dxa"/>
            <w:vAlign w:val="center"/>
          </w:tcPr>
          <w:p w:rsidR="00DA4333" w:rsidRPr="009C2642" w:rsidRDefault="00DA4333" w:rsidP="00855EA6">
            <w:pPr>
              <w:spacing w:after="0" w:line="240" w:lineRule="auto"/>
              <w:ind w:left="28"/>
              <w:rPr>
                <w:rFonts w:ascii="Times New Roman" w:hAnsi="Times New Roman"/>
              </w:rPr>
            </w:pPr>
            <w:r w:rsidRPr="009C2642">
              <w:rPr>
                <w:rFonts w:ascii="Times New Roman" w:hAnsi="Times New Roman"/>
              </w:rPr>
              <w:t>методы хранения чисел в памяти электронно-вычислительной машины (далее – ЭВМ) и действия над ними, оценку точности вычислений;</w:t>
            </w:r>
          </w:p>
          <w:p w:rsidR="00DA4333" w:rsidRPr="009C2642" w:rsidRDefault="00DA4333" w:rsidP="00855EA6">
            <w:pPr>
              <w:pStyle w:val="2"/>
              <w:spacing w:before="0" w:after="0"/>
              <w:ind w:left="28"/>
              <w:rPr>
                <w:b w:val="0"/>
                <w:bCs w:val="0"/>
                <w:sz w:val="22"/>
                <w:szCs w:val="22"/>
              </w:rPr>
            </w:pPr>
            <w:r w:rsidRPr="009C2642">
              <w:rPr>
                <w:rFonts w:ascii="Times New Roman" w:hAnsi="Times New Roman"/>
                <w:b w:val="0"/>
                <w:bCs w:val="0"/>
                <w:i w:val="0"/>
                <w:iCs w:val="0"/>
                <w:sz w:val="22"/>
                <w:szCs w:val="22"/>
              </w:rPr>
              <w:t>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tc>
      </w:tr>
    </w:tbl>
    <w:p w:rsidR="00DA4333" w:rsidRDefault="00DA4333" w:rsidP="00DA4333">
      <w:pPr>
        <w:spacing w:before="120" w:after="120" w:line="240" w:lineRule="auto"/>
        <w:rPr>
          <w:rFonts w:ascii="Times New Roman" w:hAnsi="Times New Roman"/>
          <w:b/>
          <w:sz w:val="24"/>
          <w:szCs w:val="24"/>
        </w:rPr>
      </w:pPr>
      <w:r w:rsidRPr="0003249B">
        <w:rPr>
          <w:rFonts w:ascii="Times New Roman" w:hAnsi="Times New Roman"/>
          <w:b/>
          <w:sz w:val="24"/>
          <w:szCs w:val="24"/>
        </w:rPr>
        <w:t>2. СТРУКТУРА И СОДЕРЖАНИЕ ДИСЦИПЛИНЫ</w:t>
      </w:r>
      <w:r w:rsidRPr="00460BBF">
        <w:rPr>
          <w:rFonts w:ascii="Times New Roman" w:hAnsi="Times New Roman"/>
          <w:b/>
          <w:sz w:val="24"/>
          <w:szCs w:val="24"/>
        </w:rPr>
        <w:t>«ОП.10 ЧИСЛЕННЫЕ МЕТОДЫ»</w:t>
      </w:r>
    </w:p>
    <w:p w:rsidR="00DA4333" w:rsidRPr="0003249B" w:rsidRDefault="00DA4333" w:rsidP="00DA4333">
      <w:pPr>
        <w:spacing w:before="120" w:after="120" w:line="240" w:lineRule="auto"/>
        <w:rPr>
          <w:rFonts w:ascii="Times New Roman" w:hAnsi="Times New Roman"/>
          <w:b/>
          <w:sz w:val="24"/>
          <w:szCs w:val="24"/>
        </w:rPr>
      </w:pPr>
    </w:p>
    <w:p w:rsidR="00DA4333" w:rsidRPr="0003249B" w:rsidRDefault="00DA4333" w:rsidP="00DA4333">
      <w:pPr>
        <w:spacing w:before="120" w:after="120" w:line="240" w:lineRule="auto"/>
        <w:rPr>
          <w:rFonts w:ascii="Times New Roman" w:hAnsi="Times New Roman"/>
          <w:b/>
          <w:sz w:val="24"/>
          <w:szCs w:val="24"/>
        </w:rPr>
      </w:pPr>
      <w:r w:rsidRPr="0003249B">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8027"/>
        <w:gridCol w:w="1827"/>
      </w:tblGrid>
      <w:tr w:rsidR="00DA4333" w:rsidRPr="009C2642" w:rsidTr="00855EA6">
        <w:trPr>
          <w:trHeight w:val="490"/>
        </w:trPr>
        <w:tc>
          <w:tcPr>
            <w:tcW w:w="4073" w:type="pct"/>
            <w:vAlign w:val="center"/>
          </w:tcPr>
          <w:p w:rsidR="00DA4333" w:rsidRPr="009C2642" w:rsidRDefault="00DA4333" w:rsidP="00855EA6">
            <w:pPr>
              <w:spacing w:before="120" w:after="120" w:line="240" w:lineRule="auto"/>
              <w:rPr>
                <w:rFonts w:ascii="Times New Roman" w:hAnsi="Times New Roman"/>
                <w:b/>
                <w:sz w:val="24"/>
                <w:szCs w:val="24"/>
              </w:rPr>
            </w:pPr>
            <w:r w:rsidRPr="009C2642">
              <w:rPr>
                <w:rFonts w:ascii="Times New Roman" w:hAnsi="Times New Roman"/>
                <w:b/>
                <w:sz w:val="24"/>
                <w:szCs w:val="24"/>
              </w:rPr>
              <w:t>Вид учебной работы</w:t>
            </w:r>
          </w:p>
        </w:tc>
        <w:tc>
          <w:tcPr>
            <w:tcW w:w="927" w:type="pct"/>
            <w:vAlign w:val="center"/>
          </w:tcPr>
          <w:p w:rsidR="00DA4333" w:rsidRPr="009C2642" w:rsidRDefault="00DA4333" w:rsidP="00855EA6">
            <w:pPr>
              <w:spacing w:before="120" w:after="120" w:line="240" w:lineRule="auto"/>
              <w:rPr>
                <w:rFonts w:ascii="Times New Roman" w:hAnsi="Times New Roman"/>
                <w:b/>
                <w:iCs/>
                <w:sz w:val="24"/>
                <w:szCs w:val="24"/>
              </w:rPr>
            </w:pPr>
            <w:r w:rsidRPr="009C2642">
              <w:rPr>
                <w:rFonts w:ascii="Times New Roman" w:hAnsi="Times New Roman"/>
                <w:b/>
                <w:iCs/>
                <w:sz w:val="24"/>
                <w:szCs w:val="24"/>
              </w:rPr>
              <w:t>Объем в часах</w:t>
            </w:r>
          </w:p>
        </w:tc>
      </w:tr>
      <w:tr w:rsidR="00DA4333" w:rsidRPr="009C2642" w:rsidTr="00855EA6">
        <w:trPr>
          <w:trHeight w:val="490"/>
        </w:trPr>
        <w:tc>
          <w:tcPr>
            <w:tcW w:w="4073" w:type="pct"/>
            <w:vAlign w:val="center"/>
          </w:tcPr>
          <w:p w:rsidR="00DA4333" w:rsidRPr="009C2642" w:rsidRDefault="00DA4333" w:rsidP="00855EA6">
            <w:pPr>
              <w:spacing w:before="120" w:after="120" w:line="240" w:lineRule="auto"/>
              <w:rPr>
                <w:rFonts w:ascii="Times New Roman" w:hAnsi="Times New Roman"/>
                <w:b/>
                <w:sz w:val="24"/>
                <w:szCs w:val="24"/>
              </w:rPr>
            </w:pPr>
            <w:r w:rsidRPr="009C2642">
              <w:rPr>
                <w:rFonts w:ascii="Times New Roman" w:hAnsi="Times New Roman"/>
                <w:b/>
                <w:sz w:val="24"/>
                <w:szCs w:val="24"/>
              </w:rPr>
              <w:t xml:space="preserve">Объем образовательной программы </w:t>
            </w:r>
          </w:p>
        </w:tc>
        <w:tc>
          <w:tcPr>
            <w:tcW w:w="927" w:type="pct"/>
            <w:vAlign w:val="center"/>
          </w:tcPr>
          <w:p w:rsidR="00DA4333" w:rsidRPr="009C2642" w:rsidRDefault="00DA4333" w:rsidP="00855EA6">
            <w:pPr>
              <w:spacing w:before="120" w:after="120" w:line="240" w:lineRule="auto"/>
              <w:rPr>
                <w:rFonts w:ascii="Times New Roman" w:hAnsi="Times New Roman"/>
                <w:iCs/>
                <w:sz w:val="24"/>
                <w:szCs w:val="24"/>
              </w:rPr>
            </w:pPr>
            <w:r w:rsidRPr="009C2642">
              <w:rPr>
                <w:rFonts w:ascii="Times New Roman" w:hAnsi="Times New Roman"/>
                <w:iCs/>
                <w:sz w:val="24"/>
                <w:szCs w:val="24"/>
              </w:rPr>
              <w:t>48</w:t>
            </w:r>
          </w:p>
        </w:tc>
      </w:tr>
      <w:tr w:rsidR="00DA4333" w:rsidRPr="009C2642" w:rsidTr="00855EA6">
        <w:trPr>
          <w:trHeight w:val="490"/>
        </w:trPr>
        <w:tc>
          <w:tcPr>
            <w:tcW w:w="5000" w:type="pct"/>
            <w:gridSpan w:val="2"/>
            <w:vAlign w:val="center"/>
          </w:tcPr>
          <w:p w:rsidR="00DA4333" w:rsidRPr="009C2642" w:rsidRDefault="00DA4333" w:rsidP="00855EA6">
            <w:pPr>
              <w:spacing w:before="120" w:after="120" w:line="240" w:lineRule="auto"/>
              <w:rPr>
                <w:rFonts w:ascii="Times New Roman" w:hAnsi="Times New Roman"/>
                <w:iCs/>
                <w:sz w:val="24"/>
                <w:szCs w:val="24"/>
              </w:rPr>
            </w:pPr>
            <w:r w:rsidRPr="009C2642">
              <w:rPr>
                <w:rFonts w:ascii="Times New Roman" w:hAnsi="Times New Roman"/>
                <w:sz w:val="24"/>
                <w:szCs w:val="24"/>
              </w:rPr>
              <w:t>в том числе:</w:t>
            </w:r>
          </w:p>
        </w:tc>
      </w:tr>
      <w:tr w:rsidR="00DA4333" w:rsidRPr="009C2642" w:rsidTr="00855EA6">
        <w:trPr>
          <w:trHeight w:val="490"/>
        </w:trPr>
        <w:tc>
          <w:tcPr>
            <w:tcW w:w="4073" w:type="pct"/>
            <w:vAlign w:val="center"/>
          </w:tcPr>
          <w:p w:rsidR="00DA4333" w:rsidRPr="009C2642" w:rsidRDefault="00DA4333" w:rsidP="00855EA6">
            <w:pPr>
              <w:spacing w:before="120" w:after="120" w:line="240" w:lineRule="auto"/>
              <w:rPr>
                <w:rFonts w:ascii="Times New Roman" w:hAnsi="Times New Roman"/>
                <w:sz w:val="24"/>
                <w:szCs w:val="24"/>
              </w:rPr>
            </w:pPr>
            <w:r w:rsidRPr="009C2642">
              <w:rPr>
                <w:rFonts w:ascii="Times New Roman" w:hAnsi="Times New Roman"/>
                <w:sz w:val="24"/>
                <w:szCs w:val="24"/>
              </w:rPr>
              <w:t>теоретическое обучение</w:t>
            </w:r>
          </w:p>
        </w:tc>
        <w:tc>
          <w:tcPr>
            <w:tcW w:w="927" w:type="pct"/>
            <w:vAlign w:val="center"/>
          </w:tcPr>
          <w:p w:rsidR="00DA4333" w:rsidRPr="009C2642" w:rsidRDefault="00DA4333" w:rsidP="00855EA6">
            <w:pPr>
              <w:spacing w:before="120" w:after="120" w:line="240" w:lineRule="auto"/>
              <w:rPr>
                <w:rFonts w:ascii="Times New Roman" w:hAnsi="Times New Roman"/>
                <w:iCs/>
                <w:sz w:val="24"/>
                <w:szCs w:val="24"/>
              </w:rPr>
            </w:pPr>
            <w:r w:rsidRPr="009C2642">
              <w:rPr>
                <w:rFonts w:ascii="Times New Roman" w:hAnsi="Times New Roman"/>
                <w:iCs/>
                <w:sz w:val="24"/>
                <w:szCs w:val="24"/>
              </w:rPr>
              <w:t>28</w:t>
            </w:r>
          </w:p>
        </w:tc>
      </w:tr>
      <w:tr w:rsidR="00DA4333" w:rsidRPr="009C2642" w:rsidTr="00855EA6">
        <w:trPr>
          <w:trHeight w:val="490"/>
        </w:trPr>
        <w:tc>
          <w:tcPr>
            <w:tcW w:w="4073" w:type="pct"/>
            <w:vAlign w:val="center"/>
          </w:tcPr>
          <w:p w:rsidR="00DA4333" w:rsidRPr="009C2642" w:rsidRDefault="00DA4333" w:rsidP="00855EA6">
            <w:pPr>
              <w:spacing w:before="120" w:after="120" w:line="240" w:lineRule="auto"/>
              <w:rPr>
                <w:rFonts w:ascii="Times New Roman" w:hAnsi="Times New Roman"/>
                <w:sz w:val="24"/>
                <w:szCs w:val="24"/>
              </w:rPr>
            </w:pPr>
            <w:r w:rsidRPr="009C2642">
              <w:rPr>
                <w:rFonts w:ascii="Times New Roman" w:hAnsi="Times New Roman"/>
                <w:sz w:val="24"/>
                <w:szCs w:val="24"/>
              </w:rPr>
              <w:t xml:space="preserve">практические занятия </w:t>
            </w:r>
          </w:p>
        </w:tc>
        <w:tc>
          <w:tcPr>
            <w:tcW w:w="927" w:type="pct"/>
            <w:vAlign w:val="center"/>
          </w:tcPr>
          <w:p w:rsidR="00DA4333" w:rsidRPr="009C2642" w:rsidRDefault="00DA4333" w:rsidP="00855EA6">
            <w:pPr>
              <w:spacing w:before="120" w:after="120" w:line="240" w:lineRule="auto"/>
              <w:rPr>
                <w:rFonts w:ascii="Times New Roman" w:hAnsi="Times New Roman"/>
                <w:iCs/>
                <w:sz w:val="24"/>
                <w:szCs w:val="24"/>
              </w:rPr>
            </w:pPr>
            <w:r w:rsidRPr="009C2642">
              <w:rPr>
                <w:rFonts w:ascii="Times New Roman" w:hAnsi="Times New Roman"/>
                <w:iCs/>
                <w:sz w:val="24"/>
                <w:szCs w:val="24"/>
              </w:rPr>
              <w:t>18</w:t>
            </w:r>
          </w:p>
        </w:tc>
      </w:tr>
      <w:tr w:rsidR="00DA4333" w:rsidRPr="009C2642" w:rsidTr="00855EA6">
        <w:trPr>
          <w:trHeight w:val="586"/>
        </w:trPr>
        <w:tc>
          <w:tcPr>
            <w:tcW w:w="4073" w:type="pct"/>
            <w:vAlign w:val="center"/>
          </w:tcPr>
          <w:p w:rsidR="00DA4333" w:rsidRPr="009C2642" w:rsidRDefault="00DA4333" w:rsidP="00855EA6">
            <w:pPr>
              <w:spacing w:before="120" w:after="120" w:line="240" w:lineRule="auto"/>
              <w:rPr>
                <w:rFonts w:ascii="Times New Roman" w:hAnsi="Times New Roman"/>
                <w:i/>
                <w:sz w:val="24"/>
                <w:szCs w:val="24"/>
              </w:rPr>
            </w:pPr>
            <w:r w:rsidRPr="009C2642">
              <w:rPr>
                <w:rFonts w:ascii="Times New Roman" w:hAnsi="Times New Roman"/>
                <w:i/>
                <w:sz w:val="24"/>
                <w:szCs w:val="24"/>
              </w:rPr>
              <w:t>Самостоятельная работа</w:t>
            </w:r>
          </w:p>
        </w:tc>
        <w:tc>
          <w:tcPr>
            <w:tcW w:w="927" w:type="pct"/>
            <w:vAlign w:val="center"/>
          </w:tcPr>
          <w:p w:rsidR="00DA4333" w:rsidRPr="009C2642" w:rsidRDefault="00DA4333" w:rsidP="00855EA6">
            <w:pPr>
              <w:spacing w:before="120" w:after="120" w:line="240" w:lineRule="auto"/>
              <w:rPr>
                <w:rFonts w:ascii="Times New Roman" w:hAnsi="Times New Roman"/>
                <w:iCs/>
                <w:sz w:val="24"/>
                <w:szCs w:val="24"/>
              </w:rPr>
            </w:pPr>
            <w:r>
              <w:rPr>
                <w:rFonts w:ascii="Times New Roman" w:hAnsi="Times New Roman"/>
                <w:iCs/>
                <w:sz w:val="24"/>
                <w:szCs w:val="24"/>
              </w:rPr>
              <w:t>2</w:t>
            </w:r>
          </w:p>
        </w:tc>
      </w:tr>
      <w:tr w:rsidR="00DA4333" w:rsidRPr="009C2642" w:rsidTr="00855EA6">
        <w:trPr>
          <w:trHeight w:val="586"/>
        </w:trPr>
        <w:tc>
          <w:tcPr>
            <w:tcW w:w="4073" w:type="pct"/>
            <w:vAlign w:val="center"/>
          </w:tcPr>
          <w:p w:rsidR="00DA4333" w:rsidRPr="009C2642" w:rsidRDefault="00DA4333" w:rsidP="00855EA6">
            <w:pPr>
              <w:spacing w:before="120" w:after="120" w:line="240" w:lineRule="auto"/>
              <w:rPr>
                <w:rFonts w:ascii="Times New Roman" w:hAnsi="Times New Roman"/>
                <w:i/>
                <w:sz w:val="24"/>
                <w:szCs w:val="24"/>
              </w:rPr>
            </w:pPr>
            <w:r w:rsidRPr="009C2642">
              <w:rPr>
                <w:rFonts w:ascii="Times New Roman" w:hAnsi="Times New Roman"/>
                <w:b/>
                <w:iCs/>
                <w:sz w:val="24"/>
                <w:szCs w:val="24"/>
              </w:rPr>
              <w:t>Промежуточная аттестация</w:t>
            </w:r>
            <w:r>
              <w:rPr>
                <w:rFonts w:ascii="Times New Roman" w:hAnsi="Times New Roman"/>
                <w:b/>
                <w:iCs/>
                <w:sz w:val="24"/>
                <w:szCs w:val="24"/>
              </w:rPr>
              <w:t xml:space="preserve"> в виде дифференцированного зачета</w:t>
            </w:r>
          </w:p>
        </w:tc>
        <w:tc>
          <w:tcPr>
            <w:tcW w:w="927" w:type="pct"/>
            <w:vAlign w:val="center"/>
          </w:tcPr>
          <w:p w:rsidR="00DA4333" w:rsidRPr="009C2642" w:rsidRDefault="00DA4333" w:rsidP="00855EA6">
            <w:pPr>
              <w:spacing w:before="120" w:after="120" w:line="240" w:lineRule="auto"/>
              <w:rPr>
                <w:rFonts w:ascii="Times New Roman" w:hAnsi="Times New Roman"/>
                <w:iCs/>
                <w:sz w:val="24"/>
                <w:szCs w:val="24"/>
              </w:rPr>
            </w:pPr>
            <w:r w:rsidRPr="009C2642">
              <w:rPr>
                <w:rFonts w:ascii="Times New Roman" w:hAnsi="Times New Roman"/>
                <w:iCs/>
                <w:sz w:val="24"/>
                <w:szCs w:val="24"/>
              </w:rPr>
              <w:t>2</w:t>
            </w:r>
          </w:p>
        </w:tc>
      </w:tr>
    </w:tbl>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721642">
          <w:pgSz w:w="11907" w:h="16840"/>
          <w:pgMar w:top="1134" w:right="851" w:bottom="992" w:left="1418" w:header="709" w:footer="709" w:gutter="0"/>
          <w:cols w:space="720"/>
        </w:sectPr>
      </w:pPr>
    </w:p>
    <w:p w:rsidR="00DA4333" w:rsidRPr="00DA4333" w:rsidRDefault="00DA4333" w:rsidP="00DA4333">
      <w:pPr>
        <w:pStyle w:val="ae"/>
        <w:numPr>
          <w:ilvl w:val="0"/>
          <w:numId w:val="16"/>
        </w:numPr>
        <w:rPr>
          <w:b/>
        </w:rPr>
      </w:pPr>
      <w:r w:rsidRPr="00DA4333">
        <w:rPr>
          <w:b/>
        </w:rPr>
        <w:lastRenderedPageBreak/>
        <w:t>2.2. Тематический план и содержание дисциплины «ОП.10 ЧИСЛЕННЫЕ МЕТОДЫ»</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7905"/>
        <w:gridCol w:w="1362"/>
        <w:gridCol w:w="3009"/>
      </w:tblGrid>
      <w:tr w:rsidR="00DA4333" w:rsidRPr="009C2642" w:rsidTr="00DA4333">
        <w:trPr>
          <w:trHeight w:val="20"/>
        </w:trPr>
        <w:tc>
          <w:tcPr>
            <w:tcW w:w="827" w:type="pct"/>
            <w:vAlign w:val="center"/>
          </w:tcPr>
          <w:p w:rsidR="00DA4333" w:rsidRPr="009C2642" w:rsidRDefault="00DA4333" w:rsidP="00855EA6">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Наименование разделов и тем</w:t>
            </w:r>
          </w:p>
        </w:tc>
        <w:tc>
          <w:tcPr>
            <w:tcW w:w="2687" w:type="pct"/>
            <w:vAlign w:val="center"/>
          </w:tcPr>
          <w:p w:rsidR="00DA4333" w:rsidRPr="009C2642" w:rsidRDefault="00DA4333" w:rsidP="00855EA6">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Содержание учебного материала и формы организации деятельности обучающихся</w:t>
            </w:r>
          </w:p>
        </w:tc>
        <w:tc>
          <w:tcPr>
            <w:tcW w:w="463" w:type="pct"/>
            <w:vAlign w:val="center"/>
          </w:tcPr>
          <w:p w:rsidR="00DA4333" w:rsidRPr="009C2642" w:rsidRDefault="00DA4333" w:rsidP="00855EA6">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Объем в часах</w:t>
            </w:r>
          </w:p>
        </w:tc>
        <w:tc>
          <w:tcPr>
            <w:tcW w:w="1023" w:type="pct"/>
            <w:vAlign w:val="center"/>
          </w:tcPr>
          <w:p w:rsidR="00DA4333" w:rsidRPr="009C2642" w:rsidRDefault="00DA4333" w:rsidP="00855EA6">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Коды компетенций, формированию которых способствует элемент программы</w:t>
            </w:r>
          </w:p>
        </w:tc>
      </w:tr>
      <w:tr w:rsidR="00DA4333" w:rsidRPr="009C2642" w:rsidTr="00DA4333">
        <w:trPr>
          <w:trHeight w:val="20"/>
        </w:trPr>
        <w:tc>
          <w:tcPr>
            <w:tcW w:w="827" w:type="pct"/>
            <w:vMerge w:val="restart"/>
          </w:tcPr>
          <w:p w:rsidR="00DA4333" w:rsidRPr="009C2642" w:rsidRDefault="00DA4333" w:rsidP="00855EA6">
            <w:pPr>
              <w:spacing w:after="0" w:line="240" w:lineRule="auto"/>
              <w:rPr>
                <w:rFonts w:ascii="Times New Roman" w:hAnsi="Times New Roman"/>
                <w:b/>
                <w:bCs/>
                <w:i/>
                <w:sz w:val="24"/>
                <w:szCs w:val="24"/>
              </w:rPr>
            </w:pPr>
            <w:r w:rsidRPr="009C2642">
              <w:rPr>
                <w:rFonts w:ascii="Times New Roman" w:hAnsi="Times New Roman"/>
                <w:b/>
                <w:sz w:val="24"/>
                <w:szCs w:val="24"/>
              </w:rPr>
              <w:t xml:space="preserve">Тема 1. </w:t>
            </w:r>
            <w:r w:rsidRPr="009C2642">
              <w:rPr>
                <w:rFonts w:ascii="Times New Roman" w:hAnsi="Times New Roman"/>
                <w:b/>
                <w:bCs/>
                <w:sz w:val="24"/>
                <w:szCs w:val="24"/>
              </w:rPr>
              <w:t>Элементы теории погрешностей</w:t>
            </w:r>
          </w:p>
        </w:tc>
        <w:tc>
          <w:tcPr>
            <w:tcW w:w="2687" w:type="pct"/>
          </w:tcPr>
          <w:p w:rsidR="00DA4333" w:rsidRPr="009C2642" w:rsidRDefault="00DA4333" w:rsidP="00855EA6">
            <w:pPr>
              <w:spacing w:after="0" w:line="240" w:lineRule="auto"/>
              <w:rPr>
                <w:rFonts w:ascii="Times New Roman" w:hAnsi="Times New Roman"/>
                <w:b/>
                <w:bCs/>
                <w:sz w:val="24"/>
                <w:szCs w:val="24"/>
              </w:rPr>
            </w:pPr>
            <w:r w:rsidRPr="009C2642">
              <w:rPr>
                <w:rFonts w:ascii="Times New Roman" w:hAnsi="Times New Roman"/>
                <w:b/>
                <w:bCs/>
                <w:sz w:val="24"/>
                <w:szCs w:val="24"/>
              </w:rPr>
              <w:t>Содержание учебного материала</w:t>
            </w:r>
          </w:p>
        </w:tc>
        <w:tc>
          <w:tcPr>
            <w:tcW w:w="463" w:type="pct"/>
            <w:vMerge w:val="restart"/>
            <w:vAlign w:val="center"/>
          </w:tcPr>
          <w:p w:rsidR="00DA4333" w:rsidRPr="009C2642" w:rsidRDefault="00DA4333" w:rsidP="00855EA6">
            <w:pPr>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1023" w:type="pct"/>
            <w:vMerge w:val="restart"/>
          </w:tcPr>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jc w:val="both"/>
              <w:rPr>
                <w:rFonts w:ascii="Times New Roman" w:hAnsi="Times New Roman"/>
                <w:bCs/>
                <w:sz w:val="24"/>
                <w:szCs w:val="24"/>
              </w:rPr>
            </w:pPr>
            <w:r w:rsidRPr="009C2642">
              <w:rPr>
                <w:rFonts w:ascii="Times New Roman" w:hAnsi="Times New Roman"/>
                <w:sz w:val="24"/>
                <w:szCs w:val="24"/>
              </w:rPr>
              <w:t>Источники и классификация погрешностей результата численного решения задачи.</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i/>
                <w:sz w:val="24"/>
                <w:szCs w:val="24"/>
              </w:rPr>
            </w:pP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rPr>
                <w:rFonts w:ascii="Times New Roman" w:hAnsi="Times New Roman"/>
                <w:b/>
                <w:sz w:val="24"/>
                <w:szCs w:val="24"/>
              </w:rPr>
            </w:pPr>
            <w:r w:rsidRPr="009C2642">
              <w:rPr>
                <w:rFonts w:ascii="Times New Roman" w:hAnsi="Times New Roman"/>
                <w:b/>
                <w:bCs/>
                <w:sz w:val="24"/>
                <w:szCs w:val="24"/>
              </w:rPr>
              <w:t xml:space="preserve">В том числе практических занятий </w:t>
            </w:r>
          </w:p>
        </w:tc>
        <w:tc>
          <w:tcPr>
            <w:tcW w:w="463" w:type="pct"/>
            <w:vMerge w:val="restart"/>
            <w:vAlign w:val="center"/>
          </w:tcPr>
          <w:p w:rsidR="00DA4333" w:rsidRPr="009C2642" w:rsidRDefault="00DA4333" w:rsidP="00855EA6">
            <w:pPr>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1023" w:type="pct"/>
            <w:vMerge/>
          </w:tcPr>
          <w:p w:rsidR="00DA4333" w:rsidRPr="009C2642" w:rsidRDefault="00DA4333" w:rsidP="00855EA6">
            <w:pPr>
              <w:spacing w:after="0" w:line="240" w:lineRule="auto"/>
              <w:rPr>
                <w:rFonts w:ascii="Times New Roman" w:hAnsi="Times New Roman"/>
                <w:b/>
                <w:i/>
                <w:sz w:val="24"/>
                <w:szCs w:val="24"/>
              </w:rPr>
            </w:pPr>
          </w:p>
        </w:tc>
      </w:tr>
      <w:tr w:rsidR="00DA4333" w:rsidRPr="009C2642" w:rsidTr="00DA4333">
        <w:trPr>
          <w:trHeight w:val="347"/>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DA4333" w:rsidRDefault="00DA4333" w:rsidP="00855EA6">
            <w:pPr>
              <w:spacing w:after="0" w:line="240" w:lineRule="auto"/>
              <w:rPr>
                <w:rFonts w:ascii="Times New Roman" w:hAnsi="Times New Roman"/>
                <w:sz w:val="24"/>
                <w:szCs w:val="24"/>
              </w:rPr>
            </w:pPr>
            <w:r w:rsidRPr="009C2642">
              <w:rPr>
                <w:rFonts w:ascii="Times New Roman" w:hAnsi="Times New Roman"/>
                <w:sz w:val="24"/>
                <w:szCs w:val="24"/>
              </w:rPr>
              <w:t>Вычисление погрешностей результатов арифметических действий над приближёнными числами.</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i/>
                <w:sz w:val="24"/>
                <w:szCs w:val="24"/>
              </w:rPr>
            </w:pPr>
          </w:p>
        </w:tc>
      </w:tr>
      <w:tr w:rsidR="00DA4333" w:rsidRPr="009C2642" w:rsidTr="00DA4333">
        <w:trPr>
          <w:trHeight w:val="20"/>
        </w:trPr>
        <w:tc>
          <w:tcPr>
            <w:tcW w:w="827" w:type="pct"/>
            <w:vMerge w:val="restart"/>
          </w:tcPr>
          <w:p w:rsidR="00DA4333" w:rsidRPr="009C2642" w:rsidRDefault="00DA4333" w:rsidP="00855EA6">
            <w:pPr>
              <w:spacing w:after="0" w:line="240" w:lineRule="auto"/>
              <w:rPr>
                <w:rFonts w:ascii="Times New Roman" w:hAnsi="Times New Roman"/>
                <w:b/>
                <w:bCs/>
                <w:i/>
                <w:sz w:val="24"/>
                <w:szCs w:val="24"/>
              </w:rPr>
            </w:pPr>
            <w:r w:rsidRPr="009C2642">
              <w:rPr>
                <w:rFonts w:ascii="Times New Roman" w:hAnsi="Times New Roman"/>
                <w:b/>
                <w:sz w:val="24"/>
                <w:szCs w:val="24"/>
              </w:rPr>
              <w:t xml:space="preserve">Тема 2. </w:t>
            </w:r>
            <w:r w:rsidRPr="009C2642">
              <w:rPr>
                <w:rFonts w:ascii="Times New Roman" w:hAnsi="Times New Roman"/>
                <w:b/>
                <w:bCs/>
                <w:sz w:val="24"/>
                <w:szCs w:val="24"/>
              </w:rPr>
              <w:t>Приближённые решения алгебраических и трансцендентных уравнений</w:t>
            </w:r>
          </w:p>
        </w:tc>
        <w:tc>
          <w:tcPr>
            <w:tcW w:w="2687" w:type="pct"/>
          </w:tcPr>
          <w:p w:rsidR="00DA4333" w:rsidRPr="009C2642" w:rsidRDefault="00DA4333" w:rsidP="00855EA6">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3" w:type="pct"/>
            <w:vMerge w:val="restart"/>
            <w:vAlign w:val="center"/>
          </w:tcPr>
          <w:p w:rsidR="00DA4333" w:rsidRPr="009C2642" w:rsidRDefault="00DA4333" w:rsidP="00855EA6">
            <w:pPr>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1023" w:type="pct"/>
            <w:vMerge w:val="restart"/>
          </w:tcPr>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jc w:val="both"/>
              <w:rPr>
                <w:rFonts w:ascii="Times New Roman" w:hAnsi="Times New Roman"/>
                <w:b/>
                <w:bCs/>
                <w:sz w:val="24"/>
                <w:szCs w:val="24"/>
              </w:rPr>
            </w:pPr>
            <w:r w:rsidRPr="009C2642">
              <w:rPr>
                <w:rFonts w:ascii="Times New Roman" w:hAnsi="Times New Roman"/>
                <w:bCs/>
                <w:sz w:val="24"/>
                <w:szCs w:val="24"/>
              </w:rPr>
              <w:t>Постановка задачи локализации корней. Численные методы решения уравнений.</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rPr>
                <w:rFonts w:ascii="Times New Roman" w:hAnsi="Times New Roman"/>
                <w:b/>
                <w:sz w:val="24"/>
                <w:szCs w:val="24"/>
              </w:rPr>
            </w:pPr>
            <w:r w:rsidRPr="009C2642">
              <w:rPr>
                <w:rFonts w:ascii="Times New Roman" w:hAnsi="Times New Roman"/>
                <w:b/>
                <w:bCs/>
                <w:sz w:val="24"/>
                <w:szCs w:val="24"/>
              </w:rPr>
              <w:t xml:space="preserve">В том числе практических занятий </w:t>
            </w:r>
          </w:p>
        </w:tc>
        <w:tc>
          <w:tcPr>
            <w:tcW w:w="463" w:type="pct"/>
            <w:vMerge w:val="restart"/>
            <w:vAlign w:val="center"/>
          </w:tcPr>
          <w:p w:rsidR="00DA4333" w:rsidRPr="009C2642" w:rsidRDefault="00DA4333" w:rsidP="00855EA6">
            <w:pPr>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rPr>
                <w:rFonts w:ascii="Times New Roman" w:hAnsi="Times New Roman"/>
                <w:sz w:val="24"/>
                <w:szCs w:val="24"/>
              </w:rPr>
            </w:pPr>
            <w:r w:rsidRPr="009C2642">
              <w:rPr>
                <w:rFonts w:ascii="Times New Roman" w:hAnsi="Times New Roman"/>
                <w:sz w:val="24"/>
                <w:szCs w:val="24"/>
              </w:rPr>
              <w:t>Решение алгебраических и трансцендентных уравнений методом половинного деления и методом итераций.</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DA4333">
            <w:pPr>
              <w:spacing w:after="0" w:line="240" w:lineRule="auto"/>
              <w:rPr>
                <w:rFonts w:ascii="Times New Roman" w:hAnsi="Times New Roman"/>
                <w:sz w:val="24"/>
                <w:szCs w:val="24"/>
              </w:rPr>
            </w:pPr>
            <w:r w:rsidRPr="009C2642">
              <w:rPr>
                <w:rFonts w:ascii="Times New Roman" w:hAnsi="Times New Roman"/>
                <w:sz w:val="24"/>
                <w:szCs w:val="24"/>
              </w:rPr>
              <w:t>Решение алгебраических и трансцендентных уравнений методами хорд и касательных.</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DA4333" w:rsidRPr="009C2642" w:rsidTr="00DA4333">
        <w:trPr>
          <w:trHeight w:val="20"/>
        </w:trPr>
        <w:tc>
          <w:tcPr>
            <w:tcW w:w="827" w:type="pct"/>
            <w:vMerge w:val="restart"/>
          </w:tcPr>
          <w:p w:rsidR="00DA4333" w:rsidRPr="009C2642" w:rsidRDefault="00DA4333" w:rsidP="00855EA6">
            <w:pPr>
              <w:spacing w:after="0" w:line="240" w:lineRule="auto"/>
              <w:rPr>
                <w:rFonts w:ascii="Times New Roman" w:hAnsi="Times New Roman"/>
                <w:b/>
                <w:bCs/>
                <w:sz w:val="24"/>
                <w:szCs w:val="24"/>
              </w:rPr>
            </w:pPr>
            <w:r w:rsidRPr="009C2642">
              <w:rPr>
                <w:rFonts w:ascii="Times New Roman" w:hAnsi="Times New Roman"/>
                <w:b/>
                <w:bCs/>
                <w:sz w:val="24"/>
                <w:szCs w:val="24"/>
              </w:rPr>
              <w:t>Тема 3. Решение систем линейных алгебраических уравнений</w:t>
            </w:r>
          </w:p>
        </w:tc>
        <w:tc>
          <w:tcPr>
            <w:tcW w:w="2687" w:type="pct"/>
          </w:tcPr>
          <w:p w:rsidR="00DA4333" w:rsidRPr="009C2642" w:rsidRDefault="00DA4333" w:rsidP="00855EA6">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3" w:type="pct"/>
            <w:vMerge w:val="restart"/>
            <w:vAlign w:val="center"/>
          </w:tcPr>
          <w:p w:rsidR="00DA4333" w:rsidRPr="009C2642" w:rsidRDefault="004716D9" w:rsidP="00855EA6">
            <w:pPr>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1023" w:type="pct"/>
            <w:vMerge w:val="restart"/>
          </w:tcPr>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DA4333" w:rsidRPr="009C2642" w:rsidRDefault="00DA4333" w:rsidP="00855EA6">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jc w:val="both"/>
              <w:rPr>
                <w:rFonts w:ascii="Times New Roman" w:hAnsi="Times New Roman"/>
                <w:bCs/>
                <w:sz w:val="24"/>
                <w:szCs w:val="24"/>
              </w:rPr>
            </w:pPr>
            <w:r w:rsidRPr="009C2642">
              <w:rPr>
                <w:rFonts w:ascii="Times New Roman" w:hAnsi="Times New Roman"/>
                <w:bCs/>
                <w:sz w:val="24"/>
                <w:szCs w:val="24"/>
              </w:rPr>
              <w:t>Метод Гаусса. Метод итераций решения СЛАУ. Метод Зейделя.</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9C2642" w:rsidRDefault="00DA4333" w:rsidP="00855EA6">
            <w:pPr>
              <w:spacing w:after="0" w:line="240" w:lineRule="auto"/>
              <w:rPr>
                <w:rFonts w:ascii="Times New Roman" w:hAnsi="Times New Roman"/>
                <w:b/>
                <w:sz w:val="24"/>
                <w:szCs w:val="24"/>
              </w:rPr>
            </w:pPr>
            <w:r w:rsidRPr="009C2642">
              <w:rPr>
                <w:rFonts w:ascii="Times New Roman" w:hAnsi="Times New Roman"/>
                <w:b/>
                <w:bCs/>
                <w:sz w:val="24"/>
                <w:szCs w:val="24"/>
              </w:rPr>
              <w:t xml:space="preserve">В том числе практических занятий </w:t>
            </w:r>
          </w:p>
        </w:tc>
        <w:tc>
          <w:tcPr>
            <w:tcW w:w="463" w:type="pct"/>
            <w:vMerge w:val="restart"/>
            <w:vAlign w:val="center"/>
          </w:tcPr>
          <w:p w:rsidR="00DA4333" w:rsidRPr="009C2642" w:rsidRDefault="00DA4333" w:rsidP="00855EA6">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DA4333" w:rsidRPr="009C2642" w:rsidTr="00DA4333">
        <w:trPr>
          <w:trHeight w:val="20"/>
        </w:trPr>
        <w:tc>
          <w:tcPr>
            <w:tcW w:w="827" w:type="pct"/>
            <w:vMerge/>
          </w:tcPr>
          <w:p w:rsidR="00DA4333" w:rsidRPr="009C2642" w:rsidRDefault="00DA4333" w:rsidP="00855EA6">
            <w:pPr>
              <w:spacing w:after="0" w:line="240" w:lineRule="auto"/>
              <w:rPr>
                <w:rFonts w:ascii="Times New Roman" w:hAnsi="Times New Roman"/>
                <w:b/>
                <w:bCs/>
                <w:i/>
                <w:sz w:val="24"/>
                <w:szCs w:val="24"/>
              </w:rPr>
            </w:pPr>
          </w:p>
        </w:tc>
        <w:tc>
          <w:tcPr>
            <w:tcW w:w="2687" w:type="pct"/>
          </w:tcPr>
          <w:p w:rsidR="00DA4333" w:rsidRPr="00DA4333" w:rsidRDefault="00DA4333" w:rsidP="00DA4333">
            <w:pPr>
              <w:spacing w:after="0" w:line="240" w:lineRule="auto"/>
              <w:rPr>
                <w:rFonts w:ascii="Times New Roman" w:hAnsi="Times New Roman"/>
                <w:sz w:val="24"/>
                <w:szCs w:val="24"/>
              </w:rPr>
            </w:pPr>
            <w:r w:rsidRPr="009C2642">
              <w:rPr>
                <w:rFonts w:ascii="Times New Roman" w:hAnsi="Times New Roman"/>
                <w:sz w:val="24"/>
                <w:szCs w:val="24"/>
              </w:rPr>
              <w:t>Решение систем линейных уравнений приближёнными методами.</w:t>
            </w:r>
          </w:p>
        </w:tc>
        <w:tc>
          <w:tcPr>
            <w:tcW w:w="463" w:type="pct"/>
            <w:vMerge/>
            <w:vAlign w:val="center"/>
          </w:tcPr>
          <w:p w:rsidR="00DA4333" w:rsidRPr="009C2642" w:rsidRDefault="00DA4333" w:rsidP="00855EA6">
            <w:pPr>
              <w:spacing w:after="0" w:line="240" w:lineRule="auto"/>
              <w:jc w:val="center"/>
              <w:rPr>
                <w:rFonts w:ascii="Times New Roman" w:hAnsi="Times New Roman"/>
                <w:b/>
                <w:bCs/>
                <w:i/>
                <w:sz w:val="24"/>
                <w:szCs w:val="24"/>
              </w:rPr>
            </w:pPr>
          </w:p>
        </w:tc>
        <w:tc>
          <w:tcPr>
            <w:tcW w:w="1023" w:type="pct"/>
            <w:vMerge/>
          </w:tcPr>
          <w:p w:rsidR="00DA4333" w:rsidRPr="009C2642" w:rsidRDefault="00DA4333" w:rsidP="00855EA6">
            <w:pPr>
              <w:spacing w:after="0" w:line="240" w:lineRule="auto"/>
              <w:rPr>
                <w:rFonts w:ascii="Times New Roman" w:hAnsi="Times New Roman"/>
                <w:b/>
                <w:bCs/>
                <w:i/>
                <w:sz w:val="24"/>
                <w:szCs w:val="24"/>
              </w:rPr>
            </w:pPr>
          </w:p>
        </w:tc>
      </w:tr>
      <w:tr w:rsidR="004716D9" w:rsidRPr="009C2642" w:rsidTr="00DA4333">
        <w:trPr>
          <w:trHeight w:val="20"/>
        </w:trPr>
        <w:tc>
          <w:tcPr>
            <w:tcW w:w="827" w:type="pct"/>
            <w:vMerge w:val="restart"/>
          </w:tcPr>
          <w:p w:rsidR="004716D9" w:rsidRPr="009C2642" w:rsidRDefault="004716D9" w:rsidP="00855EA6">
            <w:pPr>
              <w:spacing w:after="0" w:line="240" w:lineRule="auto"/>
              <w:rPr>
                <w:rFonts w:ascii="Times New Roman" w:hAnsi="Times New Roman"/>
                <w:b/>
                <w:bCs/>
                <w:sz w:val="24"/>
                <w:szCs w:val="24"/>
              </w:rPr>
            </w:pPr>
            <w:r w:rsidRPr="009C2642">
              <w:rPr>
                <w:rFonts w:ascii="Times New Roman" w:hAnsi="Times New Roman"/>
                <w:b/>
                <w:bCs/>
                <w:sz w:val="24"/>
                <w:szCs w:val="24"/>
              </w:rPr>
              <w:t>Тема 4.</w:t>
            </w:r>
            <w:r w:rsidRPr="009C2642">
              <w:rPr>
                <w:rFonts w:ascii="Times New Roman" w:hAnsi="Times New Roman"/>
                <w:b/>
                <w:sz w:val="24"/>
                <w:szCs w:val="24"/>
              </w:rPr>
              <w:t xml:space="preserve"> Интерполирование и экстраполирование функций </w:t>
            </w:r>
          </w:p>
        </w:tc>
        <w:tc>
          <w:tcPr>
            <w:tcW w:w="2687" w:type="pct"/>
          </w:tcPr>
          <w:p w:rsidR="004716D9" w:rsidRPr="009C2642" w:rsidRDefault="004716D9" w:rsidP="00855EA6">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3" w:type="pct"/>
            <w:vMerge w:val="restart"/>
            <w:vAlign w:val="center"/>
          </w:tcPr>
          <w:p w:rsidR="004716D9" w:rsidRPr="009C2642" w:rsidRDefault="004716D9" w:rsidP="00855EA6">
            <w:pPr>
              <w:spacing w:after="0" w:line="240" w:lineRule="auto"/>
              <w:jc w:val="center"/>
              <w:rPr>
                <w:rFonts w:ascii="Times New Roman" w:hAnsi="Times New Roman"/>
                <w:b/>
                <w:bCs/>
                <w:i/>
                <w:sz w:val="24"/>
                <w:szCs w:val="24"/>
              </w:rPr>
            </w:pPr>
            <w:r>
              <w:rPr>
                <w:rFonts w:ascii="Times New Roman" w:hAnsi="Times New Roman"/>
                <w:b/>
                <w:bCs/>
                <w:i/>
                <w:sz w:val="24"/>
                <w:szCs w:val="24"/>
              </w:rPr>
              <w:t>6</w:t>
            </w:r>
          </w:p>
        </w:tc>
        <w:tc>
          <w:tcPr>
            <w:tcW w:w="1023" w:type="pct"/>
            <w:vMerge w:val="restart"/>
          </w:tcPr>
          <w:p w:rsidR="004716D9" w:rsidRPr="009C2642" w:rsidRDefault="004716D9" w:rsidP="00855EA6">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4716D9" w:rsidRPr="009C2642" w:rsidRDefault="004716D9" w:rsidP="00855EA6">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r>
      <w:tr w:rsidR="004716D9" w:rsidRPr="009C2642" w:rsidTr="00DA4333">
        <w:trPr>
          <w:trHeight w:val="20"/>
        </w:trPr>
        <w:tc>
          <w:tcPr>
            <w:tcW w:w="827" w:type="pct"/>
            <w:vMerge/>
          </w:tcPr>
          <w:p w:rsidR="004716D9" w:rsidRPr="009C2642" w:rsidRDefault="004716D9" w:rsidP="00855EA6">
            <w:pPr>
              <w:spacing w:after="0" w:line="240" w:lineRule="auto"/>
              <w:rPr>
                <w:rFonts w:ascii="Times New Roman" w:hAnsi="Times New Roman"/>
                <w:b/>
                <w:bCs/>
                <w:i/>
                <w:sz w:val="24"/>
                <w:szCs w:val="24"/>
              </w:rPr>
            </w:pPr>
          </w:p>
        </w:tc>
        <w:tc>
          <w:tcPr>
            <w:tcW w:w="2687" w:type="pct"/>
          </w:tcPr>
          <w:p w:rsidR="004716D9" w:rsidRPr="009C2642" w:rsidRDefault="004716D9" w:rsidP="00855EA6">
            <w:pPr>
              <w:spacing w:after="0" w:line="240" w:lineRule="auto"/>
              <w:jc w:val="both"/>
              <w:rPr>
                <w:rFonts w:ascii="Times New Roman" w:hAnsi="Times New Roman"/>
                <w:bCs/>
                <w:sz w:val="24"/>
                <w:szCs w:val="24"/>
              </w:rPr>
            </w:pPr>
            <w:r w:rsidRPr="009C2642">
              <w:rPr>
                <w:rFonts w:ascii="Times New Roman" w:hAnsi="Times New Roman"/>
                <w:sz w:val="24"/>
                <w:szCs w:val="24"/>
              </w:rPr>
              <w:t>Интерполяционный многочлен Лагранжа. Интерполяционные формулы Ньютона.</w:t>
            </w:r>
          </w:p>
        </w:tc>
        <w:tc>
          <w:tcPr>
            <w:tcW w:w="463" w:type="pct"/>
            <w:vMerge/>
            <w:vAlign w:val="center"/>
          </w:tcPr>
          <w:p w:rsidR="004716D9" w:rsidRPr="009C2642" w:rsidRDefault="004716D9" w:rsidP="00855EA6">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855EA6">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855EA6">
            <w:pPr>
              <w:spacing w:after="0" w:line="240" w:lineRule="auto"/>
              <w:rPr>
                <w:rFonts w:ascii="Times New Roman" w:hAnsi="Times New Roman"/>
                <w:b/>
                <w:bCs/>
                <w:i/>
                <w:sz w:val="24"/>
                <w:szCs w:val="24"/>
              </w:rPr>
            </w:pPr>
          </w:p>
        </w:tc>
        <w:tc>
          <w:tcPr>
            <w:tcW w:w="2687" w:type="pct"/>
          </w:tcPr>
          <w:p w:rsidR="004716D9" w:rsidRPr="009C2642" w:rsidRDefault="004716D9" w:rsidP="00855EA6">
            <w:pPr>
              <w:spacing w:after="0" w:line="240" w:lineRule="auto"/>
              <w:jc w:val="both"/>
              <w:rPr>
                <w:rFonts w:ascii="Times New Roman" w:hAnsi="Times New Roman"/>
                <w:sz w:val="24"/>
                <w:szCs w:val="24"/>
              </w:rPr>
            </w:pPr>
            <w:r w:rsidRPr="009C2642">
              <w:rPr>
                <w:rFonts w:ascii="Times New Roman" w:hAnsi="Times New Roman"/>
                <w:sz w:val="24"/>
                <w:szCs w:val="24"/>
              </w:rPr>
              <w:t>Интерполирование сплайнами.</w:t>
            </w:r>
          </w:p>
        </w:tc>
        <w:tc>
          <w:tcPr>
            <w:tcW w:w="463" w:type="pct"/>
            <w:vMerge/>
            <w:vAlign w:val="center"/>
          </w:tcPr>
          <w:p w:rsidR="004716D9" w:rsidRPr="009C2642" w:rsidRDefault="004716D9" w:rsidP="00855EA6">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855EA6">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b/>
                <w:sz w:val="24"/>
                <w:szCs w:val="24"/>
              </w:rPr>
            </w:pPr>
            <w:r w:rsidRPr="009C2642">
              <w:rPr>
                <w:rFonts w:ascii="Times New Roman" w:hAnsi="Times New Roman"/>
                <w:b/>
                <w:bCs/>
                <w:sz w:val="24"/>
                <w:szCs w:val="24"/>
              </w:rPr>
              <w:t xml:space="preserve">В том числе практических занятий </w:t>
            </w:r>
          </w:p>
        </w:tc>
        <w:tc>
          <w:tcPr>
            <w:tcW w:w="463" w:type="pct"/>
            <w:vMerge w:val="restart"/>
            <w:vAlign w:val="center"/>
          </w:tcPr>
          <w:p w:rsidR="004716D9" w:rsidRPr="009C2642" w:rsidRDefault="004716D9"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1023" w:type="pct"/>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DA4333" w:rsidRDefault="004716D9" w:rsidP="004716D9">
            <w:pPr>
              <w:spacing w:after="0" w:line="240" w:lineRule="auto"/>
              <w:rPr>
                <w:rFonts w:ascii="Times New Roman" w:hAnsi="Times New Roman"/>
                <w:sz w:val="24"/>
                <w:szCs w:val="24"/>
              </w:rPr>
            </w:pPr>
            <w:r w:rsidRPr="009C2642">
              <w:rPr>
                <w:rFonts w:ascii="Times New Roman" w:hAnsi="Times New Roman"/>
                <w:sz w:val="24"/>
                <w:szCs w:val="24"/>
              </w:rPr>
              <w:t>Составление интерполяционных формул Лагранжа, Ньютона, нахождение интерполяционных многочленов сплайнами.</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val="restart"/>
          </w:tcPr>
          <w:p w:rsidR="004716D9" w:rsidRPr="009C2642" w:rsidRDefault="004716D9" w:rsidP="004716D9">
            <w:pPr>
              <w:spacing w:after="0" w:line="240" w:lineRule="auto"/>
              <w:rPr>
                <w:rFonts w:ascii="Times New Roman" w:hAnsi="Times New Roman"/>
                <w:b/>
                <w:bCs/>
                <w:i/>
                <w:sz w:val="24"/>
                <w:szCs w:val="24"/>
              </w:rPr>
            </w:pPr>
            <w:r w:rsidRPr="009C2642">
              <w:rPr>
                <w:rFonts w:ascii="Times New Roman" w:hAnsi="Times New Roman"/>
                <w:b/>
                <w:bCs/>
                <w:sz w:val="24"/>
                <w:szCs w:val="24"/>
              </w:rPr>
              <w:t xml:space="preserve">Тема 5. </w:t>
            </w:r>
            <w:r w:rsidRPr="009C2642">
              <w:rPr>
                <w:rFonts w:ascii="Times New Roman" w:hAnsi="Times New Roman"/>
                <w:b/>
                <w:sz w:val="24"/>
                <w:szCs w:val="24"/>
              </w:rPr>
              <w:t>Численное интегрирование</w:t>
            </w:r>
          </w:p>
        </w:tc>
        <w:tc>
          <w:tcPr>
            <w:tcW w:w="2687" w:type="pc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3" w:type="pct"/>
            <w:vMerge w:val="restart"/>
            <w:vAlign w:val="center"/>
          </w:tcPr>
          <w:p w:rsidR="004716D9" w:rsidRPr="009C2642" w:rsidRDefault="004716D9"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1023" w:type="pct"/>
            <w:vMerge w:val="restart"/>
          </w:tcPr>
          <w:p w:rsidR="004716D9" w:rsidRPr="009C2642" w:rsidRDefault="004716D9" w:rsidP="004716D9">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4716D9" w:rsidRPr="009C2642" w:rsidRDefault="004716D9" w:rsidP="004716D9">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r>
      <w:tr w:rsidR="004716D9" w:rsidRPr="009C2642" w:rsidTr="00DA4333">
        <w:trPr>
          <w:trHeight w:val="173"/>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sz w:val="24"/>
                <w:szCs w:val="24"/>
              </w:rPr>
              <w:t xml:space="preserve">Формулы Ньютона - </w:t>
            </w:r>
            <w:proofErr w:type="spellStart"/>
            <w:r w:rsidRPr="009C2642">
              <w:rPr>
                <w:rFonts w:ascii="Times New Roman" w:hAnsi="Times New Roman"/>
                <w:sz w:val="24"/>
                <w:szCs w:val="24"/>
              </w:rPr>
              <w:t>Котеса</w:t>
            </w:r>
            <w:proofErr w:type="spellEnd"/>
            <w:r w:rsidRPr="009C2642">
              <w:rPr>
                <w:rFonts w:ascii="Times New Roman" w:hAnsi="Times New Roman"/>
                <w:sz w:val="24"/>
                <w:szCs w:val="24"/>
              </w:rPr>
              <w:t>: методы прямоугольников, трапеций, парабол.</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173"/>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sz w:val="24"/>
                <w:szCs w:val="24"/>
              </w:rPr>
            </w:pPr>
            <w:r w:rsidRPr="009C2642">
              <w:rPr>
                <w:rFonts w:ascii="Times New Roman" w:hAnsi="Times New Roman"/>
                <w:sz w:val="24"/>
                <w:szCs w:val="24"/>
              </w:rPr>
              <w:t>Интегрирование с помощью формул Гаусса.</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sz w:val="24"/>
                <w:szCs w:val="24"/>
              </w:rPr>
            </w:pPr>
            <w:r w:rsidRPr="009C2642">
              <w:rPr>
                <w:rFonts w:ascii="Times New Roman" w:hAnsi="Times New Roman"/>
                <w:b/>
                <w:bCs/>
                <w:sz w:val="24"/>
                <w:szCs w:val="24"/>
              </w:rPr>
              <w:t>В том числе практических занятий</w:t>
            </w:r>
          </w:p>
        </w:tc>
        <w:tc>
          <w:tcPr>
            <w:tcW w:w="463" w:type="pct"/>
            <w:vMerge w:val="restart"/>
            <w:vAlign w:val="center"/>
          </w:tcPr>
          <w:p w:rsidR="004716D9" w:rsidRPr="009C2642" w:rsidRDefault="004716D9"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1023" w:type="pct"/>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sz w:val="24"/>
                <w:szCs w:val="24"/>
              </w:rPr>
            </w:pPr>
            <w:r w:rsidRPr="009C2642">
              <w:rPr>
                <w:rFonts w:ascii="Times New Roman" w:hAnsi="Times New Roman"/>
                <w:sz w:val="24"/>
                <w:szCs w:val="24"/>
              </w:rPr>
              <w:t>Вычисление интегралов методами численного интегрирования.</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val="restar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b/>
                <w:bCs/>
                <w:sz w:val="24"/>
                <w:szCs w:val="24"/>
              </w:rPr>
              <w:lastRenderedPageBreak/>
              <w:t>Тема 6. Численное решение обыкновенных дифференциальных уравнений</w:t>
            </w:r>
          </w:p>
        </w:tc>
        <w:tc>
          <w:tcPr>
            <w:tcW w:w="2687" w:type="pc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3" w:type="pct"/>
            <w:vMerge w:val="restart"/>
            <w:vAlign w:val="center"/>
          </w:tcPr>
          <w:p w:rsidR="004716D9" w:rsidRPr="009C2642" w:rsidRDefault="004716D9"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4</w:t>
            </w:r>
          </w:p>
        </w:tc>
        <w:tc>
          <w:tcPr>
            <w:tcW w:w="1023" w:type="pct"/>
            <w:vMerge w:val="restart"/>
          </w:tcPr>
          <w:p w:rsidR="004716D9" w:rsidRPr="009C2642" w:rsidRDefault="004716D9" w:rsidP="004716D9">
            <w:pPr>
              <w:spacing w:after="0" w:line="240" w:lineRule="auto"/>
              <w:rPr>
                <w:rFonts w:ascii="Times New Roman" w:hAnsi="Times New Roman"/>
                <w:bCs/>
                <w:sz w:val="24"/>
                <w:szCs w:val="24"/>
              </w:rPr>
            </w:pPr>
            <w:r w:rsidRPr="009C2642">
              <w:rPr>
                <w:rFonts w:ascii="Times New Roman" w:hAnsi="Times New Roman"/>
                <w:bCs/>
                <w:sz w:val="24"/>
                <w:szCs w:val="24"/>
              </w:rPr>
              <w:t>ОК 1, 2, 4, 5, 9, 10,</w:t>
            </w:r>
          </w:p>
          <w:p w:rsidR="004716D9" w:rsidRPr="009C2642" w:rsidRDefault="004716D9" w:rsidP="004716D9">
            <w:pPr>
              <w:spacing w:after="0" w:line="240" w:lineRule="auto"/>
              <w:rPr>
                <w:rFonts w:ascii="Times New Roman" w:hAnsi="Times New Roman"/>
                <w:bCs/>
                <w:sz w:val="24"/>
                <w:szCs w:val="24"/>
              </w:rPr>
            </w:pPr>
            <w:r w:rsidRPr="009C2642">
              <w:rPr>
                <w:rFonts w:ascii="Times New Roman" w:hAnsi="Times New Roman"/>
                <w:bCs/>
                <w:sz w:val="24"/>
                <w:szCs w:val="24"/>
              </w:rPr>
              <w:t>ПК 1.1, 1.2, 1.5, ПК 3.4, ПК 5.1, ПК 9.2, ПК 10.1, ПК 11.1.</w:t>
            </w: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sz w:val="24"/>
                <w:szCs w:val="24"/>
              </w:rPr>
              <w:t>Метод Эйлера. Уточнённая схема Эйлера.</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sz w:val="24"/>
                <w:szCs w:val="24"/>
              </w:rPr>
            </w:pPr>
            <w:r w:rsidRPr="009C2642">
              <w:rPr>
                <w:rFonts w:ascii="Times New Roman" w:hAnsi="Times New Roman"/>
                <w:sz w:val="24"/>
                <w:szCs w:val="24"/>
              </w:rPr>
              <w:t>Метод Рунге – Кутта.</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b/>
                <w:sz w:val="24"/>
                <w:szCs w:val="24"/>
              </w:rPr>
            </w:pPr>
            <w:r w:rsidRPr="009C2642">
              <w:rPr>
                <w:rFonts w:ascii="Times New Roman" w:hAnsi="Times New Roman"/>
                <w:b/>
                <w:bCs/>
                <w:sz w:val="24"/>
                <w:szCs w:val="24"/>
              </w:rPr>
              <w:t xml:space="preserve">В том числе практических занятий </w:t>
            </w:r>
          </w:p>
        </w:tc>
        <w:tc>
          <w:tcPr>
            <w:tcW w:w="463" w:type="pct"/>
            <w:vMerge w:val="restart"/>
            <w:vAlign w:val="center"/>
          </w:tcPr>
          <w:p w:rsidR="004716D9" w:rsidRPr="009C2642" w:rsidRDefault="004716D9"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6</w:t>
            </w: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sz w:val="24"/>
                <w:szCs w:val="24"/>
              </w:rPr>
              <w:t>Применение численных методов для решения дифференциальных уравнений.</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827" w:type="pct"/>
            <w:vMerge/>
          </w:tcPr>
          <w:p w:rsidR="004716D9" w:rsidRPr="009C2642" w:rsidRDefault="004716D9" w:rsidP="004716D9">
            <w:pPr>
              <w:spacing w:after="0" w:line="240" w:lineRule="auto"/>
              <w:rPr>
                <w:rFonts w:ascii="Times New Roman" w:hAnsi="Times New Roman"/>
                <w:b/>
                <w:bCs/>
                <w:i/>
                <w:sz w:val="24"/>
                <w:szCs w:val="24"/>
              </w:rPr>
            </w:pPr>
          </w:p>
        </w:tc>
        <w:tc>
          <w:tcPr>
            <w:tcW w:w="2687" w:type="pct"/>
          </w:tcPr>
          <w:p w:rsidR="004716D9" w:rsidRPr="009C2642" w:rsidRDefault="004716D9" w:rsidP="004716D9">
            <w:pPr>
              <w:spacing w:after="0" w:line="240" w:lineRule="auto"/>
              <w:rPr>
                <w:rFonts w:ascii="Times New Roman" w:hAnsi="Times New Roman"/>
                <w:b/>
                <w:bCs/>
                <w:sz w:val="24"/>
                <w:szCs w:val="24"/>
              </w:rPr>
            </w:pPr>
            <w:r w:rsidRPr="009C2642">
              <w:rPr>
                <w:rFonts w:ascii="Times New Roman" w:hAnsi="Times New Roman"/>
                <w:sz w:val="24"/>
                <w:szCs w:val="24"/>
              </w:rPr>
              <w:t>Разработка алгоритмов и программ для решения дифференциальных уравнений численными методами.</w:t>
            </w:r>
          </w:p>
        </w:tc>
        <w:tc>
          <w:tcPr>
            <w:tcW w:w="463" w:type="pct"/>
            <w:vMerge/>
            <w:vAlign w:val="center"/>
          </w:tcPr>
          <w:p w:rsidR="004716D9" w:rsidRPr="009C2642" w:rsidRDefault="004716D9" w:rsidP="004716D9">
            <w:pPr>
              <w:spacing w:after="0" w:line="240" w:lineRule="auto"/>
              <w:jc w:val="center"/>
              <w:rPr>
                <w:rFonts w:ascii="Times New Roman" w:hAnsi="Times New Roman"/>
                <w:b/>
                <w:bCs/>
                <w:i/>
                <w:sz w:val="24"/>
                <w:szCs w:val="24"/>
              </w:rPr>
            </w:pPr>
          </w:p>
        </w:tc>
        <w:tc>
          <w:tcPr>
            <w:tcW w:w="1023" w:type="pct"/>
            <w:vMerge/>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3514" w:type="pct"/>
            <w:gridSpan w:val="2"/>
          </w:tcPr>
          <w:p w:rsidR="004716D9" w:rsidRPr="00DA4333" w:rsidRDefault="004716D9" w:rsidP="004716D9">
            <w:pPr>
              <w:spacing w:after="0" w:line="240" w:lineRule="auto"/>
              <w:rPr>
                <w:rFonts w:ascii="Times New Roman" w:hAnsi="Times New Roman"/>
                <w:sz w:val="24"/>
                <w:szCs w:val="24"/>
              </w:rPr>
            </w:pPr>
            <w:r w:rsidRPr="009C2642">
              <w:rPr>
                <w:rFonts w:ascii="Times New Roman" w:hAnsi="Times New Roman"/>
                <w:b/>
                <w:bCs/>
                <w:sz w:val="24"/>
                <w:szCs w:val="24"/>
              </w:rPr>
              <w:t>Самостоятельная работа обучающихся</w:t>
            </w:r>
            <w:r>
              <w:rPr>
                <w:rFonts w:ascii="Times New Roman" w:hAnsi="Times New Roman"/>
                <w:b/>
                <w:bCs/>
                <w:sz w:val="24"/>
                <w:szCs w:val="24"/>
              </w:rPr>
              <w:t>:</w:t>
            </w:r>
            <w:r>
              <w:rPr>
                <w:rFonts w:ascii="Times New Roman" w:hAnsi="Times New Roman"/>
                <w:bCs/>
                <w:sz w:val="24"/>
                <w:szCs w:val="24"/>
              </w:rPr>
              <w:t xml:space="preserve"> подготовка к дифференцированному зачету</w:t>
            </w:r>
          </w:p>
        </w:tc>
        <w:tc>
          <w:tcPr>
            <w:tcW w:w="463" w:type="pct"/>
            <w:vAlign w:val="center"/>
          </w:tcPr>
          <w:p w:rsidR="004716D9" w:rsidRPr="009C2642" w:rsidRDefault="004716D9"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1023" w:type="pct"/>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DA4333">
        <w:trPr>
          <w:trHeight w:val="20"/>
        </w:trPr>
        <w:tc>
          <w:tcPr>
            <w:tcW w:w="3514" w:type="pct"/>
            <w:gridSpan w:val="2"/>
          </w:tcPr>
          <w:p w:rsidR="004716D9" w:rsidRPr="009C2642" w:rsidRDefault="004716D9" w:rsidP="004716D9">
            <w:pPr>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Дифференцированный зачет</w:t>
            </w:r>
          </w:p>
        </w:tc>
        <w:tc>
          <w:tcPr>
            <w:tcW w:w="463" w:type="pct"/>
            <w:vAlign w:val="center"/>
          </w:tcPr>
          <w:p w:rsidR="004716D9" w:rsidRPr="009C2642" w:rsidRDefault="004716D9" w:rsidP="004716D9">
            <w:pPr>
              <w:spacing w:after="0" w:line="240" w:lineRule="auto"/>
              <w:jc w:val="center"/>
              <w:rPr>
                <w:rFonts w:ascii="Times New Roman" w:hAnsi="Times New Roman"/>
                <w:b/>
                <w:bCs/>
                <w:i/>
                <w:color w:val="000000"/>
                <w:sz w:val="24"/>
                <w:szCs w:val="24"/>
              </w:rPr>
            </w:pPr>
            <w:r w:rsidRPr="009C2642">
              <w:rPr>
                <w:rFonts w:ascii="Times New Roman" w:hAnsi="Times New Roman"/>
                <w:b/>
                <w:bCs/>
                <w:i/>
                <w:color w:val="000000"/>
                <w:sz w:val="24"/>
                <w:szCs w:val="24"/>
              </w:rPr>
              <w:t>2</w:t>
            </w:r>
          </w:p>
        </w:tc>
        <w:tc>
          <w:tcPr>
            <w:tcW w:w="1023" w:type="pct"/>
          </w:tcPr>
          <w:p w:rsidR="004716D9" w:rsidRPr="009C2642" w:rsidRDefault="004716D9" w:rsidP="004716D9">
            <w:pPr>
              <w:spacing w:after="0" w:line="240" w:lineRule="auto"/>
              <w:rPr>
                <w:rFonts w:ascii="Times New Roman" w:hAnsi="Times New Roman"/>
                <w:b/>
                <w:bCs/>
                <w:i/>
                <w:color w:val="000000"/>
                <w:sz w:val="24"/>
                <w:szCs w:val="24"/>
              </w:rPr>
            </w:pPr>
          </w:p>
        </w:tc>
      </w:tr>
      <w:tr w:rsidR="004716D9" w:rsidRPr="009C2642" w:rsidTr="00DA4333">
        <w:trPr>
          <w:trHeight w:val="20"/>
        </w:trPr>
        <w:tc>
          <w:tcPr>
            <w:tcW w:w="3514" w:type="pct"/>
            <w:gridSpan w:val="2"/>
          </w:tcPr>
          <w:p w:rsidR="004716D9" w:rsidRPr="009C2642" w:rsidRDefault="004716D9" w:rsidP="004716D9">
            <w:pPr>
              <w:spacing w:after="0" w:line="240" w:lineRule="auto"/>
              <w:rPr>
                <w:rFonts w:ascii="Times New Roman" w:hAnsi="Times New Roman"/>
                <w:b/>
                <w:bCs/>
                <w:i/>
                <w:sz w:val="24"/>
                <w:szCs w:val="24"/>
              </w:rPr>
            </w:pPr>
            <w:r w:rsidRPr="009C2642">
              <w:rPr>
                <w:rFonts w:ascii="Times New Roman" w:hAnsi="Times New Roman"/>
                <w:b/>
                <w:bCs/>
                <w:i/>
                <w:sz w:val="24"/>
                <w:szCs w:val="24"/>
              </w:rPr>
              <w:t>Всего:</w:t>
            </w:r>
          </w:p>
        </w:tc>
        <w:tc>
          <w:tcPr>
            <w:tcW w:w="463" w:type="pct"/>
            <w:vAlign w:val="center"/>
          </w:tcPr>
          <w:p w:rsidR="004716D9" w:rsidRPr="009C2642" w:rsidRDefault="004716D9" w:rsidP="004716D9">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48</w:t>
            </w:r>
          </w:p>
        </w:tc>
        <w:tc>
          <w:tcPr>
            <w:tcW w:w="1023" w:type="pct"/>
          </w:tcPr>
          <w:p w:rsidR="004716D9" w:rsidRPr="009C2642" w:rsidRDefault="004716D9" w:rsidP="004716D9">
            <w:pPr>
              <w:spacing w:after="0" w:line="240" w:lineRule="auto"/>
              <w:rPr>
                <w:rFonts w:ascii="Times New Roman" w:hAnsi="Times New Roman"/>
                <w:b/>
                <w:bCs/>
                <w:i/>
                <w:sz w:val="24"/>
                <w:szCs w:val="24"/>
              </w:rPr>
            </w:pPr>
          </w:p>
        </w:tc>
      </w:tr>
    </w:tbl>
    <w:p w:rsidR="005C658D" w:rsidRPr="004D7E0F" w:rsidRDefault="005C658D" w:rsidP="0030186C">
      <w:pPr>
        <w:pStyle w:val="ae"/>
        <w:numPr>
          <w:ilvl w:val="0"/>
          <w:numId w:val="16"/>
        </w:numPr>
        <w:rPr>
          <w:i/>
          <w:color w:val="FFFFFF"/>
        </w:rPr>
        <w:sectPr w:rsidR="005C658D" w:rsidRPr="004D7E0F" w:rsidSect="00721642">
          <w:pgSz w:w="16840" w:h="11907" w:orient="landscape"/>
          <w:pgMar w:top="709" w:right="1134" w:bottom="851" w:left="992" w:header="709" w:footer="709" w:gutter="0"/>
          <w:cols w:space="720"/>
        </w:sectPr>
      </w:pPr>
      <w:r w:rsidRPr="004D7E0F">
        <w:rPr>
          <w:i/>
          <w:color w:val="FFFFFF"/>
        </w:rPr>
        <w:t xml:space="preserve">– ознакомительный (воспроизведение информации, узнавание (распознавание), объяснение ранее изученных объектов, </w:t>
      </w:r>
      <w:proofErr w:type="spellStart"/>
      <w:r w:rsidRPr="004D7E0F">
        <w:rPr>
          <w:i/>
          <w:color w:val="FFFFFF"/>
        </w:rPr>
        <w:t>сво</w:t>
      </w:r>
      <w:proofErr w:type="spellEnd"/>
    </w:p>
    <w:p w:rsidR="005C658D" w:rsidRPr="004D7E0F" w:rsidRDefault="005C658D" w:rsidP="005C658D">
      <w:pPr>
        <w:pStyle w:val="ae"/>
        <w:ind w:left="720"/>
        <w:rPr>
          <w:b/>
          <w:bCs/>
        </w:rPr>
      </w:pPr>
      <w:r w:rsidRPr="004D7E0F">
        <w:rPr>
          <w:b/>
          <w:bCs/>
        </w:rPr>
        <w:lastRenderedPageBreak/>
        <w:t xml:space="preserve">3. УСЛОВИЯ РЕАЛИЗАЦИИ </w:t>
      </w:r>
      <w:r w:rsidR="00DA4333">
        <w:rPr>
          <w:b/>
          <w:bCs/>
        </w:rPr>
        <w:t xml:space="preserve">ДИСЦИПЛИНЫ </w:t>
      </w:r>
    </w:p>
    <w:p w:rsidR="005C658D" w:rsidRPr="004D7E0F" w:rsidRDefault="00DA4333" w:rsidP="005C658D">
      <w:pPr>
        <w:pStyle w:val="ae"/>
        <w:keepNext/>
        <w:keepLines/>
        <w:suppressLineNumbers/>
        <w:suppressAutoHyphens/>
        <w:ind w:left="720"/>
        <w:contextualSpacing/>
        <w:rPr>
          <w:b/>
          <w:i/>
        </w:rPr>
      </w:pPr>
      <w:r w:rsidRPr="00DA4333">
        <w:rPr>
          <w:b/>
          <w:i/>
          <w:u w:val="single"/>
        </w:rPr>
        <w:t>ОП.10 ЧИСЛЕННЫЕ МЕТОДЫ</w:t>
      </w:r>
    </w:p>
    <w:p w:rsidR="005C658D" w:rsidRPr="004D7E0F" w:rsidRDefault="005C658D" w:rsidP="005C658D">
      <w:pPr>
        <w:pStyle w:val="ae"/>
        <w:ind w:left="720"/>
        <w:rPr>
          <w:b/>
          <w:bCs/>
        </w:rPr>
      </w:pPr>
    </w:p>
    <w:p w:rsidR="004716D9" w:rsidRPr="007361EF" w:rsidRDefault="004716D9" w:rsidP="004716D9">
      <w:pPr>
        <w:suppressAutoHyphens/>
        <w:ind w:firstLine="709"/>
        <w:jc w:val="both"/>
        <w:rPr>
          <w:rFonts w:ascii="Times New Roman" w:hAnsi="Times New Roman"/>
          <w:b/>
          <w:sz w:val="24"/>
          <w:szCs w:val="24"/>
        </w:rPr>
      </w:pPr>
      <w:r w:rsidRPr="007361EF">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4716D9" w:rsidRPr="001B100C" w:rsidRDefault="004716D9" w:rsidP="004716D9">
      <w:pPr>
        <w:spacing w:line="360" w:lineRule="auto"/>
        <w:ind w:firstLine="709"/>
        <w:jc w:val="both"/>
        <w:rPr>
          <w:rFonts w:ascii="Times New Roman" w:hAnsi="Times New Roman"/>
          <w:bCs/>
          <w:sz w:val="24"/>
          <w:szCs w:val="24"/>
          <w:lang w:eastAsia="en-US"/>
        </w:rPr>
      </w:pPr>
      <w:r w:rsidRPr="001B100C">
        <w:rPr>
          <w:rFonts w:ascii="Times New Roman" w:hAnsi="Times New Roman"/>
          <w:bCs/>
          <w:sz w:val="24"/>
          <w:szCs w:val="24"/>
        </w:rPr>
        <w:t>Кабинет</w:t>
      </w:r>
      <w:r w:rsidRPr="00D65CD1">
        <w:rPr>
          <w:rFonts w:ascii="Times New Roman" w:hAnsi="Times New Roman"/>
          <w:sz w:val="24"/>
          <w:szCs w:val="24"/>
          <w:u w:val="single"/>
        </w:rPr>
        <w:t>«Математические дисциплины»,</w:t>
      </w:r>
      <w:r w:rsidRPr="001B100C">
        <w:rPr>
          <w:rFonts w:ascii="Times New Roman" w:hAnsi="Times New Roman"/>
          <w:sz w:val="24"/>
          <w:szCs w:val="24"/>
          <w:lang w:eastAsia="en-US"/>
        </w:rPr>
        <w:t>оснащенный о</w:t>
      </w:r>
      <w:r w:rsidRPr="001B100C">
        <w:rPr>
          <w:rFonts w:ascii="Times New Roman" w:hAnsi="Times New Roman"/>
          <w:bCs/>
          <w:sz w:val="24"/>
          <w:szCs w:val="24"/>
          <w:lang w:eastAsia="en-US"/>
        </w:rPr>
        <w:t xml:space="preserve">борудованием и </w:t>
      </w:r>
      <w:r w:rsidRPr="001B100C">
        <w:rPr>
          <w:rFonts w:ascii="Times New Roman" w:hAnsi="Times New Roman"/>
          <w:sz w:val="24"/>
          <w:szCs w:val="24"/>
          <w:lang w:eastAsia="en-US"/>
        </w:rPr>
        <w:t>т</w:t>
      </w:r>
      <w:r w:rsidRPr="001B100C">
        <w:rPr>
          <w:rFonts w:ascii="Times New Roman" w:hAnsi="Times New Roman"/>
          <w:bCs/>
          <w:sz w:val="24"/>
          <w:szCs w:val="24"/>
          <w:lang w:eastAsia="en-US"/>
        </w:rPr>
        <w:t>ехническими средствами обучения:</w:t>
      </w:r>
    </w:p>
    <w:p w:rsidR="004716D9" w:rsidRPr="001B100C" w:rsidRDefault="004716D9" w:rsidP="004716D9">
      <w:pPr>
        <w:spacing w:after="0" w:line="360" w:lineRule="auto"/>
        <w:ind w:firstLine="709"/>
        <w:jc w:val="both"/>
        <w:rPr>
          <w:rFonts w:ascii="Times New Roman" w:hAnsi="Times New Roman"/>
          <w:sz w:val="24"/>
          <w:szCs w:val="24"/>
        </w:rPr>
      </w:pPr>
      <w:r w:rsidRPr="001B100C">
        <w:rPr>
          <w:rFonts w:ascii="Times New Roman" w:hAnsi="Times New Roman"/>
          <w:sz w:val="24"/>
          <w:szCs w:val="24"/>
        </w:rPr>
        <w:t>- рабочее место преподавателя;</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xml:space="preserve">- посадочные места обучающихся (по количеству обучающихся); </w:t>
      </w:r>
    </w:p>
    <w:p w:rsidR="004716D9" w:rsidRPr="001B100C" w:rsidRDefault="004716D9" w:rsidP="0047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B100C">
        <w:rPr>
          <w:rFonts w:ascii="Times New Roman" w:hAnsi="Times New Roman"/>
          <w:sz w:val="24"/>
          <w:szCs w:val="24"/>
        </w:rPr>
        <w:t>- учебные наглядные пособия (таблицы, плакаты);</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тематические папки дидактических материалов;</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комплект учебно-методической документации;</w:t>
      </w:r>
    </w:p>
    <w:p w:rsidR="004716D9" w:rsidRPr="001B100C" w:rsidRDefault="004716D9" w:rsidP="0047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B100C">
        <w:rPr>
          <w:rFonts w:ascii="Times New Roman" w:hAnsi="Times New Roman"/>
          <w:sz w:val="24"/>
          <w:szCs w:val="24"/>
        </w:rPr>
        <w:t xml:space="preserve">Технические средства обучения: </w:t>
      </w:r>
    </w:p>
    <w:p w:rsidR="004716D9" w:rsidRPr="001B100C" w:rsidRDefault="004716D9" w:rsidP="0047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B100C">
        <w:rPr>
          <w:rFonts w:ascii="Times New Roman" w:hAnsi="Times New Roman"/>
          <w:sz w:val="24"/>
          <w:szCs w:val="24"/>
        </w:rPr>
        <w:t>- компьютер;</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мультимедиапроектор;</w:t>
      </w:r>
    </w:p>
    <w:p w:rsidR="004716D9"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калькуляторы.</w:t>
      </w:r>
    </w:p>
    <w:p w:rsidR="004716D9" w:rsidRPr="001B100C" w:rsidRDefault="004716D9" w:rsidP="004716D9">
      <w:pPr>
        <w:spacing w:after="0"/>
        <w:jc w:val="both"/>
        <w:rPr>
          <w:rFonts w:ascii="Times New Roman" w:hAnsi="Times New Roman"/>
          <w:sz w:val="24"/>
          <w:szCs w:val="24"/>
        </w:rPr>
      </w:pPr>
    </w:p>
    <w:p w:rsidR="004716D9" w:rsidRPr="001B100C" w:rsidRDefault="004716D9" w:rsidP="004716D9">
      <w:pPr>
        <w:suppressAutoHyphens/>
        <w:ind w:firstLine="709"/>
        <w:jc w:val="both"/>
        <w:rPr>
          <w:rFonts w:ascii="Times New Roman" w:hAnsi="Times New Roman"/>
          <w:b/>
          <w:bCs/>
          <w:sz w:val="24"/>
          <w:szCs w:val="24"/>
        </w:rPr>
      </w:pPr>
      <w:r w:rsidRPr="001B100C">
        <w:rPr>
          <w:rFonts w:ascii="Times New Roman" w:hAnsi="Times New Roman"/>
          <w:b/>
          <w:bCs/>
          <w:sz w:val="24"/>
          <w:szCs w:val="24"/>
        </w:rPr>
        <w:t>3.2. Информационное обеспечение реализации программы</w:t>
      </w:r>
    </w:p>
    <w:p w:rsidR="004716D9" w:rsidRPr="0063052F" w:rsidRDefault="004716D9" w:rsidP="004716D9">
      <w:pPr>
        <w:ind w:firstLine="709"/>
        <w:contextualSpacing/>
        <w:rPr>
          <w:rFonts w:ascii="Times New Roman" w:hAnsi="Times New Roman"/>
          <w:b/>
          <w:bCs/>
          <w:sz w:val="24"/>
          <w:szCs w:val="24"/>
        </w:rPr>
      </w:pPr>
      <w:r w:rsidRPr="0063052F">
        <w:rPr>
          <w:rFonts w:ascii="Times New Roman" w:hAnsi="Times New Roman"/>
          <w:b/>
          <w:bCs/>
          <w:sz w:val="24"/>
          <w:szCs w:val="24"/>
        </w:rPr>
        <w:t xml:space="preserve">3.2.1. </w:t>
      </w:r>
      <w:r>
        <w:rPr>
          <w:rFonts w:ascii="Times New Roman" w:hAnsi="Times New Roman"/>
          <w:b/>
          <w:bCs/>
          <w:sz w:val="24"/>
          <w:szCs w:val="24"/>
        </w:rPr>
        <w:t>Основная литература</w:t>
      </w:r>
    </w:p>
    <w:p w:rsidR="004716D9" w:rsidRDefault="004716D9" w:rsidP="004716D9">
      <w:pPr>
        <w:ind w:firstLine="709"/>
        <w:contextualSpacing/>
        <w:rPr>
          <w:rFonts w:ascii="Times New Roman" w:hAnsi="Times New Roman"/>
          <w:bCs/>
          <w:sz w:val="24"/>
          <w:szCs w:val="24"/>
        </w:rPr>
      </w:pPr>
      <w:r w:rsidRPr="0063052F">
        <w:rPr>
          <w:rFonts w:ascii="Times New Roman" w:hAnsi="Times New Roman"/>
          <w:bCs/>
          <w:sz w:val="24"/>
          <w:szCs w:val="24"/>
        </w:rPr>
        <w:t>1.</w:t>
      </w:r>
      <w:r>
        <w:rPr>
          <w:rFonts w:ascii="Times New Roman" w:hAnsi="Times New Roman"/>
          <w:bCs/>
          <w:sz w:val="24"/>
          <w:szCs w:val="24"/>
        </w:rPr>
        <w:t xml:space="preserve">Колдаев В.Д. </w:t>
      </w:r>
      <w:r w:rsidRPr="0063052F">
        <w:rPr>
          <w:rFonts w:ascii="Times New Roman" w:hAnsi="Times New Roman"/>
          <w:bCs/>
          <w:sz w:val="24"/>
          <w:szCs w:val="24"/>
        </w:rPr>
        <w:t xml:space="preserve">Численные методы и программирование: </w:t>
      </w:r>
      <w:r>
        <w:rPr>
          <w:rFonts w:ascii="Times New Roman" w:hAnsi="Times New Roman"/>
          <w:bCs/>
          <w:sz w:val="24"/>
          <w:szCs w:val="24"/>
        </w:rPr>
        <w:t>у</w:t>
      </w:r>
      <w:r w:rsidRPr="0063052F">
        <w:rPr>
          <w:rFonts w:ascii="Times New Roman" w:hAnsi="Times New Roman"/>
          <w:bCs/>
          <w:sz w:val="24"/>
          <w:szCs w:val="24"/>
        </w:rPr>
        <w:t xml:space="preserve">чебное пособие / В.Д. </w:t>
      </w:r>
      <w:proofErr w:type="spellStart"/>
      <w:r w:rsidRPr="0063052F">
        <w:rPr>
          <w:rFonts w:ascii="Times New Roman" w:hAnsi="Times New Roman"/>
          <w:bCs/>
          <w:sz w:val="24"/>
          <w:szCs w:val="24"/>
        </w:rPr>
        <w:t>Колдаев</w:t>
      </w:r>
      <w:proofErr w:type="spellEnd"/>
      <w:r w:rsidRPr="0063052F">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п</w:t>
      </w:r>
      <w:r w:rsidRPr="0063052F">
        <w:rPr>
          <w:rFonts w:ascii="Times New Roman" w:hAnsi="Times New Roman"/>
          <w:bCs/>
          <w:sz w:val="24"/>
          <w:szCs w:val="24"/>
        </w:rPr>
        <w:t>одред</w:t>
      </w:r>
      <w:proofErr w:type="spellEnd"/>
      <w:r w:rsidRPr="0063052F">
        <w:rPr>
          <w:rFonts w:ascii="Times New Roman" w:hAnsi="Times New Roman"/>
          <w:bCs/>
          <w:sz w:val="24"/>
          <w:szCs w:val="24"/>
        </w:rPr>
        <w:t>. Л.Г. Гагариной. - М</w:t>
      </w:r>
      <w:r>
        <w:rPr>
          <w:rFonts w:ascii="Times New Roman" w:hAnsi="Times New Roman"/>
          <w:bCs/>
          <w:sz w:val="24"/>
          <w:szCs w:val="24"/>
        </w:rPr>
        <w:t>осква</w:t>
      </w:r>
      <w:r w:rsidRPr="0063052F">
        <w:rPr>
          <w:rFonts w:ascii="Times New Roman" w:hAnsi="Times New Roman"/>
          <w:bCs/>
          <w:sz w:val="24"/>
          <w:szCs w:val="24"/>
        </w:rPr>
        <w:t>: ИД ФОРУМ: НИЦ Инфра-М, 20</w:t>
      </w:r>
      <w:r>
        <w:rPr>
          <w:rFonts w:ascii="Times New Roman" w:hAnsi="Times New Roman"/>
          <w:bCs/>
          <w:sz w:val="24"/>
          <w:szCs w:val="24"/>
        </w:rPr>
        <w:t>21</w:t>
      </w:r>
      <w:r w:rsidRPr="0063052F">
        <w:rPr>
          <w:rFonts w:ascii="Times New Roman" w:hAnsi="Times New Roman"/>
          <w:bCs/>
          <w:sz w:val="24"/>
          <w:szCs w:val="24"/>
        </w:rPr>
        <w:t>. - 336 с</w:t>
      </w:r>
      <w:r>
        <w:rPr>
          <w:rFonts w:ascii="Times New Roman" w:hAnsi="Times New Roman"/>
          <w:bCs/>
          <w:sz w:val="24"/>
          <w:szCs w:val="24"/>
        </w:rPr>
        <w:t>.</w:t>
      </w:r>
    </w:p>
    <w:p w:rsidR="004716D9" w:rsidRPr="005444E9" w:rsidRDefault="004716D9" w:rsidP="004716D9">
      <w:pPr>
        <w:ind w:firstLine="709"/>
        <w:contextualSpacing/>
        <w:rPr>
          <w:rFonts w:ascii="Times New Roman" w:hAnsi="Times New Roman"/>
          <w:bCs/>
          <w:sz w:val="24"/>
          <w:szCs w:val="24"/>
        </w:rPr>
      </w:pPr>
    </w:p>
    <w:p w:rsidR="004716D9" w:rsidRPr="0003249B" w:rsidRDefault="004716D9" w:rsidP="004716D9">
      <w:pPr>
        <w:ind w:left="360"/>
        <w:contextualSpacing/>
        <w:rPr>
          <w:rFonts w:ascii="Times New Roman" w:hAnsi="Times New Roman"/>
          <w:b/>
          <w:sz w:val="24"/>
          <w:szCs w:val="24"/>
        </w:rPr>
      </w:pPr>
      <w:r w:rsidRPr="0003249B">
        <w:rPr>
          <w:rFonts w:ascii="Times New Roman" w:hAnsi="Times New Roman"/>
          <w:b/>
          <w:sz w:val="24"/>
          <w:szCs w:val="24"/>
        </w:rPr>
        <w:t>4. КОНТРОЛЬ И ОЦЕНКА РЕЗУЛЬТАТОВ ОСВОЕНИЯ ДИСЦИПЛИНЫ</w:t>
      </w:r>
      <w:r>
        <w:rPr>
          <w:rFonts w:ascii="Times New Roman" w:hAnsi="Times New Roman"/>
          <w:b/>
          <w:sz w:val="24"/>
          <w:szCs w:val="24"/>
        </w:rPr>
        <w:t xml:space="preserve"> «ОП.10 ЧИСЛЕННЫЕ МЕТОДЫ»</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0"/>
        <w:gridCol w:w="4381"/>
        <w:gridCol w:w="2257"/>
      </w:tblGrid>
      <w:tr w:rsidR="004716D9" w:rsidRPr="009C2642" w:rsidTr="00855EA6">
        <w:tc>
          <w:tcPr>
            <w:tcW w:w="1657" w:type="pct"/>
          </w:tcPr>
          <w:p w:rsidR="004716D9" w:rsidRPr="009C2642" w:rsidRDefault="004716D9" w:rsidP="00855EA6">
            <w:pPr>
              <w:spacing w:before="120" w:after="120" w:line="240" w:lineRule="auto"/>
              <w:jc w:val="center"/>
              <w:rPr>
                <w:rFonts w:ascii="Times New Roman" w:hAnsi="Times New Roman"/>
                <w:b/>
                <w:bCs/>
                <w:i/>
                <w:sz w:val="24"/>
                <w:szCs w:val="24"/>
              </w:rPr>
            </w:pPr>
            <w:r w:rsidRPr="009C2642">
              <w:rPr>
                <w:rFonts w:ascii="Times New Roman" w:hAnsi="Times New Roman"/>
                <w:b/>
                <w:bCs/>
                <w:i/>
                <w:sz w:val="24"/>
                <w:szCs w:val="24"/>
              </w:rPr>
              <w:t>Результаты обучения</w:t>
            </w:r>
          </w:p>
        </w:tc>
        <w:tc>
          <w:tcPr>
            <w:tcW w:w="2240" w:type="pct"/>
          </w:tcPr>
          <w:p w:rsidR="004716D9" w:rsidRPr="009C2642" w:rsidRDefault="004716D9" w:rsidP="00855EA6">
            <w:pPr>
              <w:spacing w:before="120" w:after="120" w:line="240" w:lineRule="auto"/>
              <w:jc w:val="center"/>
              <w:rPr>
                <w:rFonts w:ascii="Times New Roman" w:hAnsi="Times New Roman"/>
                <w:b/>
                <w:bCs/>
                <w:i/>
                <w:sz w:val="24"/>
                <w:szCs w:val="24"/>
              </w:rPr>
            </w:pPr>
            <w:r w:rsidRPr="009C2642">
              <w:rPr>
                <w:rFonts w:ascii="Times New Roman" w:hAnsi="Times New Roman"/>
                <w:b/>
                <w:bCs/>
                <w:i/>
                <w:sz w:val="24"/>
                <w:szCs w:val="24"/>
              </w:rPr>
              <w:t>Критерии оценки</w:t>
            </w:r>
          </w:p>
        </w:tc>
        <w:tc>
          <w:tcPr>
            <w:tcW w:w="1103" w:type="pct"/>
          </w:tcPr>
          <w:p w:rsidR="004716D9" w:rsidRPr="009C2642" w:rsidRDefault="004716D9" w:rsidP="00855EA6">
            <w:pPr>
              <w:spacing w:before="120" w:after="120" w:line="240" w:lineRule="auto"/>
              <w:jc w:val="center"/>
              <w:rPr>
                <w:rFonts w:ascii="Times New Roman" w:hAnsi="Times New Roman"/>
                <w:b/>
                <w:bCs/>
                <w:i/>
                <w:sz w:val="24"/>
                <w:szCs w:val="24"/>
              </w:rPr>
            </w:pPr>
            <w:r w:rsidRPr="009C2642">
              <w:rPr>
                <w:rFonts w:ascii="Times New Roman" w:hAnsi="Times New Roman"/>
                <w:b/>
                <w:bCs/>
                <w:i/>
                <w:sz w:val="24"/>
                <w:szCs w:val="24"/>
              </w:rPr>
              <w:t>Формы и методы оценки</w:t>
            </w:r>
          </w:p>
        </w:tc>
      </w:tr>
      <w:tr w:rsidR="004716D9" w:rsidRPr="009C2642" w:rsidTr="00855EA6">
        <w:tc>
          <w:tcPr>
            <w:tcW w:w="1657" w:type="pct"/>
          </w:tcPr>
          <w:p w:rsidR="004716D9" w:rsidRPr="009C2642" w:rsidRDefault="004716D9" w:rsidP="00855EA6">
            <w:pPr>
              <w:spacing w:after="0" w:line="240" w:lineRule="auto"/>
              <w:rPr>
                <w:rFonts w:ascii="Times New Roman" w:hAnsi="Times New Roman"/>
                <w:bCs/>
                <w:i/>
                <w:sz w:val="24"/>
                <w:szCs w:val="24"/>
              </w:rPr>
            </w:pPr>
            <w:r w:rsidRPr="009C2642">
              <w:rPr>
                <w:rFonts w:ascii="Times New Roman" w:hAnsi="Times New Roman"/>
                <w:bCs/>
                <w:i/>
                <w:sz w:val="24"/>
                <w:szCs w:val="24"/>
              </w:rPr>
              <w:t>Перечень знаний, осваиваемых в рамках дисциплины:</w:t>
            </w:r>
          </w:p>
          <w:p w:rsidR="004716D9" w:rsidRPr="009C2642" w:rsidRDefault="004716D9" w:rsidP="004716D9">
            <w:pPr>
              <w:numPr>
                <w:ilvl w:val="0"/>
                <w:numId w:val="20"/>
              </w:numPr>
              <w:spacing w:before="120" w:after="0" w:line="240" w:lineRule="auto"/>
              <w:ind w:left="29" w:firstLine="0"/>
              <w:jc w:val="both"/>
              <w:rPr>
                <w:rFonts w:ascii="Times New Roman" w:hAnsi="Times New Roman"/>
                <w:sz w:val="24"/>
                <w:szCs w:val="24"/>
              </w:rPr>
            </w:pPr>
            <w:r w:rsidRPr="009C2642">
              <w:rPr>
                <w:rFonts w:ascii="Times New Roman" w:hAnsi="Times New Roman"/>
              </w:rPr>
              <w:t>методы хранения чисел в памяти электронно-вычислительной машины (далее – ЭВМ) и действия над ними, оценку точности вычислений;</w:t>
            </w:r>
          </w:p>
          <w:p w:rsidR="004716D9" w:rsidRPr="009C2642" w:rsidRDefault="004716D9" w:rsidP="004716D9">
            <w:pPr>
              <w:numPr>
                <w:ilvl w:val="0"/>
                <w:numId w:val="20"/>
              </w:numPr>
              <w:spacing w:before="120" w:after="0" w:line="240" w:lineRule="auto"/>
              <w:ind w:left="29" w:firstLine="0"/>
              <w:rPr>
                <w:rFonts w:ascii="Times New Roman" w:hAnsi="Times New Roman"/>
                <w:bCs/>
                <w:sz w:val="24"/>
                <w:szCs w:val="24"/>
              </w:rPr>
            </w:pPr>
            <w:r w:rsidRPr="009C2642">
              <w:rPr>
                <w:rFonts w:ascii="Times New Roman" w:hAnsi="Times New Roman"/>
              </w:rPr>
              <w:t>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tc>
        <w:tc>
          <w:tcPr>
            <w:tcW w:w="2240" w:type="pct"/>
            <w:vMerge w:val="restart"/>
          </w:tcPr>
          <w:p w:rsidR="004716D9" w:rsidRPr="009C2642" w:rsidRDefault="004716D9" w:rsidP="00855EA6">
            <w:pPr>
              <w:spacing w:before="248" w:beforeAutospacing="1" w:after="100" w:afterAutospacing="1" w:line="288" w:lineRule="atLeast"/>
              <w:jc w:val="both"/>
              <w:rPr>
                <w:rFonts w:ascii="Times New Roman" w:hAnsi="Times New Roman"/>
                <w:color w:val="000000"/>
                <w:sz w:val="24"/>
                <w:szCs w:val="24"/>
              </w:rPr>
            </w:pPr>
            <w:r w:rsidRPr="009C2642">
              <w:rPr>
                <w:rFonts w:ascii="Times New Roman" w:hAnsi="Times New Roman"/>
                <w:color w:val="000000"/>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716D9" w:rsidRPr="009C2642" w:rsidRDefault="004716D9" w:rsidP="00855EA6">
            <w:pPr>
              <w:spacing w:before="248" w:beforeAutospacing="1" w:after="100" w:afterAutospacing="1" w:line="288" w:lineRule="atLeast"/>
              <w:jc w:val="both"/>
              <w:rPr>
                <w:rFonts w:ascii="Times New Roman" w:hAnsi="Times New Roman"/>
                <w:color w:val="000000"/>
                <w:sz w:val="24"/>
                <w:szCs w:val="24"/>
              </w:rPr>
            </w:pPr>
            <w:r w:rsidRPr="009C2642">
              <w:rPr>
                <w:rFonts w:ascii="Times New Roman" w:hAnsi="Times New Roman"/>
                <w:color w:val="000000"/>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716D9" w:rsidRPr="009C2642" w:rsidRDefault="004716D9" w:rsidP="00855EA6">
            <w:pPr>
              <w:spacing w:before="248" w:after="100" w:afterAutospacing="1" w:line="288" w:lineRule="atLeast"/>
              <w:ind w:right="-2"/>
              <w:jc w:val="both"/>
              <w:rPr>
                <w:rFonts w:ascii="Times New Roman" w:hAnsi="Times New Roman"/>
                <w:color w:val="000000"/>
                <w:sz w:val="24"/>
                <w:szCs w:val="24"/>
              </w:rPr>
            </w:pPr>
            <w:r w:rsidRPr="009C2642">
              <w:rPr>
                <w:rFonts w:ascii="Times New Roman" w:hAnsi="Times New Roman"/>
                <w:color w:val="000000"/>
                <w:sz w:val="24"/>
                <w:szCs w:val="24"/>
              </w:rPr>
              <w:t xml:space="preserve">«Удовлетворительно» - теоретическое содержание курса освоено частично, но </w:t>
            </w:r>
            <w:r w:rsidRPr="009C2642">
              <w:rPr>
                <w:rFonts w:ascii="Times New Roman" w:hAnsi="Times New Roman"/>
                <w:color w:val="000000"/>
                <w:sz w:val="24"/>
                <w:szCs w:val="24"/>
              </w:rPr>
              <w:lastRenderedPageBreak/>
              <w:t>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716D9" w:rsidRPr="009C2642" w:rsidRDefault="004716D9" w:rsidP="00855EA6">
            <w:pPr>
              <w:spacing w:before="248" w:beforeAutospacing="1" w:after="100" w:afterAutospacing="1" w:line="288" w:lineRule="atLeast"/>
              <w:jc w:val="both"/>
              <w:rPr>
                <w:rFonts w:ascii="Times New Roman" w:hAnsi="Times New Roman"/>
                <w:color w:val="000000"/>
                <w:sz w:val="24"/>
                <w:szCs w:val="24"/>
              </w:rPr>
            </w:pPr>
            <w:r w:rsidRPr="009C2642">
              <w:rPr>
                <w:rFonts w:ascii="Times New Roman" w:hAnsi="Times New Roman"/>
                <w:color w:val="000000"/>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103" w:type="pct"/>
            <w:vMerge w:val="restart"/>
          </w:tcPr>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lastRenderedPageBreak/>
              <w:t>Примеры форм и методов контроля и оценки</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r>
            <w:bookmarkStart w:id="0" w:name="_GoBack"/>
            <w:bookmarkEnd w:id="0"/>
            <w:r w:rsidRPr="009C2642">
              <w:rPr>
                <w:rFonts w:ascii="Times New Roman" w:hAnsi="Times New Roman"/>
                <w:sz w:val="24"/>
                <w:szCs w:val="24"/>
              </w:rPr>
              <w:t>тестирование на знание терминологии по теме</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Тестирование</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Контрольная работа</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Защита реферата</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lastRenderedPageBreak/>
              <w:t>•</w:t>
            </w:r>
            <w:r w:rsidRPr="009C2642">
              <w:rPr>
                <w:rFonts w:ascii="Times New Roman" w:hAnsi="Times New Roman"/>
                <w:sz w:val="24"/>
                <w:szCs w:val="24"/>
              </w:rPr>
              <w:tab/>
              <w:t>Выполнение проекта</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Наблюдение за выполнением практического задания. (деятельностью студента)</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Оценка выполнения практического задания(работы)</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Подготовка и выступление с докладом, сообщением, презентацией</w:t>
            </w:r>
          </w:p>
          <w:p w:rsidR="004716D9" w:rsidRPr="009C2642" w:rsidRDefault="004716D9" w:rsidP="00855EA6">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Решение ситуационной задачи</w:t>
            </w:r>
          </w:p>
          <w:p w:rsidR="004716D9" w:rsidRPr="009C2642" w:rsidRDefault="004716D9" w:rsidP="00855EA6">
            <w:pPr>
              <w:spacing w:before="120" w:after="120" w:line="240" w:lineRule="auto"/>
              <w:rPr>
                <w:rFonts w:ascii="Times New Roman" w:hAnsi="Times New Roman"/>
                <w:bCs/>
                <w:sz w:val="24"/>
                <w:szCs w:val="24"/>
              </w:rPr>
            </w:pPr>
          </w:p>
        </w:tc>
      </w:tr>
      <w:tr w:rsidR="004716D9" w:rsidRPr="009C2642" w:rsidTr="00855EA6">
        <w:tc>
          <w:tcPr>
            <w:tcW w:w="1657" w:type="pct"/>
          </w:tcPr>
          <w:p w:rsidR="004716D9" w:rsidRPr="009C2642" w:rsidRDefault="004716D9" w:rsidP="00855EA6">
            <w:pPr>
              <w:spacing w:after="0" w:line="240" w:lineRule="auto"/>
              <w:rPr>
                <w:rFonts w:ascii="Times New Roman" w:hAnsi="Times New Roman"/>
                <w:bCs/>
                <w:i/>
                <w:sz w:val="24"/>
                <w:szCs w:val="24"/>
              </w:rPr>
            </w:pPr>
            <w:r w:rsidRPr="009C2642">
              <w:rPr>
                <w:rFonts w:ascii="Times New Roman" w:hAnsi="Times New Roman"/>
                <w:bCs/>
                <w:i/>
                <w:sz w:val="24"/>
                <w:szCs w:val="24"/>
              </w:rPr>
              <w:t xml:space="preserve">Перечень умений, осваиваемых в рамках </w:t>
            </w:r>
            <w:r w:rsidRPr="009C2642">
              <w:rPr>
                <w:rFonts w:ascii="Times New Roman" w:hAnsi="Times New Roman"/>
                <w:bCs/>
                <w:i/>
                <w:sz w:val="24"/>
                <w:szCs w:val="24"/>
              </w:rPr>
              <w:lastRenderedPageBreak/>
              <w:t>дисциплины:</w:t>
            </w:r>
          </w:p>
          <w:p w:rsidR="004716D9" w:rsidRPr="009C2642" w:rsidRDefault="004716D9" w:rsidP="004716D9">
            <w:pPr>
              <w:numPr>
                <w:ilvl w:val="0"/>
                <w:numId w:val="19"/>
              </w:numPr>
              <w:spacing w:before="120" w:after="0" w:line="240" w:lineRule="auto"/>
              <w:ind w:left="29" w:firstLine="0"/>
              <w:jc w:val="both"/>
              <w:rPr>
                <w:rFonts w:ascii="Times New Roman" w:hAnsi="Times New Roman"/>
                <w:sz w:val="24"/>
                <w:szCs w:val="24"/>
              </w:rPr>
            </w:pPr>
            <w:r w:rsidRPr="009C2642">
              <w:rPr>
                <w:rFonts w:ascii="Times New Roman" w:hAnsi="Times New Roman"/>
              </w:rPr>
              <w:t>использовать основные численные методы решения математических задач;</w:t>
            </w:r>
          </w:p>
          <w:p w:rsidR="004716D9" w:rsidRPr="009C2642" w:rsidRDefault="004716D9" w:rsidP="004716D9">
            <w:pPr>
              <w:numPr>
                <w:ilvl w:val="0"/>
                <w:numId w:val="19"/>
              </w:numPr>
              <w:spacing w:before="120" w:after="0" w:line="240" w:lineRule="auto"/>
              <w:ind w:left="29" w:firstLine="0"/>
              <w:jc w:val="both"/>
              <w:rPr>
                <w:rFonts w:ascii="Times New Roman" w:hAnsi="Times New Roman"/>
                <w:sz w:val="24"/>
                <w:szCs w:val="24"/>
              </w:rPr>
            </w:pPr>
            <w:r w:rsidRPr="009C2642">
              <w:rPr>
                <w:rFonts w:ascii="Times New Roman" w:hAnsi="Times New Roman"/>
              </w:rPr>
              <w:t>выбирать оптимальный численный метод для решения поставленной задачи;</w:t>
            </w:r>
          </w:p>
          <w:p w:rsidR="004716D9" w:rsidRPr="009C2642" w:rsidRDefault="004716D9" w:rsidP="004716D9">
            <w:pPr>
              <w:numPr>
                <w:ilvl w:val="0"/>
                <w:numId w:val="19"/>
              </w:numPr>
              <w:spacing w:before="120" w:after="0" w:line="240" w:lineRule="auto"/>
              <w:ind w:left="29" w:firstLine="0"/>
              <w:jc w:val="both"/>
              <w:rPr>
                <w:rFonts w:ascii="Times New Roman" w:hAnsi="Times New Roman"/>
                <w:sz w:val="24"/>
                <w:szCs w:val="24"/>
              </w:rPr>
            </w:pPr>
            <w:r w:rsidRPr="009C2642">
              <w:rPr>
                <w:rFonts w:ascii="Times New Roman" w:hAnsi="Times New Roman"/>
              </w:rPr>
              <w:t>давать математические характеристики точности исходной информации и оценивать точность полученного численного решения;</w:t>
            </w:r>
          </w:p>
          <w:p w:rsidR="004716D9" w:rsidRPr="009C2642" w:rsidRDefault="004716D9" w:rsidP="004716D9">
            <w:pPr>
              <w:numPr>
                <w:ilvl w:val="0"/>
                <w:numId w:val="19"/>
              </w:numPr>
              <w:spacing w:before="120" w:after="0" w:line="240" w:lineRule="auto"/>
              <w:ind w:left="29" w:firstLine="0"/>
              <w:rPr>
                <w:rFonts w:ascii="Times New Roman" w:hAnsi="Times New Roman"/>
                <w:bCs/>
                <w:sz w:val="24"/>
                <w:szCs w:val="24"/>
              </w:rPr>
            </w:pPr>
            <w:r w:rsidRPr="009C2642">
              <w:rPr>
                <w:rFonts w:ascii="Times New Roman" w:hAnsi="Times New Roman"/>
              </w:rPr>
              <w:t>разрабатывать алгоритмы и программы для решения вычислительных задач, учитывая необходимую точность получаемого результата.</w:t>
            </w:r>
          </w:p>
        </w:tc>
        <w:tc>
          <w:tcPr>
            <w:tcW w:w="2240" w:type="pct"/>
            <w:vMerge/>
          </w:tcPr>
          <w:p w:rsidR="004716D9" w:rsidRPr="009C2642" w:rsidRDefault="004716D9" w:rsidP="00855EA6">
            <w:pPr>
              <w:spacing w:before="120" w:after="120" w:line="240" w:lineRule="auto"/>
              <w:rPr>
                <w:rFonts w:ascii="Times New Roman" w:hAnsi="Times New Roman"/>
                <w:bCs/>
                <w:i/>
                <w:sz w:val="24"/>
                <w:szCs w:val="24"/>
              </w:rPr>
            </w:pPr>
          </w:p>
        </w:tc>
        <w:tc>
          <w:tcPr>
            <w:tcW w:w="1103" w:type="pct"/>
            <w:vMerge/>
          </w:tcPr>
          <w:p w:rsidR="004716D9" w:rsidRPr="009C2642" w:rsidRDefault="004716D9" w:rsidP="00855EA6">
            <w:pPr>
              <w:spacing w:before="120" w:after="120" w:line="240" w:lineRule="auto"/>
              <w:rPr>
                <w:rFonts w:ascii="Times New Roman" w:hAnsi="Times New Roman"/>
                <w:bCs/>
                <w:sz w:val="24"/>
                <w:szCs w:val="24"/>
              </w:rPr>
            </w:pPr>
          </w:p>
        </w:tc>
      </w:tr>
    </w:tbl>
    <w:p w:rsidR="00A20E2C" w:rsidRPr="004D7E0F" w:rsidRDefault="00A20E2C" w:rsidP="004716D9">
      <w:pPr>
        <w:rPr>
          <w:sz w:val="24"/>
          <w:szCs w:val="24"/>
        </w:rPr>
      </w:pPr>
    </w:p>
    <w:sectPr w:rsidR="00A20E2C" w:rsidRPr="004D7E0F" w:rsidSect="00A37D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057" w:rsidRDefault="00464057" w:rsidP="005C658D">
      <w:pPr>
        <w:spacing w:after="0" w:line="240" w:lineRule="auto"/>
      </w:pPr>
      <w:r>
        <w:separator/>
      </w:r>
    </w:p>
  </w:endnote>
  <w:endnote w:type="continuationSeparator" w:id="1">
    <w:p w:rsidR="00464057" w:rsidRDefault="00464057" w:rsidP="005C6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057" w:rsidRDefault="00464057" w:rsidP="005C658D">
      <w:pPr>
        <w:spacing w:after="0" w:line="240" w:lineRule="auto"/>
      </w:pPr>
      <w:r>
        <w:separator/>
      </w:r>
    </w:p>
  </w:footnote>
  <w:footnote w:type="continuationSeparator" w:id="1">
    <w:p w:rsidR="00464057" w:rsidRDefault="00464057" w:rsidP="005C6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nsid w:val="32CF6006"/>
    <w:multiLevelType w:val="hybridMultilevel"/>
    <w:tmpl w:val="28B04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8">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0">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3">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4">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AAB603C"/>
    <w:multiLevelType w:val="hybridMultilevel"/>
    <w:tmpl w:val="6978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7">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4"/>
  </w:num>
  <w:num w:numId="2">
    <w:abstractNumId w:val="4"/>
  </w:num>
  <w:num w:numId="3">
    <w:abstractNumId w:val="13"/>
  </w:num>
  <w:num w:numId="4">
    <w:abstractNumId w:val="16"/>
  </w:num>
  <w:num w:numId="5">
    <w:abstractNumId w:val="2"/>
  </w:num>
  <w:num w:numId="6">
    <w:abstractNumId w:val="18"/>
  </w:num>
  <w:num w:numId="7">
    <w:abstractNumId w:val="9"/>
  </w:num>
  <w:num w:numId="8">
    <w:abstractNumId w:val="8"/>
  </w:num>
  <w:num w:numId="9">
    <w:abstractNumId w:val="10"/>
  </w:num>
  <w:num w:numId="10">
    <w:abstractNumId w:val="19"/>
  </w:num>
  <w:num w:numId="11">
    <w:abstractNumId w:val="3"/>
  </w:num>
  <w:num w:numId="12">
    <w:abstractNumId w:val="7"/>
  </w:num>
  <w:num w:numId="13">
    <w:abstractNumId w:val="5"/>
  </w:num>
  <w:num w:numId="14">
    <w:abstractNumId w:val="12"/>
  </w:num>
  <w:num w:numId="15">
    <w:abstractNumId w:val="1"/>
  </w:num>
  <w:num w:numId="16">
    <w:abstractNumId w:val="17"/>
  </w:num>
  <w:num w:numId="17">
    <w:abstractNumId w:val="0"/>
  </w:num>
  <w:num w:numId="18">
    <w:abstractNumId w:val="11"/>
  </w:num>
  <w:num w:numId="19">
    <w:abstractNumId w:val="15"/>
  </w:num>
  <w:num w:numId="2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658D"/>
    <w:rsid w:val="00132841"/>
    <w:rsid w:val="0030186C"/>
    <w:rsid w:val="00464057"/>
    <w:rsid w:val="004716D9"/>
    <w:rsid w:val="00497D8C"/>
    <w:rsid w:val="004D7E0F"/>
    <w:rsid w:val="005C658D"/>
    <w:rsid w:val="00613A72"/>
    <w:rsid w:val="006233C1"/>
    <w:rsid w:val="00690774"/>
    <w:rsid w:val="007773E7"/>
    <w:rsid w:val="008819ED"/>
    <w:rsid w:val="00975E4C"/>
    <w:rsid w:val="009D4070"/>
    <w:rsid w:val="00A20E2C"/>
    <w:rsid w:val="00A37DC6"/>
    <w:rsid w:val="00DA4333"/>
    <w:rsid w:val="00E073E9"/>
    <w:rsid w:val="00E41B89"/>
    <w:rsid w:val="00F17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Название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UnresolvedMention">
    <w:name w:val="Unresolved Mention"/>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d">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Силина АС</cp:lastModifiedBy>
  <cp:revision>4</cp:revision>
  <dcterms:created xsi:type="dcterms:W3CDTF">2023-01-31T09:32:00Z</dcterms:created>
  <dcterms:modified xsi:type="dcterms:W3CDTF">2023-02-03T11:11:00Z</dcterms:modified>
</cp:coreProperties>
</file>