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6D3" w:rsidRPr="002925AC" w:rsidRDefault="001F06D3" w:rsidP="001F06D3">
      <w:pPr>
        <w:rPr>
          <w:b/>
        </w:rPr>
      </w:pPr>
    </w:p>
    <w:p w:rsidR="001F06D3" w:rsidRPr="002925AC" w:rsidRDefault="001F06D3" w:rsidP="001F06D3">
      <w:pPr>
        <w:pStyle w:val="af4"/>
        <w:ind w:left="1701"/>
        <w:rPr>
          <w:rFonts w:ascii="Times New Roman" w:hAnsi="Times New Roman"/>
          <w:b w:val="0"/>
          <w:szCs w:val="24"/>
        </w:rPr>
      </w:pPr>
      <w:r w:rsidRPr="002925AC">
        <w:rPr>
          <w:noProof/>
        </w:rPr>
        <w:drawing>
          <wp:anchor distT="0" distB="0" distL="114300" distR="114300" simplePos="0" relativeHeight="251660288"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cstate="print"/>
                    <a:srcRect/>
                    <a:stretch>
                      <a:fillRect/>
                    </a:stretch>
                  </pic:blipFill>
                  <pic:spPr bwMode="auto">
                    <a:xfrm>
                      <a:off x="0" y="0"/>
                      <a:ext cx="1342390" cy="1003935"/>
                    </a:xfrm>
                    <a:prstGeom prst="rect">
                      <a:avLst/>
                    </a:prstGeom>
                    <a:noFill/>
                  </pic:spPr>
                </pic:pic>
              </a:graphicData>
            </a:graphic>
          </wp:anchor>
        </w:drawing>
      </w:r>
      <w:r w:rsidRPr="002925AC">
        <w:rPr>
          <w:rFonts w:ascii="Times New Roman" w:hAnsi="Times New Roman"/>
          <w:b w:val="0"/>
          <w:szCs w:val="24"/>
        </w:rPr>
        <w:t>ЧАСТНОЕ ПРОФЕССИОНАЛЬНОЕ</w:t>
      </w:r>
    </w:p>
    <w:p w:rsidR="001F06D3" w:rsidRPr="002925AC" w:rsidRDefault="001F06D3" w:rsidP="001F06D3">
      <w:pPr>
        <w:pStyle w:val="af4"/>
        <w:ind w:left="1701"/>
        <w:rPr>
          <w:rFonts w:ascii="Times New Roman" w:hAnsi="Times New Roman"/>
          <w:b w:val="0"/>
          <w:szCs w:val="24"/>
        </w:rPr>
      </w:pPr>
      <w:r w:rsidRPr="002925AC">
        <w:rPr>
          <w:rFonts w:ascii="Times New Roman" w:hAnsi="Times New Roman"/>
          <w:b w:val="0"/>
          <w:szCs w:val="24"/>
        </w:rPr>
        <w:t>ОБРАЗОВАТЕЛЬНОЕ УЧРЕЖДЕНИЕ</w:t>
      </w:r>
    </w:p>
    <w:p w:rsidR="001F06D3" w:rsidRPr="002925AC" w:rsidRDefault="001F06D3" w:rsidP="001F06D3">
      <w:pPr>
        <w:pStyle w:val="af4"/>
        <w:ind w:left="1701"/>
        <w:rPr>
          <w:rFonts w:ascii="Times New Roman" w:hAnsi="Times New Roman"/>
          <w:b w:val="0"/>
          <w:szCs w:val="24"/>
        </w:rPr>
      </w:pPr>
      <w:r w:rsidRPr="002925AC">
        <w:rPr>
          <w:rFonts w:ascii="Times New Roman" w:hAnsi="Times New Roman"/>
          <w:b w:val="0"/>
          <w:szCs w:val="24"/>
        </w:rPr>
        <w:t>ПЕТРОЗАВОДСКИЙКООПЕРАТИВНЫЙТЕХНИКУМ</w:t>
      </w:r>
    </w:p>
    <w:p w:rsidR="001F06D3" w:rsidRPr="002925AC" w:rsidRDefault="001F06D3" w:rsidP="001F06D3">
      <w:pPr>
        <w:pStyle w:val="af4"/>
        <w:ind w:left="1701"/>
        <w:rPr>
          <w:rFonts w:ascii="Times New Roman" w:hAnsi="Times New Roman"/>
          <w:b w:val="0"/>
          <w:szCs w:val="24"/>
        </w:rPr>
      </w:pPr>
      <w:r w:rsidRPr="002925AC">
        <w:rPr>
          <w:rFonts w:ascii="Times New Roman" w:hAnsi="Times New Roman"/>
          <w:b w:val="0"/>
          <w:szCs w:val="24"/>
        </w:rPr>
        <w:t>КАРЕЛРЕСПОТРЕБСОЮЗА (ЧПОУ ПКТК)</w:t>
      </w:r>
    </w:p>
    <w:p w:rsidR="001F06D3" w:rsidRPr="002925AC" w:rsidRDefault="001F06D3" w:rsidP="001F06D3">
      <w:pPr>
        <w:pStyle w:val="af4"/>
        <w:ind w:left="1701"/>
        <w:rPr>
          <w:rFonts w:ascii="Times New Roman" w:hAnsi="Times New Roman"/>
          <w:b w:val="0"/>
          <w:szCs w:val="24"/>
        </w:rPr>
      </w:pPr>
      <w:r w:rsidRPr="002925AC">
        <w:rPr>
          <w:rFonts w:ascii="Times New Roman" w:hAnsi="Times New Roman"/>
          <w:b w:val="0"/>
          <w:szCs w:val="24"/>
        </w:rPr>
        <w:t>185660 Республика Карелия г. Петрозаводск, пр. Первомайский, 1-А,</w:t>
      </w:r>
    </w:p>
    <w:p w:rsidR="001F06D3" w:rsidRPr="002925AC" w:rsidRDefault="001F06D3" w:rsidP="001F06D3">
      <w:pPr>
        <w:pStyle w:val="af4"/>
        <w:ind w:left="1701"/>
        <w:rPr>
          <w:rFonts w:ascii="Times New Roman" w:hAnsi="Times New Roman"/>
          <w:b w:val="0"/>
          <w:szCs w:val="24"/>
        </w:rPr>
      </w:pPr>
      <w:r w:rsidRPr="002925AC">
        <w:rPr>
          <w:rFonts w:ascii="Times New Roman" w:hAnsi="Times New Roman"/>
          <w:b w:val="0"/>
          <w:szCs w:val="24"/>
        </w:rPr>
        <w:t>тел./факс (8-814 -2)78-05-21, E-</w:t>
      </w:r>
      <w:proofErr w:type="spellStart"/>
      <w:r w:rsidRPr="002925AC">
        <w:rPr>
          <w:rFonts w:ascii="Times New Roman" w:hAnsi="Times New Roman"/>
          <w:b w:val="0"/>
          <w:szCs w:val="24"/>
        </w:rPr>
        <w:t>mail</w:t>
      </w:r>
      <w:proofErr w:type="spellEnd"/>
      <w:r w:rsidRPr="002925AC">
        <w:rPr>
          <w:rFonts w:ascii="Times New Roman" w:hAnsi="Times New Roman"/>
          <w:b w:val="0"/>
          <w:szCs w:val="24"/>
        </w:rPr>
        <w:t xml:space="preserve"> cit@koopteh.oneqo.ru</w:t>
      </w:r>
    </w:p>
    <w:p w:rsidR="001F06D3" w:rsidRPr="002925AC" w:rsidRDefault="001F06D3" w:rsidP="001F06D3">
      <w:pPr>
        <w:pStyle w:val="af4"/>
        <w:ind w:left="1701"/>
        <w:rPr>
          <w:rFonts w:ascii="Times New Roman" w:hAnsi="Times New Roman"/>
          <w:b w:val="0"/>
          <w:szCs w:val="24"/>
        </w:rPr>
      </w:pPr>
      <w:r w:rsidRPr="002925AC">
        <w:rPr>
          <w:rFonts w:ascii="Times New Roman" w:hAnsi="Times New Roman"/>
          <w:b w:val="0"/>
          <w:szCs w:val="24"/>
        </w:rPr>
        <w:t xml:space="preserve">ОКОПО 01728471, ОГРН 1021000534488, </w:t>
      </w:r>
    </w:p>
    <w:p w:rsidR="001F06D3" w:rsidRPr="002925AC" w:rsidRDefault="001F06D3" w:rsidP="001F06D3">
      <w:pPr>
        <w:pStyle w:val="af4"/>
        <w:ind w:left="1701"/>
        <w:rPr>
          <w:rFonts w:ascii="Times New Roman" w:hAnsi="Times New Roman"/>
          <w:b w:val="0"/>
          <w:szCs w:val="24"/>
        </w:rPr>
      </w:pPr>
      <w:r w:rsidRPr="002925AC">
        <w:rPr>
          <w:rFonts w:ascii="Times New Roman" w:hAnsi="Times New Roman"/>
          <w:b w:val="0"/>
          <w:szCs w:val="24"/>
        </w:rPr>
        <w:t>ИНН 1001020548, КПП 100101001</w:t>
      </w:r>
    </w:p>
    <w:p w:rsidR="001F06D3" w:rsidRPr="002925AC" w:rsidRDefault="000F4465" w:rsidP="001F06D3">
      <w:pPr>
        <w:pStyle w:val="af4"/>
        <w:ind w:left="1080"/>
        <w:rPr>
          <w:rFonts w:ascii="Times New Roman" w:hAnsi="Times New Roman"/>
          <w:szCs w:val="24"/>
        </w:rPr>
      </w:pPr>
      <w:r>
        <w:rPr>
          <w:noProof/>
        </w:rPr>
        <w:pict>
          <v:line id="Line 6" o:spid="_x0000_s1027" style="position:absolute;left:0;text-align:left;z-index:251658240;visibility:visible;mso-wrap-distance-top:-3e-5mm;mso-wrap-distance-bottom:-3e-5mm"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1F06D3" w:rsidRPr="002925AC" w:rsidRDefault="001F06D3" w:rsidP="001F06D3">
      <w:pPr>
        <w:autoSpaceDE w:val="0"/>
        <w:autoSpaceDN w:val="0"/>
        <w:adjustRightInd w:val="0"/>
        <w:rPr>
          <w:b/>
          <w:bCs/>
        </w:rPr>
      </w:pPr>
    </w:p>
    <w:p w:rsidR="001F06D3" w:rsidRDefault="001F06D3" w:rsidP="001F06D3"/>
    <w:p w:rsidR="00A64B28" w:rsidRDefault="00A64B28" w:rsidP="001F06D3"/>
    <w:p w:rsidR="00A64B28" w:rsidRDefault="00A64B28" w:rsidP="001F06D3"/>
    <w:p w:rsidR="00A64B28" w:rsidRDefault="00A64B28" w:rsidP="001F06D3"/>
    <w:p w:rsidR="00A64B28" w:rsidRDefault="00A64B28" w:rsidP="001F06D3"/>
    <w:p w:rsidR="00A64B28" w:rsidRDefault="00A64B28" w:rsidP="001F06D3"/>
    <w:p w:rsidR="00A64B28" w:rsidRDefault="00A64B28" w:rsidP="001F06D3"/>
    <w:p w:rsidR="00A64B28" w:rsidRDefault="00A64B28" w:rsidP="001F06D3"/>
    <w:p w:rsidR="00A64B28" w:rsidRDefault="00A64B28" w:rsidP="001F06D3"/>
    <w:p w:rsidR="00A64B28" w:rsidRDefault="00A64B28" w:rsidP="001F06D3"/>
    <w:p w:rsidR="00A64B28" w:rsidRDefault="00A64B28" w:rsidP="001F06D3"/>
    <w:p w:rsidR="00A64B28" w:rsidRPr="002925AC" w:rsidRDefault="00A64B28" w:rsidP="001F06D3"/>
    <w:p w:rsidR="001F06D3" w:rsidRPr="002925AC" w:rsidRDefault="001F06D3" w:rsidP="001F06D3"/>
    <w:p w:rsidR="001F06D3" w:rsidRPr="002925AC" w:rsidRDefault="001F06D3" w:rsidP="001F06D3">
      <w:pPr>
        <w:jc w:val="center"/>
        <w:rPr>
          <w:b/>
          <w:sz w:val="28"/>
        </w:rPr>
      </w:pPr>
      <w:r w:rsidRPr="002925AC">
        <w:rPr>
          <w:b/>
          <w:sz w:val="28"/>
        </w:rPr>
        <w:t xml:space="preserve">РАБОЧАЯ ПРОГРАММА </w:t>
      </w:r>
      <w:r>
        <w:rPr>
          <w:b/>
          <w:sz w:val="28"/>
        </w:rPr>
        <w:t>ДИСЦИПЛИНЫ</w:t>
      </w:r>
    </w:p>
    <w:p w:rsidR="001F06D3" w:rsidRPr="002925AC" w:rsidRDefault="001F06D3" w:rsidP="001F06D3">
      <w:pPr>
        <w:spacing w:line="360" w:lineRule="auto"/>
        <w:jc w:val="center"/>
        <w:rPr>
          <w:b/>
          <w:sz w:val="28"/>
          <w:szCs w:val="28"/>
        </w:rPr>
      </w:pPr>
    </w:p>
    <w:p w:rsidR="001F06D3" w:rsidRDefault="00181290" w:rsidP="001F06D3">
      <w:pPr>
        <w:jc w:val="center"/>
        <w:rPr>
          <w:b/>
        </w:rPr>
      </w:pPr>
      <w:r>
        <w:rPr>
          <w:b/>
        </w:rPr>
        <w:t xml:space="preserve">ОП.14 </w:t>
      </w:r>
      <w:bookmarkStart w:id="0" w:name="_GoBack"/>
      <w:bookmarkEnd w:id="0"/>
      <w:r w:rsidR="001F06D3">
        <w:rPr>
          <w:b/>
        </w:rPr>
        <w:t>ОРГАНИЗАЦИЯ ДОСУГА</w:t>
      </w:r>
    </w:p>
    <w:p w:rsidR="001F06D3" w:rsidRDefault="001F06D3" w:rsidP="001F06D3">
      <w:pPr>
        <w:jc w:val="center"/>
        <w:rPr>
          <w:b/>
        </w:rPr>
      </w:pPr>
    </w:p>
    <w:p w:rsidR="001F06D3" w:rsidRPr="002925AC" w:rsidRDefault="001F06D3" w:rsidP="001F06D3">
      <w:pPr>
        <w:jc w:val="center"/>
        <w:rPr>
          <w:b/>
        </w:rPr>
      </w:pPr>
    </w:p>
    <w:p w:rsidR="001F06D3" w:rsidRPr="002925AC" w:rsidRDefault="001F06D3" w:rsidP="001F06D3">
      <w:pPr>
        <w:jc w:val="center"/>
      </w:pPr>
      <w:r w:rsidRPr="002925AC">
        <w:t>Составлена в соответствии с Федеральным государственным образовательным стандартом среднего</w:t>
      </w:r>
      <w:r w:rsidR="005C4358">
        <w:t xml:space="preserve"> </w:t>
      </w:r>
      <w:r w:rsidRPr="002925AC">
        <w:t>профессионального образования по специальности</w:t>
      </w:r>
    </w:p>
    <w:p w:rsidR="001F06D3" w:rsidRPr="002925AC" w:rsidRDefault="001F06D3" w:rsidP="001F06D3">
      <w:pPr>
        <w:jc w:val="center"/>
        <w:rPr>
          <w:b/>
          <w:bCs/>
        </w:rPr>
      </w:pPr>
      <w:r w:rsidRPr="002925AC">
        <w:rPr>
          <w:b/>
          <w:bCs/>
        </w:rPr>
        <w:t>43.02.16 Туризм и гостеприимство</w:t>
      </w:r>
    </w:p>
    <w:p w:rsidR="001F06D3" w:rsidRPr="002925AC" w:rsidRDefault="001F06D3" w:rsidP="001F06D3">
      <w:pPr>
        <w:widowControl w:val="0"/>
        <w:suppressAutoHyphens/>
        <w:jc w:val="center"/>
      </w:pPr>
    </w:p>
    <w:p w:rsidR="001F06D3" w:rsidRPr="002925AC" w:rsidRDefault="001F06D3" w:rsidP="001F06D3">
      <w:pPr>
        <w:jc w:val="center"/>
      </w:pPr>
    </w:p>
    <w:p w:rsidR="001F06D3" w:rsidRDefault="001F06D3" w:rsidP="001F06D3">
      <w:pPr>
        <w:jc w:val="center"/>
      </w:pPr>
    </w:p>
    <w:p w:rsidR="001F06D3" w:rsidRDefault="001F06D3" w:rsidP="001F06D3">
      <w:pPr>
        <w:jc w:val="center"/>
      </w:pPr>
    </w:p>
    <w:p w:rsidR="001F06D3" w:rsidRDefault="001F06D3" w:rsidP="001F06D3">
      <w:pPr>
        <w:jc w:val="center"/>
      </w:pPr>
    </w:p>
    <w:p w:rsidR="001F06D3" w:rsidRDefault="001F06D3" w:rsidP="001F06D3">
      <w:pPr>
        <w:jc w:val="center"/>
      </w:pPr>
    </w:p>
    <w:p w:rsidR="001F06D3" w:rsidRDefault="001F06D3" w:rsidP="001F06D3">
      <w:pPr>
        <w:jc w:val="center"/>
      </w:pPr>
    </w:p>
    <w:p w:rsidR="001F06D3" w:rsidRDefault="001F06D3" w:rsidP="001F06D3">
      <w:pPr>
        <w:jc w:val="center"/>
      </w:pPr>
    </w:p>
    <w:p w:rsidR="001F06D3" w:rsidRDefault="001F06D3" w:rsidP="001F06D3">
      <w:pPr>
        <w:jc w:val="center"/>
      </w:pPr>
    </w:p>
    <w:p w:rsidR="001F06D3" w:rsidRDefault="001F06D3" w:rsidP="001F06D3">
      <w:pPr>
        <w:jc w:val="center"/>
      </w:pPr>
    </w:p>
    <w:p w:rsidR="001F06D3" w:rsidRDefault="001F06D3" w:rsidP="001F06D3">
      <w:pPr>
        <w:jc w:val="center"/>
      </w:pPr>
    </w:p>
    <w:p w:rsidR="001F06D3" w:rsidRDefault="001F06D3" w:rsidP="001F06D3">
      <w:pPr>
        <w:jc w:val="center"/>
      </w:pPr>
    </w:p>
    <w:p w:rsidR="001F06D3" w:rsidRDefault="001F06D3" w:rsidP="001F06D3">
      <w:pPr>
        <w:jc w:val="center"/>
      </w:pPr>
    </w:p>
    <w:p w:rsidR="001F06D3" w:rsidRDefault="001F06D3" w:rsidP="001F06D3">
      <w:pPr>
        <w:jc w:val="center"/>
      </w:pPr>
    </w:p>
    <w:p w:rsidR="001F06D3" w:rsidRPr="002925AC" w:rsidRDefault="001F06D3" w:rsidP="001F06D3">
      <w:pPr>
        <w:jc w:val="center"/>
      </w:pPr>
    </w:p>
    <w:p w:rsidR="001F06D3" w:rsidRPr="002925AC" w:rsidRDefault="001F06D3" w:rsidP="001F06D3">
      <w:pPr>
        <w:jc w:val="center"/>
      </w:pPr>
    </w:p>
    <w:p w:rsidR="001F06D3" w:rsidRPr="002925AC" w:rsidRDefault="001F06D3" w:rsidP="001F06D3">
      <w:pPr>
        <w:jc w:val="center"/>
        <w:rPr>
          <w:bCs/>
        </w:rPr>
      </w:pPr>
      <w:r w:rsidRPr="002925AC">
        <w:rPr>
          <w:bCs/>
        </w:rPr>
        <w:t>Петрозаводск 2023</w:t>
      </w:r>
    </w:p>
    <w:p w:rsidR="001F06D3" w:rsidRPr="002925AC" w:rsidRDefault="001F06D3" w:rsidP="001F06D3">
      <w:pPr>
        <w:rPr>
          <w:b/>
          <w:bCs/>
        </w:rPr>
      </w:pPr>
    </w:p>
    <w:p w:rsidR="001F06D3" w:rsidRPr="002925AC" w:rsidRDefault="001F06D3" w:rsidP="001F06D3">
      <w:pPr>
        <w:rPr>
          <w:b/>
          <w:bCs/>
        </w:rPr>
      </w:pPr>
    </w:p>
    <w:p w:rsidR="001F06D3" w:rsidRPr="002925AC" w:rsidRDefault="001F06D3" w:rsidP="001F06D3">
      <w:pPr>
        <w:pStyle w:val="af4"/>
        <w:ind w:left="1080"/>
        <w:rPr>
          <w:rFonts w:ascii="Times New Roman" w:hAnsi="Times New Roman"/>
          <w:szCs w:val="24"/>
        </w:rPr>
      </w:pPr>
    </w:p>
    <w:p w:rsidR="001F06D3" w:rsidRPr="002925AC" w:rsidRDefault="001F06D3" w:rsidP="001F06D3">
      <w:pPr>
        <w:pStyle w:val="af4"/>
        <w:ind w:left="1080"/>
        <w:rPr>
          <w:rFonts w:ascii="Times New Roman" w:hAnsi="Times New Roman"/>
          <w:szCs w:val="24"/>
        </w:rPr>
      </w:pPr>
    </w:p>
    <w:p w:rsidR="001F06D3" w:rsidRPr="002925AC" w:rsidRDefault="001F06D3" w:rsidP="001F06D3">
      <w:pPr>
        <w:ind w:firstLine="709"/>
        <w:jc w:val="both"/>
        <w:rPr>
          <w:bCs/>
          <w:i/>
        </w:rPr>
      </w:pPr>
      <w:r w:rsidRPr="002925AC">
        <w:rPr>
          <w:bCs/>
        </w:rPr>
        <w:t xml:space="preserve">Рабочая программа </w:t>
      </w:r>
      <w:r w:rsidR="005C4358">
        <w:rPr>
          <w:bCs/>
        </w:rPr>
        <w:t xml:space="preserve">(далее – программа) </w:t>
      </w:r>
      <w:r w:rsidRPr="002925AC">
        <w:rPr>
          <w:bCs/>
        </w:rPr>
        <w:t>разработана на основе федерального государственного образовательного стандарта среднего профессионального образования по специальности 43.02.16</w:t>
      </w:r>
      <w:r w:rsidRPr="002925AC">
        <w:rPr>
          <w:bCs/>
          <w:iCs/>
        </w:rPr>
        <w:t xml:space="preserve"> Туризм и гостеприимство,</w:t>
      </w:r>
      <w:r w:rsidRPr="002925AC">
        <w:rPr>
          <w:bCs/>
        </w:rPr>
        <w:t xml:space="preserve"> утвержденного Приказом </w:t>
      </w:r>
      <w:proofErr w:type="spellStart"/>
      <w:r w:rsidRPr="002925AC">
        <w:rPr>
          <w:bCs/>
        </w:rPr>
        <w:t>Минпросвещения</w:t>
      </w:r>
      <w:proofErr w:type="spellEnd"/>
      <w:r w:rsidRPr="002925AC">
        <w:rPr>
          <w:bCs/>
        </w:rPr>
        <w:t xml:space="preserve"> России от 12.12.2022 № 1100.</w:t>
      </w:r>
    </w:p>
    <w:p w:rsidR="001F06D3" w:rsidRPr="002925AC"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F06D3" w:rsidRPr="002925AC"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r w:rsidRPr="002925AC">
        <w:rPr>
          <w:bCs/>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1F06D3" w:rsidRPr="002925AC"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Pr="002925AC"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r w:rsidRPr="002925AC">
        <w:rPr>
          <w:bCs/>
        </w:rPr>
        <w:t>Разработчик:</w:t>
      </w:r>
    </w:p>
    <w:p w:rsidR="001F06D3" w:rsidRPr="002925AC"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r w:rsidRPr="002925AC">
        <w:rPr>
          <w:bCs/>
        </w:rPr>
        <w:t>Леванюк Н.А.,  преподаватель ЧПОУ ПКТК</w:t>
      </w: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277333" w:rsidRDefault="0027733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1F06D3" w:rsidRDefault="001F06D3"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CA7918" w:rsidRDefault="00CA7918" w:rsidP="001F06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A64B28" w:rsidRDefault="00A64B28">
      <w:pPr>
        <w:rPr>
          <w:b/>
          <w:bCs/>
        </w:rPr>
      </w:pPr>
      <w:r>
        <w:br w:type="page"/>
      </w:r>
    </w:p>
    <w:p w:rsidR="001F06D3" w:rsidRPr="002925AC" w:rsidRDefault="001F06D3" w:rsidP="001F06D3">
      <w:pPr>
        <w:pStyle w:val="2"/>
        <w:jc w:val="center"/>
        <w:rPr>
          <w:sz w:val="24"/>
          <w:szCs w:val="24"/>
        </w:rPr>
      </w:pPr>
      <w:r w:rsidRPr="002925AC">
        <w:rPr>
          <w:sz w:val="24"/>
          <w:szCs w:val="24"/>
        </w:rPr>
        <w:lastRenderedPageBreak/>
        <w:t>1. ОБЩАЯ ХАРАКТЕРИСТИКА РАБОЧЕЙ ПРОГРАММЫ ДИСЦИПЛИНЫ</w:t>
      </w:r>
    </w:p>
    <w:p w:rsidR="001F06D3" w:rsidRDefault="001F06D3" w:rsidP="001F06D3">
      <w:pPr>
        <w:jc w:val="center"/>
        <w:rPr>
          <w:b/>
        </w:rPr>
      </w:pPr>
      <w:r>
        <w:rPr>
          <w:b/>
        </w:rPr>
        <w:t>ОРГАНИЗАЦИЯ ДОСУГА</w:t>
      </w:r>
    </w:p>
    <w:p w:rsidR="001F06D3" w:rsidRPr="002925AC" w:rsidRDefault="001F06D3" w:rsidP="001F06D3">
      <w:pPr>
        <w:suppressAutoHyphens/>
        <w:ind w:left="720"/>
        <w:jc w:val="center"/>
        <w:rPr>
          <w:vertAlign w:val="superscript"/>
        </w:rPr>
      </w:pPr>
    </w:p>
    <w:p w:rsidR="001F06D3" w:rsidRPr="002925AC" w:rsidRDefault="001F06D3" w:rsidP="001F06D3">
      <w:pPr>
        <w:pStyle w:val="2"/>
        <w:jc w:val="center"/>
        <w:rPr>
          <w:sz w:val="24"/>
          <w:szCs w:val="24"/>
        </w:rPr>
      </w:pPr>
      <w:r w:rsidRPr="002925AC">
        <w:rPr>
          <w:sz w:val="24"/>
          <w:szCs w:val="24"/>
        </w:rPr>
        <w:t>1.1. Место дисциплины в структуре основной образовательной программы:</w:t>
      </w:r>
    </w:p>
    <w:p w:rsidR="001F06D3" w:rsidRPr="002925AC" w:rsidRDefault="001F06D3" w:rsidP="001F06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Д</w:t>
      </w:r>
      <w:r w:rsidRPr="002925AC">
        <w:t>исциплина «</w:t>
      </w:r>
      <w:r>
        <w:t>Организация досуга</w:t>
      </w:r>
      <w:r w:rsidRPr="002925AC">
        <w:t xml:space="preserve">» является частью общепрофессионального цикла основной образовательной программы в соответствии с ФГОС СПО по специальности. </w:t>
      </w:r>
    </w:p>
    <w:p w:rsidR="001F06D3" w:rsidRDefault="001F06D3" w:rsidP="001F06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925AC">
        <w:t xml:space="preserve">Особое значение дисциплина </w:t>
      </w:r>
      <w:r w:rsidRPr="00F145CE">
        <w:t>имеет при формировании и развитии ОК 01-02, ОК 04-05, ОК 09</w:t>
      </w:r>
    </w:p>
    <w:p w:rsidR="00F4563B" w:rsidRPr="00F4563B" w:rsidRDefault="001F06D3" w:rsidP="001A5617">
      <w:pPr>
        <w:pStyle w:val="2"/>
        <w:ind w:firstLine="708"/>
      </w:pPr>
      <w:r w:rsidRPr="00F4563B">
        <w:rPr>
          <w:sz w:val="24"/>
          <w:szCs w:val="24"/>
        </w:rPr>
        <w:t>1.2. Цель и планируемые результаты освоения дисциплины:</w:t>
      </w:r>
    </w:p>
    <w:tbl>
      <w:tblPr>
        <w:tblpPr w:leftFromText="180" w:rightFromText="180" w:vertAnchor="text" w:tblpXSpec="center" w:tblpY="1"/>
        <w:tblOverlap w:val="neve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3862"/>
        <w:gridCol w:w="4218"/>
      </w:tblGrid>
      <w:tr w:rsidR="00F4563B" w:rsidRPr="00F4563B" w:rsidTr="001A5617">
        <w:trPr>
          <w:cantSplit/>
          <w:trHeight w:val="558"/>
        </w:trPr>
        <w:tc>
          <w:tcPr>
            <w:tcW w:w="1727" w:type="dxa"/>
            <w:tcBorders>
              <w:top w:val="single" w:sz="4" w:space="0" w:color="auto"/>
              <w:left w:val="single" w:sz="4" w:space="0" w:color="auto"/>
              <w:bottom w:val="single" w:sz="4" w:space="0" w:color="auto"/>
              <w:right w:val="single" w:sz="4" w:space="0" w:color="auto"/>
            </w:tcBorders>
            <w:vAlign w:val="center"/>
            <w:hideMark/>
          </w:tcPr>
          <w:p w:rsidR="00F4563B" w:rsidRPr="00F4563B" w:rsidRDefault="00F4563B" w:rsidP="006B6AD0">
            <w:pPr>
              <w:suppressAutoHyphens/>
              <w:jc w:val="center"/>
              <w:rPr>
                <w:rFonts w:eastAsia="Segoe UI"/>
                <w:iCs/>
              </w:rPr>
            </w:pPr>
            <w:r w:rsidRPr="00F4563B">
              <w:rPr>
                <w:rFonts w:eastAsia="Segoe UI"/>
                <w:b/>
              </w:rPr>
              <w:t>Код компетенции</w:t>
            </w:r>
          </w:p>
        </w:tc>
        <w:tc>
          <w:tcPr>
            <w:tcW w:w="3862" w:type="dxa"/>
            <w:tcBorders>
              <w:top w:val="single" w:sz="4" w:space="0" w:color="auto"/>
              <w:left w:val="single" w:sz="4" w:space="0" w:color="auto"/>
              <w:bottom w:val="single" w:sz="4" w:space="0" w:color="auto"/>
              <w:right w:val="single" w:sz="4" w:space="0" w:color="auto"/>
            </w:tcBorders>
            <w:vAlign w:val="center"/>
            <w:hideMark/>
          </w:tcPr>
          <w:p w:rsidR="00F4563B" w:rsidRPr="00F4563B" w:rsidRDefault="005C4358" w:rsidP="006B6AD0">
            <w:pPr>
              <w:suppressAutoHyphens/>
              <w:jc w:val="center"/>
              <w:rPr>
                <w:rFonts w:eastAsia="Segoe UI"/>
                <w:iCs/>
              </w:rPr>
            </w:pPr>
            <w:r w:rsidRPr="00F4563B">
              <w:rPr>
                <w:rFonts w:eastAsia="Segoe UI"/>
                <w:b/>
                <w:iCs/>
              </w:rPr>
              <w:t>Знания</w:t>
            </w:r>
          </w:p>
        </w:tc>
        <w:tc>
          <w:tcPr>
            <w:tcW w:w="4218" w:type="dxa"/>
            <w:tcBorders>
              <w:top w:val="single" w:sz="4" w:space="0" w:color="auto"/>
              <w:left w:val="single" w:sz="4" w:space="0" w:color="auto"/>
              <w:bottom w:val="single" w:sz="4" w:space="0" w:color="auto"/>
              <w:right w:val="single" w:sz="4" w:space="0" w:color="auto"/>
            </w:tcBorders>
            <w:vAlign w:val="center"/>
            <w:hideMark/>
          </w:tcPr>
          <w:p w:rsidR="00F4563B" w:rsidRPr="00F4563B" w:rsidRDefault="005C4358" w:rsidP="006B6AD0">
            <w:pPr>
              <w:suppressAutoHyphens/>
              <w:jc w:val="center"/>
              <w:rPr>
                <w:rFonts w:eastAsia="Segoe UI"/>
                <w:b/>
                <w:iCs/>
              </w:rPr>
            </w:pPr>
            <w:r w:rsidRPr="00F4563B">
              <w:rPr>
                <w:rFonts w:eastAsia="Segoe UI"/>
                <w:b/>
                <w:iCs/>
              </w:rPr>
              <w:t>У</w:t>
            </w:r>
            <w:r w:rsidR="00F4563B" w:rsidRPr="00F4563B">
              <w:rPr>
                <w:rFonts w:eastAsia="Segoe UI"/>
                <w:b/>
                <w:iCs/>
              </w:rPr>
              <w:t>мения</w:t>
            </w:r>
            <w:r>
              <w:rPr>
                <w:rFonts w:eastAsia="Segoe UI"/>
                <w:b/>
                <w:iCs/>
              </w:rPr>
              <w:t xml:space="preserve"> </w:t>
            </w:r>
          </w:p>
        </w:tc>
      </w:tr>
      <w:tr w:rsidR="00F4563B" w:rsidRPr="00F4563B" w:rsidTr="001A5617">
        <w:trPr>
          <w:trHeight w:val="20"/>
        </w:trPr>
        <w:tc>
          <w:tcPr>
            <w:tcW w:w="1727" w:type="dxa"/>
            <w:tcBorders>
              <w:top w:val="single" w:sz="4" w:space="0" w:color="auto"/>
              <w:left w:val="single" w:sz="4" w:space="0" w:color="auto"/>
              <w:bottom w:val="single" w:sz="4" w:space="0" w:color="auto"/>
              <w:right w:val="single" w:sz="4" w:space="0" w:color="auto"/>
            </w:tcBorders>
            <w:hideMark/>
          </w:tcPr>
          <w:p w:rsidR="005C4358" w:rsidRDefault="005C4358" w:rsidP="005C435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145CE">
              <w:t>ОК 01-02, ОК 04-05, ОК 09</w:t>
            </w:r>
          </w:p>
          <w:p w:rsidR="00F4563B" w:rsidRPr="00F4563B" w:rsidRDefault="00F4563B" w:rsidP="006B6AD0">
            <w:pPr>
              <w:jc w:val="center"/>
              <w:rPr>
                <w:rFonts w:eastAsia="Segoe UI"/>
                <w:iCs/>
              </w:rPr>
            </w:pPr>
          </w:p>
        </w:tc>
        <w:tc>
          <w:tcPr>
            <w:tcW w:w="3862" w:type="dxa"/>
            <w:tcBorders>
              <w:top w:val="single" w:sz="4" w:space="0" w:color="auto"/>
              <w:left w:val="single" w:sz="4" w:space="0" w:color="auto"/>
              <w:bottom w:val="single" w:sz="4" w:space="0" w:color="auto"/>
              <w:right w:val="single" w:sz="4" w:space="0" w:color="auto"/>
            </w:tcBorders>
            <w:hideMark/>
          </w:tcPr>
          <w:p w:rsidR="001A5617" w:rsidRPr="003A214D" w:rsidRDefault="005C4358" w:rsidP="001A5617">
            <w:pPr>
              <w:jc w:val="both"/>
            </w:pPr>
            <w:r w:rsidRPr="005C4358">
              <w:rPr>
                <w:rFonts w:eastAsia="Segoe UI"/>
                <w:iCs/>
              </w:rPr>
              <w:t>•</w:t>
            </w:r>
            <w:r w:rsidRPr="005C4358">
              <w:rPr>
                <w:rFonts w:eastAsia="Segoe UI"/>
                <w:iCs/>
              </w:rPr>
              <w:tab/>
            </w:r>
            <w:r w:rsidR="001A5617" w:rsidRPr="003A214D">
              <w:t xml:space="preserve"> основы организации туристской деятельности; </w:t>
            </w:r>
          </w:p>
          <w:p w:rsidR="001A5617" w:rsidRPr="003A214D" w:rsidRDefault="001A5617" w:rsidP="001A5617">
            <w:pPr>
              <w:jc w:val="both"/>
            </w:pPr>
            <w:r w:rsidRPr="003A214D">
              <w:t xml:space="preserve">правила организации туристских поездок, экскурсий; </w:t>
            </w:r>
          </w:p>
          <w:p w:rsidR="001A5617" w:rsidRPr="003A214D" w:rsidRDefault="001A5617" w:rsidP="001A5617">
            <w:pPr>
              <w:jc w:val="both"/>
            </w:pPr>
            <w:r w:rsidRPr="003A214D">
              <w:t>требования к организации и специфику спортивно-</w:t>
            </w:r>
            <w:proofErr w:type="spellStart"/>
            <w:r w:rsidRPr="003A214D">
              <w:t>туристких</w:t>
            </w:r>
            <w:proofErr w:type="spellEnd"/>
            <w:r w:rsidRPr="003A214D">
              <w:t xml:space="preserve"> походов различной категории сложности; </w:t>
            </w:r>
          </w:p>
          <w:p w:rsidR="001A5617" w:rsidRPr="003A214D" w:rsidRDefault="001A5617" w:rsidP="001A5617">
            <w:pPr>
              <w:jc w:val="both"/>
            </w:pPr>
            <w:r w:rsidRPr="003A214D">
              <w:t xml:space="preserve">приёмы эффективного общения; </w:t>
            </w:r>
          </w:p>
          <w:p w:rsidR="001A5617" w:rsidRPr="003A214D" w:rsidRDefault="001A5617" w:rsidP="001A5617">
            <w:pPr>
              <w:jc w:val="both"/>
            </w:pPr>
            <w:r w:rsidRPr="003A214D">
              <w:t xml:space="preserve">правила проведения инструктажа туристской группы; </w:t>
            </w:r>
          </w:p>
          <w:p w:rsidR="001A5617" w:rsidRPr="003A214D" w:rsidRDefault="001A5617" w:rsidP="001A5617">
            <w:pPr>
              <w:jc w:val="both"/>
            </w:pPr>
            <w:r w:rsidRPr="003A214D">
              <w:t xml:space="preserve">правила техники безопасности при организации туристской поездки, экскурсии и туристского похода; </w:t>
            </w:r>
          </w:p>
          <w:p w:rsidR="001A5617" w:rsidRPr="003A214D" w:rsidRDefault="001A5617" w:rsidP="001A5617">
            <w:pPr>
              <w:jc w:val="both"/>
            </w:pPr>
            <w:r w:rsidRPr="003A214D">
              <w:t xml:space="preserve">эффективные методы принятия решений </w:t>
            </w:r>
            <w:proofErr w:type="gramStart"/>
            <w:r w:rsidRPr="003A214D">
              <w:t>в сложный и экстремальных ситуациях</w:t>
            </w:r>
            <w:proofErr w:type="gramEnd"/>
            <w:r w:rsidRPr="003A214D">
              <w:t xml:space="preserve">; </w:t>
            </w:r>
          </w:p>
          <w:p w:rsidR="001A5617" w:rsidRPr="003A214D" w:rsidRDefault="001A5617" w:rsidP="001A5617">
            <w:pPr>
              <w:jc w:val="both"/>
            </w:pPr>
            <w:r w:rsidRPr="003A214D">
              <w:t xml:space="preserve">основы анимационной деятельности; </w:t>
            </w:r>
          </w:p>
          <w:p w:rsidR="001A5617" w:rsidRPr="003A214D" w:rsidRDefault="001A5617" w:rsidP="001A5617">
            <w:pPr>
              <w:jc w:val="both"/>
            </w:pPr>
            <w:r w:rsidRPr="003A214D">
              <w:t xml:space="preserve">правила организации обслуживания туристов в гостиницах и туристских комплексах; </w:t>
            </w:r>
          </w:p>
          <w:p w:rsidR="001A5617" w:rsidRPr="003A214D" w:rsidRDefault="001A5617" w:rsidP="001A5617">
            <w:pPr>
              <w:jc w:val="both"/>
            </w:pPr>
            <w:r w:rsidRPr="003A214D">
              <w:t xml:space="preserve">приёмы эффективного контроля качества предоставляемых туристу услуг; </w:t>
            </w:r>
          </w:p>
          <w:p w:rsidR="001A5617" w:rsidRPr="003A214D" w:rsidRDefault="001A5617" w:rsidP="001A5617">
            <w:pPr>
              <w:jc w:val="both"/>
            </w:pPr>
            <w:r w:rsidRPr="003A214D">
              <w:t xml:space="preserve">по технике безопасности при организации туристских поездок и походов; </w:t>
            </w:r>
          </w:p>
          <w:p w:rsidR="001A5617" w:rsidRPr="003A214D" w:rsidRDefault="001A5617" w:rsidP="001A5617">
            <w:pPr>
              <w:jc w:val="both"/>
            </w:pPr>
            <w:r w:rsidRPr="003A214D">
              <w:t xml:space="preserve">правила поведения туристов на конкретном виде транспорта; </w:t>
            </w:r>
          </w:p>
          <w:p w:rsidR="001A5617" w:rsidRPr="00F145CE" w:rsidRDefault="001A5617" w:rsidP="001A5617">
            <w:pPr>
              <w:pStyle w:val="af6"/>
              <w:suppressAutoHyphens/>
              <w:ind w:left="0"/>
              <w:jc w:val="both"/>
            </w:pPr>
            <w:r w:rsidRPr="003A214D">
              <w:t>правила оказания первой медицинской помощи</w:t>
            </w:r>
            <w:r w:rsidRPr="00F145CE">
              <w:t>.</w:t>
            </w:r>
          </w:p>
          <w:p w:rsidR="00F4563B" w:rsidRPr="005C4358" w:rsidRDefault="00F4563B" w:rsidP="005C4358">
            <w:pPr>
              <w:suppressAutoHyphens/>
              <w:rPr>
                <w:rFonts w:eastAsia="Segoe UI"/>
                <w:iCs/>
              </w:rPr>
            </w:pPr>
          </w:p>
        </w:tc>
        <w:tc>
          <w:tcPr>
            <w:tcW w:w="4218" w:type="dxa"/>
            <w:tcBorders>
              <w:top w:val="single" w:sz="4" w:space="0" w:color="auto"/>
              <w:left w:val="single" w:sz="4" w:space="0" w:color="auto"/>
              <w:right w:val="single" w:sz="4" w:space="0" w:color="auto"/>
            </w:tcBorders>
            <w:vAlign w:val="center"/>
          </w:tcPr>
          <w:p w:rsidR="001A5617" w:rsidRPr="003A214D" w:rsidRDefault="005C4358" w:rsidP="001A5617">
            <w:pPr>
              <w:jc w:val="both"/>
            </w:pPr>
            <w:r w:rsidRPr="005C4358">
              <w:rPr>
                <w:rFonts w:eastAsia="Segoe UI"/>
                <w:iCs/>
              </w:rPr>
              <w:t>•</w:t>
            </w:r>
            <w:r w:rsidRPr="005C4358">
              <w:rPr>
                <w:rFonts w:eastAsia="Segoe UI"/>
                <w:iCs/>
              </w:rPr>
              <w:tab/>
            </w:r>
            <w:r w:rsidR="001A5617" w:rsidRPr="003A214D">
              <w:t xml:space="preserve">проводить инструктаж туристов на русском и иностранном языках; </w:t>
            </w:r>
          </w:p>
          <w:p w:rsidR="001A5617" w:rsidRPr="003A214D" w:rsidRDefault="001A5617" w:rsidP="001A5617">
            <w:pPr>
              <w:jc w:val="both"/>
            </w:pPr>
            <w:r w:rsidRPr="003A214D">
              <w:t xml:space="preserve">использовать приёмы эффективного общения и соблюдать культуру межличностных отношений; </w:t>
            </w:r>
          </w:p>
          <w:p w:rsidR="001A5617" w:rsidRPr="003A214D" w:rsidRDefault="001A5617" w:rsidP="001A5617">
            <w:pPr>
              <w:jc w:val="both"/>
            </w:pPr>
            <w:r w:rsidRPr="003A214D">
              <w:t xml:space="preserve">организовывать движение группы по маршруту; </w:t>
            </w:r>
          </w:p>
          <w:p w:rsidR="001A5617" w:rsidRPr="003A214D" w:rsidRDefault="001A5617" w:rsidP="001A5617">
            <w:pPr>
              <w:jc w:val="both"/>
            </w:pPr>
            <w:r w:rsidRPr="003A214D">
              <w:t xml:space="preserve">эффективно принимать решения в сложных и экстремальных ситуациях; </w:t>
            </w:r>
          </w:p>
          <w:p w:rsidR="001A5617" w:rsidRPr="003A214D" w:rsidRDefault="001A5617" w:rsidP="001A5617">
            <w:pPr>
              <w:jc w:val="both"/>
            </w:pPr>
            <w:r w:rsidRPr="003A214D">
              <w:t xml:space="preserve">организовывать досуг туристов; </w:t>
            </w:r>
          </w:p>
          <w:p w:rsidR="001A5617" w:rsidRPr="003A214D" w:rsidRDefault="001A5617" w:rsidP="001A5617">
            <w:pPr>
              <w:jc w:val="both"/>
            </w:pPr>
            <w:r w:rsidRPr="003A214D">
              <w:t xml:space="preserve">использовать приёмы эффективного контроля качества предоставляемых услуг; </w:t>
            </w:r>
          </w:p>
          <w:p w:rsidR="001A5617" w:rsidRPr="003A214D" w:rsidRDefault="001A5617" w:rsidP="001A5617">
            <w:pPr>
              <w:jc w:val="both"/>
            </w:pPr>
            <w:r w:rsidRPr="003A214D">
              <w:t xml:space="preserve">контролировать качество предоставляемых туристу услуг размещения и питания; </w:t>
            </w:r>
          </w:p>
          <w:p w:rsidR="001A5617" w:rsidRPr="003A214D" w:rsidRDefault="001A5617" w:rsidP="001A5617">
            <w:pPr>
              <w:jc w:val="both"/>
            </w:pPr>
            <w:r w:rsidRPr="003A214D">
              <w:t xml:space="preserve">проводить инструктаж по технике безопасности при проведении туристского мероприятия на русском и иностранном языках; </w:t>
            </w:r>
          </w:p>
          <w:p w:rsidR="001A5617" w:rsidRPr="003A214D" w:rsidRDefault="001A5617" w:rsidP="001A5617">
            <w:pPr>
              <w:jc w:val="both"/>
            </w:pPr>
            <w:r w:rsidRPr="003A214D">
              <w:t xml:space="preserve">проводить инструктаж об общепринятых и специфических правилах поведения при посещении различных достопримечательностей; </w:t>
            </w:r>
          </w:p>
          <w:p w:rsidR="001A5617" w:rsidRPr="003A214D" w:rsidRDefault="001A5617" w:rsidP="001A5617">
            <w:pPr>
              <w:jc w:val="both"/>
            </w:pPr>
            <w:r w:rsidRPr="003A214D">
              <w:t xml:space="preserve">оказывать первую медицинскую помощь; </w:t>
            </w:r>
          </w:p>
          <w:p w:rsidR="00F4563B" w:rsidRPr="00F4563B" w:rsidRDefault="001A5617" w:rsidP="001A5617">
            <w:pPr>
              <w:suppressAutoHyphens/>
              <w:jc w:val="both"/>
              <w:rPr>
                <w:rFonts w:eastAsia="Segoe UI"/>
                <w:iCs/>
              </w:rPr>
            </w:pPr>
            <w:r w:rsidRPr="003A214D">
              <w:t>обращаться за помощью в соответствующие службы при наступлении чрезвычайной ситуации</w:t>
            </w:r>
          </w:p>
        </w:tc>
      </w:tr>
    </w:tbl>
    <w:p w:rsidR="00F4563B" w:rsidRDefault="00F4563B" w:rsidP="001F06D3">
      <w:pPr>
        <w:pStyle w:val="2"/>
        <w:jc w:val="center"/>
        <w:rPr>
          <w:sz w:val="24"/>
          <w:szCs w:val="24"/>
        </w:rPr>
      </w:pPr>
    </w:p>
    <w:p w:rsidR="001F06D3" w:rsidRPr="001A5617" w:rsidRDefault="001A5617" w:rsidP="001A5617">
      <w:pPr>
        <w:jc w:val="center"/>
        <w:rPr>
          <w:b/>
          <w:bCs/>
        </w:rPr>
      </w:pPr>
      <w:r>
        <w:br w:type="page"/>
      </w:r>
      <w:r w:rsidR="001F06D3" w:rsidRPr="001A5617">
        <w:rPr>
          <w:b/>
        </w:rPr>
        <w:lastRenderedPageBreak/>
        <w:t>2. СТРУКТУРА И СОДЕРЖАНИЕ ДИСЦИПЛИНЫ</w:t>
      </w:r>
    </w:p>
    <w:p w:rsidR="001F06D3" w:rsidRPr="00F145CE" w:rsidRDefault="001F06D3" w:rsidP="001F06D3">
      <w:pPr>
        <w:pStyle w:val="2"/>
        <w:jc w:val="center"/>
        <w:rPr>
          <w:b w:val="0"/>
          <w:sz w:val="24"/>
          <w:szCs w:val="24"/>
        </w:rPr>
      </w:pPr>
      <w:r w:rsidRPr="00F145CE">
        <w:rPr>
          <w:sz w:val="24"/>
          <w:szCs w:val="24"/>
        </w:rPr>
        <w:t>2.1. Объем дисциплины и виды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1F06D3" w:rsidRPr="00F145CE" w:rsidTr="000E2A7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F06D3" w:rsidRPr="00F145CE" w:rsidRDefault="001F06D3" w:rsidP="000E2A74">
            <w:pPr>
              <w:suppressAutoHyphens/>
              <w:jc w:val="center"/>
              <w:rPr>
                <w:b/>
              </w:rPr>
            </w:pPr>
            <w:r w:rsidRPr="00F145CE">
              <w:rPr>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F06D3" w:rsidRPr="00F145CE" w:rsidRDefault="001F06D3" w:rsidP="000E2A74">
            <w:pPr>
              <w:suppressAutoHyphens/>
              <w:jc w:val="center"/>
              <w:rPr>
                <w:b/>
                <w:iCs/>
              </w:rPr>
            </w:pPr>
            <w:r w:rsidRPr="00F145CE">
              <w:rPr>
                <w:b/>
                <w:iCs/>
              </w:rPr>
              <w:t>Объем в часах</w:t>
            </w:r>
          </w:p>
        </w:tc>
      </w:tr>
      <w:tr w:rsidR="001F06D3" w:rsidRPr="00F145CE" w:rsidTr="000E2A7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F06D3" w:rsidRPr="00F145CE" w:rsidRDefault="001F06D3" w:rsidP="000E2A74">
            <w:pPr>
              <w:suppressAutoHyphens/>
              <w:rPr>
                <w:b/>
              </w:rPr>
            </w:pPr>
            <w:r w:rsidRPr="00F145CE">
              <w:rPr>
                <w:b/>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F06D3" w:rsidRPr="00F145CE" w:rsidRDefault="001F06D3" w:rsidP="000E2A74">
            <w:pPr>
              <w:suppressAutoHyphens/>
              <w:jc w:val="center"/>
              <w:rPr>
                <w:iCs/>
              </w:rPr>
            </w:pPr>
            <w:r>
              <w:rPr>
                <w:iCs/>
              </w:rPr>
              <w:t>40</w:t>
            </w:r>
          </w:p>
        </w:tc>
      </w:tr>
      <w:tr w:rsidR="001F06D3" w:rsidRPr="00F145CE" w:rsidTr="000E2A74">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1F06D3" w:rsidRPr="00F145CE" w:rsidRDefault="00A64B28" w:rsidP="000E2A74">
            <w:pPr>
              <w:suppressAutoHyphens/>
              <w:rPr>
                <w:b/>
              </w:rPr>
            </w:pPr>
            <w:r w:rsidRPr="00A64B28">
              <w:rPr>
                <w:b/>
              </w:rPr>
              <w:t>Учебная нагрузка обучающихся</w:t>
            </w:r>
          </w:p>
        </w:tc>
        <w:tc>
          <w:tcPr>
            <w:tcW w:w="1315" w:type="pct"/>
            <w:tcBorders>
              <w:top w:val="single" w:sz="6" w:space="0" w:color="000000"/>
              <w:left w:val="single" w:sz="6" w:space="0" w:color="000000"/>
              <w:bottom w:val="single" w:sz="6" w:space="0" w:color="000000"/>
              <w:right w:val="single" w:sz="6" w:space="0" w:color="000000"/>
            </w:tcBorders>
            <w:vAlign w:val="center"/>
          </w:tcPr>
          <w:p w:rsidR="001F06D3" w:rsidRPr="00F145CE" w:rsidRDefault="00A64B28" w:rsidP="000E2A74">
            <w:pPr>
              <w:suppressAutoHyphens/>
              <w:jc w:val="center"/>
              <w:rPr>
                <w:iCs/>
              </w:rPr>
            </w:pPr>
            <w:r>
              <w:rPr>
                <w:iCs/>
              </w:rPr>
              <w:t>30</w:t>
            </w:r>
          </w:p>
        </w:tc>
      </w:tr>
      <w:tr w:rsidR="001F06D3" w:rsidRPr="00F145CE" w:rsidTr="000E2A74">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1F06D3" w:rsidRPr="00F145CE" w:rsidRDefault="001F06D3" w:rsidP="000E2A74">
            <w:pPr>
              <w:suppressAutoHyphens/>
              <w:rPr>
                <w:iCs/>
              </w:rPr>
            </w:pPr>
            <w:r w:rsidRPr="00F145CE">
              <w:t>в т. ч.:</w:t>
            </w:r>
          </w:p>
        </w:tc>
      </w:tr>
      <w:tr w:rsidR="001F06D3" w:rsidRPr="00F145CE" w:rsidTr="000E2A7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F06D3" w:rsidRPr="00F145CE" w:rsidRDefault="001F06D3" w:rsidP="000E2A74">
            <w:pPr>
              <w:suppressAutoHyphens/>
            </w:pPr>
            <w:r w:rsidRPr="00F145CE">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F06D3" w:rsidRPr="00F145CE" w:rsidRDefault="001F06D3" w:rsidP="000E2A74">
            <w:pPr>
              <w:suppressAutoHyphens/>
              <w:jc w:val="center"/>
              <w:rPr>
                <w:iCs/>
              </w:rPr>
            </w:pPr>
            <w:r>
              <w:rPr>
                <w:iCs/>
              </w:rPr>
              <w:t>20</w:t>
            </w:r>
          </w:p>
        </w:tc>
      </w:tr>
      <w:tr w:rsidR="001F06D3" w:rsidRPr="00F145CE" w:rsidTr="000E2A7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F06D3" w:rsidRPr="00F145CE" w:rsidRDefault="001F06D3" w:rsidP="000E2A74">
            <w:pPr>
              <w:suppressAutoHyphens/>
            </w:pPr>
            <w:r w:rsidRPr="00F145CE">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F06D3" w:rsidRPr="00F145CE" w:rsidRDefault="001F06D3" w:rsidP="000E2A74">
            <w:pPr>
              <w:suppressAutoHyphens/>
              <w:jc w:val="center"/>
              <w:rPr>
                <w:iCs/>
              </w:rPr>
            </w:pPr>
            <w:r>
              <w:rPr>
                <w:iCs/>
              </w:rPr>
              <w:t>10</w:t>
            </w:r>
          </w:p>
        </w:tc>
      </w:tr>
      <w:tr w:rsidR="001F06D3" w:rsidRPr="00F145CE" w:rsidTr="000E2A74">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F06D3" w:rsidRPr="00F145CE" w:rsidRDefault="001F06D3" w:rsidP="00CA7918">
            <w:r w:rsidRPr="00F145CE">
              <w:rPr>
                <w:i/>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tcPr>
          <w:p w:rsidR="001F06D3" w:rsidRPr="00F145CE" w:rsidRDefault="001F06D3" w:rsidP="000E2A74">
            <w:pPr>
              <w:suppressAutoHyphens/>
              <w:jc w:val="center"/>
              <w:rPr>
                <w:iCs/>
              </w:rPr>
            </w:pPr>
            <w:r>
              <w:rPr>
                <w:iCs/>
              </w:rPr>
              <w:t>10</w:t>
            </w:r>
          </w:p>
        </w:tc>
      </w:tr>
      <w:tr w:rsidR="001F06D3" w:rsidRPr="00F145CE" w:rsidTr="000E2A74">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F06D3" w:rsidRPr="00F145CE" w:rsidRDefault="00CA7918" w:rsidP="000E2A74">
            <w:pPr>
              <w:suppressAutoHyphens/>
              <w:rPr>
                <w:i/>
              </w:rPr>
            </w:pPr>
            <w:r>
              <w:rPr>
                <w:b/>
                <w:iCs/>
              </w:rPr>
              <w:t xml:space="preserve">Промежуточная аттестация Дифференцированный </w:t>
            </w:r>
            <w:r w:rsidR="001F06D3" w:rsidRPr="00F145CE">
              <w:rPr>
                <w:b/>
                <w:iCs/>
              </w:rPr>
              <w:t>зачет</w:t>
            </w:r>
          </w:p>
        </w:tc>
        <w:tc>
          <w:tcPr>
            <w:tcW w:w="1315" w:type="pct"/>
            <w:tcBorders>
              <w:top w:val="single" w:sz="6" w:space="0" w:color="000000"/>
              <w:left w:val="single" w:sz="6" w:space="0" w:color="000000"/>
              <w:bottom w:val="single" w:sz="6" w:space="0" w:color="000000"/>
              <w:right w:val="single" w:sz="6" w:space="0" w:color="000000"/>
            </w:tcBorders>
            <w:vAlign w:val="center"/>
          </w:tcPr>
          <w:p w:rsidR="001F06D3" w:rsidRPr="00F145CE" w:rsidRDefault="001F06D3" w:rsidP="000E2A74">
            <w:pPr>
              <w:suppressAutoHyphens/>
              <w:jc w:val="center"/>
              <w:rPr>
                <w:iCs/>
              </w:rPr>
            </w:pPr>
          </w:p>
        </w:tc>
      </w:tr>
    </w:tbl>
    <w:p w:rsidR="001F06D3" w:rsidRPr="00F145CE" w:rsidRDefault="001F06D3" w:rsidP="001F06D3">
      <w:pPr>
        <w:rPr>
          <w:b/>
          <w:i/>
        </w:rPr>
        <w:sectPr w:rsidR="001F06D3" w:rsidRPr="00F145CE" w:rsidSect="002925AC">
          <w:footerReference w:type="default" r:id="rId8"/>
          <w:pgSz w:w="11906" w:h="16838"/>
          <w:pgMar w:top="1418" w:right="850" w:bottom="284" w:left="1701" w:header="708" w:footer="708" w:gutter="0"/>
          <w:cols w:space="720"/>
        </w:sectPr>
      </w:pPr>
    </w:p>
    <w:p w:rsidR="001F06D3" w:rsidRPr="001F06D3" w:rsidRDefault="001F06D3" w:rsidP="001F06D3">
      <w:pPr>
        <w:pStyle w:val="2"/>
        <w:rPr>
          <w:b w:val="0"/>
          <w:bCs w:val="0"/>
          <w:sz w:val="28"/>
          <w:szCs w:val="28"/>
        </w:rPr>
      </w:pPr>
      <w:r w:rsidRPr="001F06D3">
        <w:rPr>
          <w:sz w:val="28"/>
          <w:szCs w:val="28"/>
        </w:rPr>
        <w:lastRenderedPageBreak/>
        <w:t>2.2. Тематический план и содержание дисциплины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26"/>
        <w:gridCol w:w="7229"/>
        <w:gridCol w:w="2126"/>
        <w:gridCol w:w="1843"/>
      </w:tblGrid>
      <w:tr w:rsidR="007F6EFB" w:rsidRPr="000E1646" w:rsidTr="001A5617">
        <w:tc>
          <w:tcPr>
            <w:tcW w:w="3168" w:type="dxa"/>
            <w:vAlign w:val="center"/>
          </w:tcPr>
          <w:p w:rsidR="007F6EFB" w:rsidRPr="00F145CE" w:rsidRDefault="007F6EFB" w:rsidP="000E2A74">
            <w:pPr>
              <w:suppressAutoHyphens/>
              <w:jc w:val="center"/>
              <w:rPr>
                <w:b/>
                <w:bCs/>
              </w:rPr>
            </w:pPr>
            <w:r w:rsidRPr="00F145CE">
              <w:rPr>
                <w:b/>
                <w:bCs/>
              </w:rPr>
              <w:t>Наименование разделов и тем</w:t>
            </w:r>
          </w:p>
        </w:tc>
        <w:tc>
          <w:tcPr>
            <w:tcW w:w="7855" w:type="dxa"/>
            <w:gridSpan w:val="2"/>
            <w:vAlign w:val="center"/>
          </w:tcPr>
          <w:p w:rsidR="007F6EFB" w:rsidRPr="00F145CE" w:rsidRDefault="007F6EFB" w:rsidP="000E2A74">
            <w:pPr>
              <w:suppressAutoHyphens/>
              <w:jc w:val="center"/>
              <w:rPr>
                <w:b/>
                <w:bCs/>
              </w:rPr>
            </w:pPr>
            <w:r w:rsidRPr="00F145CE">
              <w:rPr>
                <w:b/>
                <w:bCs/>
              </w:rPr>
              <w:t>Содержание учебного материала и формы организации деятельности обучающихся</w:t>
            </w:r>
          </w:p>
        </w:tc>
        <w:tc>
          <w:tcPr>
            <w:tcW w:w="2126" w:type="dxa"/>
            <w:shd w:val="clear" w:color="auto" w:fill="auto"/>
          </w:tcPr>
          <w:p w:rsidR="007F6EFB" w:rsidRPr="000E1646" w:rsidRDefault="007F6EFB" w:rsidP="00D60F7D">
            <w:pPr>
              <w:jc w:val="center"/>
            </w:pPr>
            <w:r w:rsidRPr="00F145CE">
              <w:rPr>
                <w:b/>
                <w:bCs/>
              </w:rPr>
              <w:t xml:space="preserve">Объем, акад. ч / в том числе в форме практической подготовки, </w:t>
            </w:r>
            <w:proofErr w:type="spellStart"/>
            <w:r w:rsidRPr="00F145CE">
              <w:rPr>
                <w:b/>
                <w:bCs/>
              </w:rPr>
              <w:t>акад</w:t>
            </w:r>
            <w:proofErr w:type="spellEnd"/>
            <w:r w:rsidRPr="00F145CE">
              <w:rPr>
                <w:b/>
                <w:bCs/>
              </w:rPr>
              <w:t xml:space="preserve"> ч</w:t>
            </w:r>
          </w:p>
        </w:tc>
        <w:tc>
          <w:tcPr>
            <w:tcW w:w="1843" w:type="dxa"/>
            <w:shd w:val="clear" w:color="auto" w:fill="auto"/>
          </w:tcPr>
          <w:p w:rsidR="007F6EFB" w:rsidRPr="000E1646" w:rsidRDefault="007F6EFB" w:rsidP="00D60F7D">
            <w:pPr>
              <w:jc w:val="center"/>
            </w:pPr>
            <w:r w:rsidRPr="00F145CE">
              <w:rPr>
                <w:b/>
                <w:bCs/>
              </w:rPr>
              <w:t>Коды компетенций, формированию которых способствует элемент программы</w:t>
            </w:r>
          </w:p>
        </w:tc>
      </w:tr>
      <w:tr w:rsidR="007F6EFB" w:rsidRPr="000E1646" w:rsidTr="001A5617">
        <w:tc>
          <w:tcPr>
            <w:tcW w:w="3168" w:type="dxa"/>
            <w:vMerge w:val="restart"/>
            <w:tcBorders>
              <w:top w:val="single" w:sz="4" w:space="0" w:color="auto"/>
              <w:left w:val="single" w:sz="4" w:space="0" w:color="auto"/>
              <w:right w:val="single" w:sz="4" w:space="0" w:color="auto"/>
            </w:tcBorders>
          </w:tcPr>
          <w:p w:rsidR="007F6EFB" w:rsidRPr="000E1646" w:rsidRDefault="007F6EFB" w:rsidP="00D60F7D">
            <w:pPr>
              <w:jc w:val="center"/>
              <w:rPr>
                <w:rFonts w:eastAsia="Calibri"/>
                <w:b/>
                <w:bCs/>
              </w:rPr>
            </w:pPr>
            <w:r>
              <w:rPr>
                <w:rFonts w:eastAsia="Calibri"/>
                <w:b/>
                <w:bCs/>
              </w:rPr>
              <w:t>Тема 1</w:t>
            </w:r>
          </w:p>
          <w:p w:rsidR="007F6EFB" w:rsidRPr="000E1646" w:rsidRDefault="007F6EFB" w:rsidP="00D60F7D">
            <w:pPr>
              <w:jc w:val="center"/>
              <w:rPr>
                <w:rFonts w:eastAsia="Calibri"/>
                <w:b/>
                <w:bCs/>
              </w:rPr>
            </w:pPr>
            <w:r w:rsidRPr="000E1646">
              <w:rPr>
                <w:rFonts w:eastAsia="Calibri"/>
                <w:b/>
                <w:bCs/>
              </w:rPr>
              <w:t>«</w:t>
            </w:r>
            <w:r>
              <w:rPr>
                <w:rFonts w:eastAsia="Calibri"/>
                <w:b/>
                <w:bCs/>
              </w:rPr>
              <w:t>Индустрия досуга и развлечений</w:t>
            </w:r>
            <w:r w:rsidRPr="000E1646">
              <w:rPr>
                <w:rFonts w:eastAsia="Calibri"/>
                <w:b/>
                <w:bCs/>
              </w:rPr>
              <w:t>»</w:t>
            </w:r>
          </w:p>
        </w:tc>
        <w:tc>
          <w:tcPr>
            <w:tcW w:w="7855" w:type="dxa"/>
            <w:gridSpan w:val="2"/>
            <w:tcBorders>
              <w:left w:val="single" w:sz="4" w:space="0" w:color="auto"/>
            </w:tcBorders>
          </w:tcPr>
          <w:p w:rsidR="007F6EFB" w:rsidRPr="000E1646" w:rsidRDefault="007F6EFB" w:rsidP="00D60F7D">
            <w:pPr>
              <w:rPr>
                <w:b/>
              </w:rPr>
            </w:pPr>
            <w:r w:rsidRPr="00F145CE">
              <w:rPr>
                <w:b/>
                <w:bCs/>
              </w:rPr>
              <w:t>Содержание учебного материала</w:t>
            </w:r>
          </w:p>
        </w:tc>
        <w:tc>
          <w:tcPr>
            <w:tcW w:w="2126" w:type="dxa"/>
          </w:tcPr>
          <w:p w:rsidR="007F6EFB" w:rsidRPr="000E1646" w:rsidRDefault="007F6EFB" w:rsidP="00D60F7D">
            <w:pPr>
              <w:jc w:val="center"/>
            </w:pPr>
          </w:p>
        </w:tc>
        <w:tc>
          <w:tcPr>
            <w:tcW w:w="1843" w:type="dxa"/>
          </w:tcPr>
          <w:p w:rsidR="007F6EFB" w:rsidRPr="000E1646" w:rsidRDefault="007F6EFB" w:rsidP="00D60F7D">
            <w:pPr>
              <w:jc w:val="center"/>
            </w:pPr>
          </w:p>
        </w:tc>
      </w:tr>
      <w:tr w:rsidR="007F6EFB" w:rsidRPr="006243FF" w:rsidTr="001A5617">
        <w:trPr>
          <w:trHeight w:val="260"/>
        </w:trPr>
        <w:tc>
          <w:tcPr>
            <w:tcW w:w="3168" w:type="dxa"/>
            <w:vMerge/>
            <w:tcBorders>
              <w:left w:val="single" w:sz="4" w:space="0" w:color="auto"/>
              <w:right w:val="single" w:sz="4" w:space="0" w:color="auto"/>
            </w:tcBorders>
          </w:tcPr>
          <w:p w:rsidR="007F6EFB" w:rsidRPr="000E1646" w:rsidRDefault="007F6EFB" w:rsidP="00D60F7D">
            <w:pPr>
              <w:jc w:val="center"/>
              <w:rPr>
                <w:rFonts w:eastAsia="Calibri"/>
                <w:b/>
                <w:bCs/>
              </w:rPr>
            </w:pPr>
          </w:p>
        </w:tc>
        <w:tc>
          <w:tcPr>
            <w:tcW w:w="626" w:type="dxa"/>
            <w:tcBorders>
              <w:left w:val="single" w:sz="4" w:space="0" w:color="auto"/>
            </w:tcBorders>
          </w:tcPr>
          <w:p w:rsidR="007F6EFB" w:rsidRPr="006243FF" w:rsidRDefault="007F6EFB" w:rsidP="00D60F7D">
            <w:pPr>
              <w:jc w:val="center"/>
            </w:pPr>
            <w:r w:rsidRPr="006243FF">
              <w:t>1.</w:t>
            </w:r>
          </w:p>
        </w:tc>
        <w:tc>
          <w:tcPr>
            <w:tcW w:w="7229" w:type="dxa"/>
          </w:tcPr>
          <w:p w:rsidR="007F6EFB" w:rsidRPr="006243FF" w:rsidRDefault="007F6EFB" w:rsidP="00D60F7D">
            <w:r w:rsidRPr="006243FF">
              <w:t>Цели, задачи и характеристики организации досуга. Социальная направленность индустрии развлечений.</w:t>
            </w:r>
          </w:p>
        </w:tc>
        <w:tc>
          <w:tcPr>
            <w:tcW w:w="2126" w:type="dxa"/>
          </w:tcPr>
          <w:p w:rsidR="007F6EFB" w:rsidRPr="006243FF" w:rsidRDefault="007F6EFB" w:rsidP="006243FF">
            <w:pPr>
              <w:ind w:right="419"/>
              <w:jc w:val="center"/>
            </w:pPr>
            <w:r w:rsidRPr="006243FF">
              <w:t>2</w:t>
            </w:r>
          </w:p>
        </w:tc>
        <w:tc>
          <w:tcPr>
            <w:tcW w:w="1843" w:type="dxa"/>
          </w:tcPr>
          <w:p w:rsidR="007F6EFB" w:rsidRPr="00F145CE" w:rsidRDefault="007F6EFB" w:rsidP="007F6EFB">
            <w:pPr>
              <w:suppressAutoHyphens/>
              <w:jc w:val="center"/>
            </w:pPr>
            <w:r w:rsidRPr="00F145CE">
              <w:t>ОК 01-02,</w:t>
            </w:r>
          </w:p>
          <w:p w:rsidR="007F6EFB" w:rsidRPr="00F145CE" w:rsidRDefault="007F6EFB" w:rsidP="007F6EFB">
            <w:pPr>
              <w:suppressAutoHyphens/>
              <w:jc w:val="center"/>
            </w:pPr>
            <w:r w:rsidRPr="00F145CE">
              <w:t>ОК 04-05,</w:t>
            </w:r>
          </w:p>
          <w:p w:rsidR="007F6EFB" w:rsidRPr="006243FF" w:rsidRDefault="007F6EFB" w:rsidP="007F6EFB">
            <w:pPr>
              <w:ind w:right="419"/>
              <w:jc w:val="center"/>
            </w:pPr>
            <w:r w:rsidRPr="00F145CE">
              <w:t>ОК 09</w:t>
            </w:r>
          </w:p>
        </w:tc>
      </w:tr>
      <w:tr w:rsidR="007F6EFB" w:rsidRPr="006243FF" w:rsidTr="001A5617">
        <w:trPr>
          <w:trHeight w:val="200"/>
        </w:trPr>
        <w:tc>
          <w:tcPr>
            <w:tcW w:w="3168" w:type="dxa"/>
            <w:vMerge/>
            <w:tcBorders>
              <w:left w:val="single" w:sz="4" w:space="0" w:color="auto"/>
              <w:right w:val="single" w:sz="4" w:space="0" w:color="auto"/>
            </w:tcBorders>
          </w:tcPr>
          <w:p w:rsidR="007F6EFB" w:rsidRPr="006243FF" w:rsidRDefault="007F6EFB" w:rsidP="00D60F7D">
            <w:pPr>
              <w:jc w:val="center"/>
              <w:rPr>
                <w:rFonts w:eastAsia="Calibri"/>
                <w:b/>
                <w:bCs/>
                <w:color w:val="FF0000"/>
              </w:rPr>
            </w:pPr>
          </w:p>
        </w:tc>
        <w:tc>
          <w:tcPr>
            <w:tcW w:w="626" w:type="dxa"/>
            <w:tcBorders>
              <w:left w:val="single" w:sz="4" w:space="0" w:color="auto"/>
              <w:bottom w:val="single" w:sz="4" w:space="0" w:color="auto"/>
            </w:tcBorders>
          </w:tcPr>
          <w:p w:rsidR="007F6EFB" w:rsidRPr="006243FF" w:rsidRDefault="007F6EFB" w:rsidP="00D60F7D">
            <w:pPr>
              <w:ind w:right="-108"/>
              <w:jc w:val="center"/>
            </w:pPr>
            <w:r w:rsidRPr="006243FF">
              <w:t>2.</w:t>
            </w:r>
          </w:p>
        </w:tc>
        <w:tc>
          <w:tcPr>
            <w:tcW w:w="7229" w:type="dxa"/>
            <w:tcBorders>
              <w:bottom w:val="single" w:sz="4" w:space="0" w:color="auto"/>
            </w:tcBorders>
          </w:tcPr>
          <w:p w:rsidR="007F6EFB" w:rsidRPr="006243FF" w:rsidRDefault="007F6EFB" w:rsidP="00D60F7D">
            <w:r w:rsidRPr="006243FF">
              <w:t>Классификация предприятий досуга.</w:t>
            </w:r>
          </w:p>
        </w:tc>
        <w:tc>
          <w:tcPr>
            <w:tcW w:w="2126" w:type="dxa"/>
          </w:tcPr>
          <w:p w:rsidR="007F6EFB" w:rsidRPr="006243FF" w:rsidRDefault="007F6EFB" w:rsidP="00D60F7D">
            <w:pPr>
              <w:jc w:val="center"/>
            </w:pPr>
            <w:r w:rsidRPr="006243FF">
              <w:t>2</w:t>
            </w:r>
          </w:p>
        </w:tc>
        <w:tc>
          <w:tcPr>
            <w:tcW w:w="1843" w:type="dxa"/>
          </w:tcPr>
          <w:p w:rsidR="007F6EFB" w:rsidRPr="00F145CE" w:rsidRDefault="007F6EFB" w:rsidP="007F6EFB">
            <w:pPr>
              <w:suppressAutoHyphens/>
              <w:jc w:val="center"/>
            </w:pPr>
            <w:r w:rsidRPr="00F145CE">
              <w:t>ОК 01-02,</w:t>
            </w:r>
          </w:p>
          <w:p w:rsidR="007F6EFB" w:rsidRPr="00F145CE" w:rsidRDefault="007F6EFB" w:rsidP="007F6EFB">
            <w:pPr>
              <w:suppressAutoHyphens/>
              <w:jc w:val="center"/>
            </w:pPr>
            <w:r w:rsidRPr="00F145CE">
              <w:t>ОК 04-05,</w:t>
            </w:r>
          </w:p>
          <w:p w:rsidR="007F6EFB" w:rsidRPr="006243FF" w:rsidRDefault="007F6EFB" w:rsidP="007F6EFB">
            <w:pPr>
              <w:jc w:val="center"/>
            </w:pPr>
            <w:r w:rsidRPr="00F145CE">
              <w:t>ОК 09</w:t>
            </w:r>
          </w:p>
        </w:tc>
      </w:tr>
      <w:tr w:rsidR="007F6EFB" w:rsidRPr="006243FF" w:rsidTr="001A5617">
        <w:trPr>
          <w:trHeight w:val="200"/>
        </w:trPr>
        <w:tc>
          <w:tcPr>
            <w:tcW w:w="3168" w:type="dxa"/>
            <w:vMerge/>
            <w:tcBorders>
              <w:left w:val="single" w:sz="4" w:space="0" w:color="auto"/>
              <w:right w:val="single" w:sz="4" w:space="0" w:color="auto"/>
            </w:tcBorders>
          </w:tcPr>
          <w:p w:rsidR="007F6EFB" w:rsidRPr="006243FF" w:rsidRDefault="007F6EFB" w:rsidP="00D60F7D">
            <w:pPr>
              <w:jc w:val="center"/>
              <w:rPr>
                <w:rFonts w:eastAsia="Calibri"/>
                <w:b/>
                <w:bCs/>
                <w:color w:val="FF0000"/>
              </w:rPr>
            </w:pPr>
          </w:p>
        </w:tc>
        <w:tc>
          <w:tcPr>
            <w:tcW w:w="626" w:type="dxa"/>
            <w:tcBorders>
              <w:left w:val="single" w:sz="4" w:space="0" w:color="auto"/>
              <w:bottom w:val="single" w:sz="4" w:space="0" w:color="auto"/>
            </w:tcBorders>
          </w:tcPr>
          <w:p w:rsidR="007F6EFB" w:rsidRPr="006243FF" w:rsidRDefault="007F6EFB" w:rsidP="00D60F7D">
            <w:pPr>
              <w:ind w:right="-108"/>
              <w:jc w:val="center"/>
            </w:pPr>
            <w:r w:rsidRPr="006243FF">
              <w:t>3.</w:t>
            </w:r>
          </w:p>
        </w:tc>
        <w:tc>
          <w:tcPr>
            <w:tcW w:w="7229" w:type="dxa"/>
            <w:tcBorders>
              <w:bottom w:val="single" w:sz="4" w:space="0" w:color="auto"/>
            </w:tcBorders>
          </w:tcPr>
          <w:p w:rsidR="007F6EFB" w:rsidRPr="006243FF" w:rsidRDefault="007F6EFB" w:rsidP="00D60F7D">
            <w:r w:rsidRPr="006243FF">
              <w:rPr>
                <w:rFonts w:eastAsia="Calibri"/>
                <w:b/>
                <w:bCs/>
              </w:rPr>
              <w:t>Практическое занятие</w:t>
            </w:r>
            <w:r w:rsidRPr="006243FF">
              <w:t>: Индустрия досуга в г. Петрозаводск.</w:t>
            </w:r>
          </w:p>
        </w:tc>
        <w:tc>
          <w:tcPr>
            <w:tcW w:w="2126" w:type="dxa"/>
          </w:tcPr>
          <w:p w:rsidR="007F6EFB" w:rsidRPr="006243FF" w:rsidRDefault="007F6EFB" w:rsidP="00D60F7D">
            <w:pPr>
              <w:jc w:val="center"/>
            </w:pPr>
            <w:r w:rsidRPr="006243FF">
              <w:t>2</w:t>
            </w:r>
          </w:p>
        </w:tc>
        <w:tc>
          <w:tcPr>
            <w:tcW w:w="1843" w:type="dxa"/>
          </w:tcPr>
          <w:p w:rsidR="007F6EFB" w:rsidRPr="006243FF" w:rsidRDefault="007F6EFB" w:rsidP="007F6EFB">
            <w:pPr>
              <w:jc w:val="center"/>
            </w:pPr>
          </w:p>
        </w:tc>
      </w:tr>
      <w:tr w:rsidR="007F6EFB" w:rsidRPr="006243FF" w:rsidTr="001A5617">
        <w:trPr>
          <w:trHeight w:val="200"/>
        </w:trPr>
        <w:tc>
          <w:tcPr>
            <w:tcW w:w="3168" w:type="dxa"/>
            <w:vMerge/>
            <w:tcBorders>
              <w:left w:val="single" w:sz="4" w:space="0" w:color="auto"/>
              <w:bottom w:val="single" w:sz="4" w:space="0" w:color="auto"/>
              <w:right w:val="single" w:sz="4" w:space="0" w:color="auto"/>
            </w:tcBorders>
          </w:tcPr>
          <w:p w:rsidR="007F6EFB" w:rsidRPr="006243FF" w:rsidRDefault="007F6EFB" w:rsidP="00D60F7D">
            <w:pPr>
              <w:jc w:val="center"/>
              <w:rPr>
                <w:rFonts w:eastAsia="Calibri"/>
                <w:b/>
                <w:bCs/>
                <w:color w:val="FF0000"/>
              </w:rPr>
            </w:pPr>
          </w:p>
        </w:tc>
        <w:tc>
          <w:tcPr>
            <w:tcW w:w="626" w:type="dxa"/>
            <w:tcBorders>
              <w:left w:val="single" w:sz="4" w:space="0" w:color="auto"/>
              <w:bottom w:val="single" w:sz="4" w:space="0" w:color="auto"/>
            </w:tcBorders>
          </w:tcPr>
          <w:p w:rsidR="007F6EFB" w:rsidRPr="006243FF" w:rsidRDefault="00CA7918" w:rsidP="00D60F7D">
            <w:pPr>
              <w:ind w:right="-108"/>
              <w:jc w:val="center"/>
            </w:pPr>
            <w:r>
              <w:t>4</w:t>
            </w:r>
          </w:p>
        </w:tc>
        <w:tc>
          <w:tcPr>
            <w:tcW w:w="7229" w:type="dxa"/>
            <w:tcBorders>
              <w:bottom w:val="single" w:sz="4" w:space="0" w:color="auto"/>
            </w:tcBorders>
          </w:tcPr>
          <w:p w:rsidR="007F6EFB" w:rsidRPr="006243FF" w:rsidRDefault="007F6EFB" w:rsidP="000D19C4">
            <w:pPr>
              <w:pStyle w:val="21"/>
              <w:ind w:left="70" w:firstLine="0"/>
              <w:jc w:val="both"/>
              <w:rPr>
                <w:rFonts w:eastAsia="Calibri"/>
                <w:b/>
                <w:bCs/>
              </w:rPr>
            </w:pPr>
            <w:r w:rsidRPr="006243FF">
              <w:rPr>
                <w:b/>
              </w:rPr>
              <w:t xml:space="preserve">Самостоятельная работа: </w:t>
            </w:r>
            <w:r w:rsidRPr="006243FF">
              <w:t xml:space="preserve">Используя интернет, проведите сравнительный анализ предпочтений по форме проведения досуга туристов из России и зарубежных туристов. </w:t>
            </w:r>
          </w:p>
        </w:tc>
        <w:tc>
          <w:tcPr>
            <w:tcW w:w="2126" w:type="dxa"/>
          </w:tcPr>
          <w:p w:rsidR="007F6EFB" w:rsidRPr="006243FF" w:rsidRDefault="007F6EFB" w:rsidP="00D60F7D">
            <w:pPr>
              <w:jc w:val="center"/>
            </w:pPr>
            <w:r w:rsidRPr="006243FF">
              <w:t>2</w:t>
            </w:r>
          </w:p>
        </w:tc>
        <w:tc>
          <w:tcPr>
            <w:tcW w:w="1843" w:type="dxa"/>
          </w:tcPr>
          <w:p w:rsidR="007F6EFB" w:rsidRPr="006243FF" w:rsidRDefault="007F6EFB" w:rsidP="007F6EFB">
            <w:pPr>
              <w:jc w:val="center"/>
            </w:pPr>
          </w:p>
        </w:tc>
      </w:tr>
      <w:tr w:rsidR="007F6EFB" w:rsidRPr="006243FF" w:rsidTr="001A5617">
        <w:trPr>
          <w:trHeight w:val="260"/>
        </w:trPr>
        <w:tc>
          <w:tcPr>
            <w:tcW w:w="3168" w:type="dxa"/>
            <w:vMerge w:val="restart"/>
            <w:tcBorders>
              <w:top w:val="single" w:sz="4" w:space="0" w:color="auto"/>
              <w:left w:val="single" w:sz="4" w:space="0" w:color="auto"/>
              <w:right w:val="single" w:sz="4" w:space="0" w:color="auto"/>
            </w:tcBorders>
          </w:tcPr>
          <w:p w:rsidR="007F6EFB" w:rsidRPr="006243FF" w:rsidRDefault="007F6EFB" w:rsidP="00D60F7D">
            <w:pPr>
              <w:jc w:val="center"/>
              <w:rPr>
                <w:rFonts w:eastAsia="Calibri"/>
                <w:b/>
                <w:bCs/>
              </w:rPr>
            </w:pPr>
            <w:r w:rsidRPr="006243FF">
              <w:rPr>
                <w:rFonts w:eastAsia="Calibri"/>
                <w:b/>
                <w:bCs/>
              </w:rPr>
              <w:t>Тема 2</w:t>
            </w:r>
          </w:p>
          <w:p w:rsidR="007F6EFB" w:rsidRPr="006243FF" w:rsidRDefault="007F6EFB" w:rsidP="00D60F7D">
            <w:pPr>
              <w:jc w:val="center"/>
              <w:rPr>
                <w:rFonts w:eastAsia="Calibri"/>
                <w:b/>
                <w:bCs/>
                <w:color w:val="FF0000"/>
              </w:rPr>
            </w:pPr>
            <w:r w:rsidRPr="006243FF">
              <w:rPr>
                <w:rFonts w:eastAsia="Calibri"/>
                <w:b/>
                <w:bCs/>
              </w:rPr>
              <w:t>«Анимация в туризме и гостеприимстве».</w:t>
            </w:r>
          </w:p>
        </w:tc>
        <w:tc>
          <w:tcPr>
            <w:tcW w:w="626" w:type="dxa"/>
            <w:tcBorders>
              <w:top w:val="single" w:sz="4" w:space="0" w:color="auto"/>
              <w:left w:val="single" w:sz="4" w:space="0" w:color="auto"/>
              <w:bottom w:val="single" w:sz="4" w:space="0" w:color="auto"/>
              <w:right w:val="nil"/>
            </w:tcBorders>
          </w:tcPr>
          <w:p w:rsidR="007F6EFB" w:rsidRPr="006243FF" w:rsidRDefault="007F6EFB" w:rsidP="00D60F7D">
            <w:pPr>
              <w:ind w:right="-108"/>
              <w:jc w:val="center"/>
            </w:pPr>
          </w:p>
        </w:tc>
        <w:tc>
          <w:tcPr>
            <w:tcW w:w="7229" w:type="dxa"/>
            <w:tcBorders>
              <w:top w:val="single" w:sz="4" w:space="0" w:color="auto"/>
              <w:left w:val="nil"/>
              <w:bottom w:val="single" w:sz="4" w:space="0" w:color="auto"/>
              <w:right w:val="single" w:sz="4" w:space="0" w:color="auto"/>
            </w:tcBorders>
          </w:tcPr>
          <w:p w:rsidR="007F6EFB" w:rsidRPr="006243FF" w:rsidRDefault="007F6EFB" w:rsidP="00D60F7D">
            <w:r w:rsidRPr="006243FF">
              <w:rPr>
                <w:b/>
              </w:rPr>
              <w:t>Содержание.</w:t>
            </w:r>
          </w:p>
        </w:tc>
        <w:tc>
          <w:tcPr>
            <w:tcW w:w="2126" w:type="dxa"/>
            <w:tcBorders>
              <w:left w:val="single" w:sz="4" w:space="0" w:color="auto"/>
            </w:tcBorders>
          </w:tcPr>
          <w:p w:rsidR="007F6EFB" w:rsidRPr="006243FF" w:rsidRDefault="007F6EFB" w:rsidP="00D60F7D">
            <w:pPr>
              <w:jc w:val="center"/>
            </w:pPr>
          </w:p>
        </w:tc>
        <w:tc>
          <w:tcPr>
            <w:tcW w:w="1843" w:type="dxa"/>
            <w:tcBorders>
              <w:left w:val="single" w:sz="4" w:space="0" w:color="auto"/>
            </w:tcBorders>
          </w:tcPr>
          <w:p w:rsidR="007F6EFB" w:rsidRPr="006243FF" w:rsidRDefault="007F6EFB" w:rsidP="00D60F7D">
            <w:pPr>
              <w:jc w:val="center"/>
            </w:pPr>
          </w:p>
        </w:tc>
      </w:tr>
      <w:tr w:rsidR="007F6EFB" w:rsidRPr="006243FF" w:rsidTr="001A5617">
        <w:trPr>
          <w:trHeight w:val="272"/>
        </w:trPr>
        <w:tc>
          <w:tcPr>
            <w:tcW w:w="3168" w:type="dxa"/>
            <w:vMerge/>
            <w:tcBorders>
              <w:left w:val="single" w:sz="4" w:space="0" w:color="auto"/>
              <w:right w:val="single" w:sz="4" w:space="0" w:color="auto"/>
            </w:tcBorders>
          </w:tcPr>
          <w:p w:rsidR="007F6EFB" w:rsidRPr="006243FF" w:rsidRDefault="007F6EFB" w:rsidP="00D60F7D">
            <w:pPr>
              <w:jc w:val="center"/>
              <w:rPr>
                <w:rFonts w:eastAsia="Calibri"/>
                <w:b/>
                <w:bCs/>
                <w:color w:val="FF0000"/>
              </w:rPr>
            </w:pPr>
          </w:p>
        </w:tc>
        <w:tc>
          <w:tcPr>
            <w:tcW w:w="626" w:type="dxa"/>
            <w:tcBorders>
              <w:top w:val="single" w:sz="4" w:space="0" w:color="auto"/>
              <w:left w:val="single" w:sz="4" w:space="0" w:color="auto"/>
            </w:tcBorders>
          </w:tcPr>
          <w:p w:rsidR="007F6EFB" w:rsidRPr="006243FF" w:rsidRDefault="00CA7918" w:rsidP="00D60F7D">
            <w:pPr>
              <w:ind w:right="-108"/>
              <w:jc w:val="center"/>
            </w:pPr>
            <w:r>
              <w:t>5</w:t>
            </w:r>
            <w:r w:rsidR="007F6EFB" w:rsidRPr="006243FF">
              <w:t>.</w:t>
            </w:r>
          </w:p>
          <w:p w:rsidR="007F6EFB" w:rsidRPr="006243FF" w:rsidRDefault="007F6EFB" w:rsidP="00D60F7D">
            <w:pPr>
              <w:ind w:right="-108"/>
              <w:jc w:val="center"/>
            </w:pPr>
          </w:p>
        </w:tc>
        <w:tc>
          <w:tcPr>
            <w:tcW w:w="7229" w:type="dxa"/>
            <w:tcBorders>
              <w:top w:val="single" w:sz="4" w:space="0" w:color="auto"/>
            </w:tcBorders>
          </w:tcPr>
          <w:p w:rsidR="007F6EFB" w:rsidRPr="006243FF" w:rsidRDefault="007F6EFB" w:rsidP="006243FF">
            <w:r w:rsidRPr="006243FF">
              <w:rPr>
                <w:bCs/>
              </w:rPr>
              <w:t>Виды и функции туристской анимации.</w:t>
            </w:r>
          </w:p>
        </w:tc>
        <w:tc>
          <w:tcPr>
            <w:tcW w:w="2126" w:type="dxa"/>
          </w:tcPr>
          <w:p w:rsidR="007F6EFB" w:rsidRPr="006243FF" w:rsidRDefault="007F6EFB" w:rsidP="00D60F7D">
            <w:pPr>
              <w:jc w:val="center"/>
            </w:pPr>
            <w:r w:rsidRPr="006243FF">
              <w:t>2</w:t>
            </w:r>
          </w:p>
        </w:tc>
        <w:tc>
          <w:tcPr>
            <w:tcW w:w="1843" w:type="dxa"/>
          </w:tcPr>
          <w:p w:rsidR="007F6EFB" w:rsidRPr="006243FF" w:rsidRDefault="007F6EFB" w:rsidP="007F6EFB">
            <w:pPr>
              <w:jc w:val="center"/>
            </w:pPr>
          </w:p>
        </w:tc>
      </w:tr>
      <w:tr w:rsidR="007F6EFB" w:rsidRPr="006243FF" w:rsidTr="001A5617">
        <w:trPr>
          <w:trHeight w:val="180"/>
        </w:trPr>
        <w:tc>
          <w:tcPr>
            <w:tcW w:w="3168" w:type="dxa"/>
            <w:vMerge/>
            <w:tcBorders>
              <w:left w:val="single" w:sz="4" w:space="0" w:color="auto"/>
              <w:bottom w:val="single" w:sz="4" w:space="0" w:color="auto"/>
              <w:right w:val="single" w:sz="4" w:space="0" w:color="auto"/>
            </w:tcBorders>
          </w:tcPr>
          <w:p w:rsidR="007F6EFB" w:rsidRPr="006243FF" w:rsidRDefault="007F6EFB" w:rsidP="00D60F7D">
            <w:pPr>
              <w:jc w:val="center"/>
              <w:rPr>
                <w:rFonts w:eastAsia="Calibri"/>
                <w:b/>
                <w:bCs/>
                <w:color w:val="FF0000"/>
              </w:rPr>
            </w:pPr>
          </w:p>
        </w:tc>
        <w:tc>
          <w:tcPr>
            <w:tcW w:w="626" w:type="dxa"/>
            <w:tcBorders>
              <w:left w:val="single" w:sz="4" w:space="0" w:color="auto"/>
            </w:tcBorders>
          </w:tcPr>
          <w:p w:rsidR="007F6EFB" w:rsidRPr="006243FF" w:rsidRDefault="00CA7918" w:rsidP="00D60F7D">
            <w:pPr>
              <w:ind w:right="-108"/>
              <w:jc w:val="center"/>
            </w:pPr>
            <w:r>
              <w:t>6</w:t>
            </w:r>
            <w:r w:rsidR="007F6EFB" w:rsidRPr="006243FF">
              <w:t>.</w:t>
            </w:r>
          </w:p>
        </w:tc>
        <w:tc>
          <w:tcPr>
            <w:tcW w:w="7229" w:type="dxa"/>
          </w:tcPr>
          <w:p w:rsidR="007F6EFB" w:rsidRPr="006243FF" w:rsidRDefault="007F6EFB" w:rsidP="00D60F7D">
            <w:r w:rsidRPr="006243FF">
              <w:rPr>
                <w:rFonts w:eastAsia="Calibri"/>
                <w:b/>
                <w:bCs/>
              </w:rPr>
              <w:t xml:space="preserve">Практическое занятие: </w:t>
            </w:r>
            <w:r w:rsidRPr="006243FF">
              <w:rPr>
                <w:rFonts w:eastAsia="Calibri"/>
                <w:bCs/>
              </w:rPr>
              <w:t>Подбор анимационных программ с адаптационной, компенсаторной и информационной функциями.</w:t>
            </w:r>
          </w:p>
        </w:tc>
        <w:tc>
          <w:tcPr>
            <w:tcW w:w="2126" w:type="dxa"/>
          </w:tcPr>
          <w:p w:rsidR="007F6EFB" w:rsidRPr="006243FF" w:rsidRDefault="007F6EFB" w:rsidP="00D60F7D">
            <w:pPr>
              <w:jc w:val="center"/>
            </w:pPr>
            <w:r w:rsidRPr="006243FF">
              <w:t>2</w:t>
            </w:r>
          </w:p>
        </w:tc>
        <w:tc>
          <w:tcPr>
            <w:tcW w:w="1843" w:type="dxa"/>
          </w:tcPr>
          <w:p w:rsidR="007F6EFB" w:rsidRPr="006243FF" w:rsidRDefault="007F6EFB" w:rsidP="007F6EFB">
            <w:pPr>
              <w:jc w:val="center"/>
            </w:pPr>
          </w:p>
        </w:tc>
      </w:tr>
      <w:tr w:rsidR="007F6EFB" w:rsidRPr="006243FF" w:rsidTr="001A5617">
        <w:trPr>
          <w:trHeight w:val="180"/>
        </w:trPr>
        <w:tc>
          <w:tcPr>
            <w:tcW w:w="3168" w:type="dxa"/>
            <w:vMerge w:val="restart"/>
            <w:tcBorders>
              <w:top w:val="single" w:sz="4" w:space="0" w:color="auto"/>
              <w:left w:val="single" w:sz="4" w:space="0" w:color="auto"/>
              <w:right w:val="single" w:sz="4" w:space="0" w:color="auto"/>
            </w:tcBorders>
          </w:tcPr>
          <w:p w:rsidR="007F6EFB" w:rsidRPr="006243FF" w:rsidRDefault="007F6EFB" w:rsidP="00D60F7D">
            <w:pPr>
              <w:jc w:val="center"/>
              <w:rPr>
                <w:rFonts w:eastAsia="Calibri"/>
                <w:b/>
                <w:bCs/>
              </w:rPr>
            </w:pPr>
            <w:r w:rsidRPr="006243FF">
              <w:rPr>
                <w:rFonts w:eastAsia="Calibri"/>
                <w:b/>
                <w:bCs/>
              </w:rPr>
              <w:t>Тема 3</w:t>
            </w:r>
          </w:p>
          <w:p w:rsidR="007F6EFB" w:rsidRPr="006243FF" w:rsidRDefault="007F6EFB" w:rsidP="00D60F7D">
            <w:pPr>
              <w:jc w:val="center"/>
              <w:rPr>
                <w:rFonts w:eastAsia="Calibri"/>
                <w:b/>
                <w:bCs/>
              </w:rPr>
            </w:pPr>
            <w:r w:rsidRPr="006243FF">
              <w:rPr>
                <w:rFonts w:eastAsia="Calibri"/>
                <w:b/>
                <w:bCs/>
              </w:rPr>
              <w:t>«Менеджмент анимации».</w:t>
            </w:r>
          </w:p>
        </w:tc>
        <w:tc>
          <w:tcPr>
            <w:tcW w:w="626" w:type="dxa"/>
            <w:tcBorders>
              <w:left w:val="single" w:sz="4" w:space="0" w:color="auto"/>
            </w:tcBorders>
          </w:tcPr>
          <w:p w:rsidR="007F6EFB" w:rsidRPr="006243FF" w:rsidRDefault="007F6EFB" w:rsidP="00D60F7D">
            <w:pPr>
              <w:ind w:right="-108"/>
              <w:jc w:val="center"/>
            </w:pPr>
          </w:p>
        </w:tc>
        <w:tc>
          <w:tcPr>
            <w:tcW w:w="7229" w:type="dxa"/>
          </w:tcPr>
          <w:p w:rsidR="007F6EFB" w:rsidRPr="006243FF" w:rsidRDefault="007F6EFB" w:rsidP="00D60F7D">
            <w:pPr>
              <w:rPr>
                <w:b/>
              </w:rPr>
            </w:pPr>
            <w:r w:rsidRPr="006243FF">
              <w:rPr>
                <w:b/>
              </w:rPr>
              <w:t>Содержание.</w:t>
            </w:r>
          </w:p>
        </w:tc>
        <w:tc>
          <w:tcPr>
            <w:tcW w:w="2126" w:type="dxa"/>
          </w:tcPr>
          <w:p w:rsidR="007F6EFB" w:rsidRPr="006243FF" w:rsidRDefault="007F6EFB" w:rsidP="00D60F7D">
            <w:pPr>
              <w:jc w:val="center"/>
            </w:pPr>
          </w:p>
        </w:tc>
        <w:tc>
          <w:tcPr>
            <w:tcW w:w="1843" w:type="dxa"/>
          </w:tcPr>
          <w:p w:rsidR="007F6EFB" w:rsidRPr="006243FF" w:rsidRDefault="007F6EFB" w:rsidP="00D60F7D">
            <w:pPr>
              <w:jc w:val="center"/>
            </w:pPr>
          </w:p>
        </w:tc>
      </w:tr>
      <w:tr w:rsidR="007F6EFB" w:rsidRPr="006243FF" w:rsidTr="001A5617">
        <w:trPr>
          <w:trHeight w:val="180"/>
        </w:trPr>
        <w:tc>
          <w:tcPr>
            <w:tcW w:w="3168" w:type="dxa"/>
            <w:vMerge/>
            <w:tcBorders>
              <w:left w:val="single" w:sz="4" w:space="0" w:color="auto"/>
              <w:right w:val="single" w:sz="4" w:space="0" w:color="auto"/>
            </w:tcBorders>
          </w:tcPr>
          <w:p w:rsidR="007F6EFB" w:rsidRPr="006243FF" w:rsidRDefault="007F6EFB" w:rsidP="00D60F7D">
            <w:pPr>
              <w:jc w:val="center"/>
              <w:rPr>
                <w:rFonts w:eastAsia="Calibri"/>
                <w:b/>
                <w:bCs/>
              </w:rPr>
            </w:pPr>
          </w:p>
        </w:tc>
        <w:tc>
          <w:tcPr>
            <w:tcW w:w="626" w:type="dxa"/>
            <w:tcBorders>
              <w:left w:val="single" w:sz="4" w:space="0" w:color="auto"/>
            </w:tcBorders>
          </w:tcPr>
          <w:p w:rsidR="007F6EFB" w:rsidRPr="006243FF" w:rsidRDefault="00CA7918" w:rsidP="00D60F7D">
            <w:pPr>
              <w:ind w:right="-108"/>
              <w:jc w:val="center"/>
            </w:pPr>
            <w:r>
              <w:t>7</w:t>
            </w:r>
          </w:p>
        </w:tc>
        <w:tc>
          <w:tcPr>
            <w:tcW w:w="7229" w:type="dxa"/>
          </w:tcPr>
          <w:p w:rsidR="007F6EFB" w:rsidRPr="006243FF" w:rsidRDefault="007F6EFB" w:rsidP="00D60F7D">
            <w:pPr>
              <w:shd w:val="clear" w:color="auto" w:fill="FFFFFF"/>
              <w:spacing w:line="250" w:lineRule="exact"/>
              <w:ind w:right="461"/>
              <w:jc w:val="both"/>
              <w:rPr>
                <w:bCs/>
              </w:rPr>
            </w:pPr>
            <w:r w:rsidRPr="006243FF">
              <w:rPr>
                <w:bCs/>
              </w:rPr>
              <w:t>Понятие менеджмента анимации.</w:t>
            </w:r>
          </w:p>
          <w:p w:rsidR="007F6EFB" w:rsidRPr="006243FF" w:rsidRDefault="007F6EFB" w:rsidP="00D60F7D"/>
        </w:tc>
        <w:tc>
          <w:tcPr>
            <w:tcW w:w="2126" w:type="dxa"/>
          </w:tcPr>
          <w:p w:rsidR="007F6EFB" w:rsidRPr="006243FF" w:rsidRDefault="007F6EFB" w:rsidP="00D60F7D">
            <w:pPr>
              <w:jc w:val="center"/>
            </w:pPr>
            <w:r w:rsidRPr="006243FF">
              <w:t>2</w:t>
            </w:r>
          </w:p>
        </w:tc>
        <w:tc>
          <w:tcPr>
            <w:tcW w:w="1843" w:type="dxa"/>
          </w:tcPr>
          <w:p w:rsidR="007F6EFB" w:rsidRPr="00F145CE" w:rsidRDefault="007F6EFB" w:rsidP="007F6EFB">
            <w:pPr>
              <w:suppressAutoHyphens/>
              <w:jc w:val="center"/>
            </w:pPr>
            <w:r w:rsidRPr="00F145CE">
              <w:t>ОК 01-02,</w:t>
            </w:r>
          </w:p>
          <w:p w:rsidR="007F6EFB" w:rsidRPr="00F145CE" w:rsidRDefault="007F6EFB" w:rsidP="007F6EFB">
            <w:pPr>
              <w:suppressAutoHyphens/>
              <w:jc w:val="center"/>
            </w:pPr>
            <w:r w:rsidRPr="00F145CE">
              <w:t>ОК 04-05,</w:t>
            </w:r>
          </w:p>
          <w:p w:rsidR="007F6EFB" w:rsidRPr="006243FF" w:rsidRDefault="007F6EFB" w:rsidP="007F6EFB">
            <w:pPr>
              <w:jc w:val="center"/>
            </w:pPr>
            <w:r w:rsidRPr="00F145CE">
              <w:t>ОК 09</w:t>
            </w:r>
          </w:p>
        </w:tc>
      </w:tr>
      <w:tr w:rsidR="007F6EFB" w:rsidRPr="006243FF" w:rsidTr="001A5617">
        <w:trPr>
          <w:trHeight w:val="180"/>
        </w:trPr>
        <w:tc>
          <w:tcPr>
            <w:tcW w:w="3168" w:type="dxa"/>
            <w:vMerge/>
            <w:tcBorders>
              <w:left w:val="single" w:sz="4" w:space="0" w:color="auto"/>
              <w:right w:val="single" w:sz="4" w:space="0" w:color="auto"/>
            </w:tcBorders>
          </w:tcPr>
          <w:p w:rsidR="007F6EFB" w:rsidRPr="006243FF" w:rsidRDefault="007F6EFB" w:rsidP="00D60F7D">
            <w:pPr>
              <w:jc w:val="center"/>
              <w:rPr>
                <w:rFonts w:eastAsia="Calibri"/>
                <w:b/>
                <w:bCs/>
                <w:color w:val="FF0000"/>
              </w:rPr>
            </w:pPr>
          </w:p>
        </w:tc>
        <w:tc>
          <w:tcPr>
            <w:tcW w:w="626" w:type="dxa"/>
            <w:tcBorders>
              <w:left w:val="single" w:sz="4" w:space="0" w:color="auto"/>
            </w:tcBorders>
          </w:tcPr>
          <w:p w:rsidR="007F6EFB" w:rsidRPr="006243FF" w:rsidRDefault="00CA7918" w:rsidP="00D60F7D">
            <w:pPr>
              <w:ind w:right="-108"/>
              <w:jc w:val="center"/>
            </w:pPr>
            <w:r>
              <w:t>8</w:t>
            </w:r>
          </w:p>
        </w:tc>
        <w:tc>
          <w:tcPr>
            <w:tcW w:w="7229" w:type="dxa"/>
          </w:tcPr>
          <w:p w:rsidR="007F6EFB" w:rsidRPr="006243FF" w:rsidRDefault="007F6EFB" w:rsidP="00D60F7D">
            <w:pPr>
              <w:shd w:val="clear" w:color="auto" w:fill="FFFFFF"/>
              <w:spacing w:line="250" w:lineRule="exact"/>
              <w:ind w:right="461"/>
              <w:rPr>
                <w:bCs/>
              </w:rPr>
            </w:pPr>
            <w:r w:rsidRPr="006243FF">
              <w:rPr>
                <w:bCs/>
              </w:rPr>
              <w:t xml:space="preserve">Классификация туристов. </w:t>
            </w:r>
          </w:p>
          <w:p w:rsidR="007F6EFB" w:rsidRPr="006243FF" w:rsidRDefault="007F6EFB" w:rsidP="00D60F7D"/>
        </w:tc>
        <w:tc>
          <w:tcPr>
            <w:tcW w:w="2126" w:type="dxa"/>
          </w:tcPr>
          <w:p w:rsidR="007F6EFB" w:rsidRPr="006243FF" w:rsidRDefault="007F6EFB" w:rsidP="00D60F7D">
            <w:pPr>
              <w:jc w:val="center"/>
            </w:pPr>
            <w:r w:rsidRPr="006243FF">
              <w:t>2</w:t>
            </w:r>
          </w:p>
        </w:tc>
        <w:tc>
          <w:tcPr>
            <w:tcW w:w="1843" w:type="dxa"/>
          </w:tcPr>
          <w:p w:rsidR="007F6EFB" w:rsidRPr="00F145CE" w:rsidRDefault="007F6EFB" w:rsidP="007F6EFB">
            <w:pPr>
              <w:suppressAutoHyphens/>
              <w:jc w:val="center"/>
            </w:pPr>
            <w:r w:rsidRPr="00F145CE">
              <w:t>ОК 01-02,</w:t>
            </w:r>
          </w:p>
          <w:p w:rsidR="007F6EFB" w:rsidRPr="00F145CE" w:rsidRDefault="007F6EFB" w:rsidP="007F6EFB">
            <w:pPr>
              <w:suppressAutoHyphens/>
              <w:jc w:val="center"/>
            </w:pPr>
            <w:r w:rsidRPr="00F145CE">
              <w:t>ОК 04-05,</w:t>
            </w:r>
          </w:p>
          <w:p w:rsidR="007F6EFB" w:rsidRPr="006243FF" w:rsidRDefault="007F6EFB" w:rsidP="007F6EFB">
            <w:pPr>
              <w:jc w:val="center"/>
            </w:pPr>
            <w:r w:rsidRPr="00F145CE">
              <w:lastRenderedPageBreak/>
              <w:t>ОК 09</w:t>
            </w:r>
          </w:p>
        </w:tc>
      </w:tr>
      <w:tr w:rsidR="007F6EFB" w:rsidRPr="006243FF" w:rsidTr="001A5617">
        <w:trPr>
          <w:trHeight w:val="180"/>
        </w:trPr>
        <w:tc>
          <w:tcPr>
            <w:tcW w:w="3168" w:type="dxa"/>
            <w:vMerge/>
            <w:tcBorders>
              <w:left w:val="single" w:sz="4" w:space="0" w:color="auto"/>
              <w:right w:val="single" w:sz="4" w:space="0" w:color="auto"/>
            </w:tcBorders>
          </w:tcPr>
          <w:p w:rsidR="007F6EFB" w:rsidRPr="006243FF" w:rsidRDefault="007F6EFB" w:rsidP="00D60F7D">
            <w:pPr>
              <w:jc w:val="center"/>
              <w:rPr>
                <w:rFonts w:eastAsia="Calibri"/>
                <w:b/>
                <w:bCs/>
                <w:color w:val="FF0000"/>
              </w:rPr>
            </w:pPr>
          </w:p>
        </w:tc>
        <w:tc>
          <w:tcPr>
            <w:tcW w:w="626" w:type="dxa"/>
            <w:tcBorders>
              <w:left w:val="single" w:sz="4" w:space="0" w:color="auto"/>
            </w:tcBorders>
          </w:tcPr>
          <w:p w:rsidR="007F6EFB" w:rsidRPr="006243FF" w:rsidRDefault="00CA7918" w:rsidP="00D60F7D">
            <w:pPr>
              <w:ind w:right="-108"/>
              <w:jc w:val="center"/>
            </w:pPr>
            <w:r>
              <w:t>9</w:t>
            </w:r>
            <w:r w:rsidR="007F6EFB" w:rsidRPr="006243FF">
              <w:t>.</w:t>
            </w:r>
          </w:p>
        </w:tc>
        <w:tc>
          <w:tcPr>
            <w:tcW w:w="7229" w:type="dxa"/>
          </w:tcPr>
          <w:p w:rsidR="007F6EFB" w:rsidRPr="006243FF" w:rsidRDefault="007F6EFB" w:rsidP="00D60F7D">
            <w:pPr>
              <w:rPr>
                <w:color w:val="FF0000"/>
              </w:rPr>
            </w:pPr>
            <w:r w:rsidRPr="006243FF">
              <w:rPr>
                <w:rFonts w:eastAsia="Calibri"/>
                <w:b/>
                <w:bCs/>
              </w:rPr>
              <w:t>Практическое занятие</w:t>
            </w:r>
            <w:r w:rsidRPr="006243FF">
              <w:t>: Подбор программы с учетом мотива путешествия туристов.</w:t>
            </w:r>
          </w:p>
        </w:tc>
        <w:tc>
          <w:tcPr>
            <w:tcW w:w="2126" w:type="dxa"/>
          </w:tcPr>
          <w:p w:rsidR="007F6EFB" w:rsidRPr="006243FF" w:rsidRDefault="007F6EFB" w:rsidP="00D60F7D">
            <w:pPr>
              <w:jc w:val="center"/>
            </w:pPr>
            <w:r w:rsidRPr="006243FF">
              <w:t>2</w:t>
            </w:r>
          </w:p>
        </w:tc>
        <w:tc>
          <w:tcPr>
            <w:tcW w:w="1843" w:type="dxa"/>
          </w:tcPr>
          <w:p w:rsidR="007F6EFB" w:rsidRPr="006243FF" w:rsidRDefault="007F6EFB" w:rsidP="007F6EFB">
            <w:pPr>
              <w:jc w:val="center"/>
            </w:pPr>
          </w:p>
        </w:tc>
      </w:tr>
      <w:tr w:rsidR="007F6EFB" w:rsidRPr="006243FF" w:rsidTr="001A5617">
        <w:trPr>
          <w:trHeight w:val="180"/>
        </w:trPr>
        <w:tc>
          <w:tcPr>
            <w:tcW w:w="3168" w:type="dxa"/>
            <w:vMerge/>
            <w:tcBorders>
              <w:left w:val="single" w:sz="4" w:space="0" w:color="auto"/>
              <w:bottom w:val="single" w:sz="4" w:space="0" w:color="auto"/>
              <w:right w:val="single" w:sz="4" w:space="0" w:color="auto"/>
            </w:tcBorders>
          </w:tcPr>
          <w:p w:rsidR="007F6EFB" w:rsidRPr="006243FF" w:rsidRDefault="007F6EFB" w:rsidP="00D60F7D">
            <w:pPr>
              <w:jc w:val="center"/>
              <w:rPr>
                <w:rFonts w:eastAsia="Calibri"/>
                <w:b/>
                <w:bCs/>
                <w:color w:val="FF0000"/>
              </w:rPr>
            </w:pPr>
          </w:p>
        </w:tc>
        <w:tc>
          <w:tcPr>
            <w:tcW w:w="626" w:type="dxa"/>
            <w:tcBorders>
              <w:left w:val="single" w:sz="4" w:space="0" w:color="auto"/>
            </w:tcBorders>
          </w:tcPr>
          <w:p w:rsidR="007F6EFB" w:rsidRPr="006243FF" w:rsidRDefault="00CA7918" w:rsidP="00D60F7D">
            <w:pPr>
              <w:ind w:right="-108"/>
              <w:jc w:val="center"/>
            </w:pPr>
            <w:r>
              <w:t>10</w:t>
            </w:r>
          </w:p>
        </w:tc>
        <w:tc>
          <w:tcPr>
            <w:tcW w:w="7229" w:type="dxa"/>
          </w:tcPr>
          <w:p w:rsidR="007F6EFB" w:rsidRPr="006243FF" w:rsidRDefault="007F6EFB" w:rsidP="00D60F7D">
            <w:pPr>
              <w:rPr>
                <w:b/>
              </w:rPr>
            </w:pPr>
            <w:r w:rsidRPr="006243FF">
              <w:rPr>
                <w:b/>
              </w:rPr>
              <w:t>Самостоятельная работа:</w:t>
            </w:r>
            <w:r w:rsidRPr="006243FF">
              <w:rPr>
                <w:rFonts w:eastAsia="Calibri"/>
                <w:bCs/>
              </w:rPr>
              <w:t xml:space="preserve"> Реферат на тему «Выявление потребностей туриста. Оценка удовлетворенности туриста».</w:t>
            </w:r>
          </w:p>
        </w:tc>
        <w:tc>
          <w:tcPr>
            <w:tcW w:w="2126" w:type="dxa"/>
          </w:tcPr>
          <w:p w:rsidR="007F6EFB" w:rsidRPr="006243FF" w:rsidRDefault="007F6EFB" w:rsidP="00D60F7D">
            <w:pPr>
              <w:jc w:val="center"/>
            </w:pPr>
            <w:r w:rsidRPr="006243FF">
              <w:t>2</w:t>
            </w:r>
          </w:p>
        </w:tc>
        <w:tc>
          <w:tcPr>
            <w:tcW w:w="1843" w:type="dxa"/>
          </w:tcPr>
          <w:p w:rsidR="007F6EFB" w:rsidRPr="006243FF" w:rsidRDefault="007F6EFB" w:rsidP="007F6EFB">
            <w:pPr>
              <w:jc w:val="center"/>
            </w:pPr>
          </w:p>
        </w:tc>
      </w:tr>
      <w:tr w:rsidR="007F6EFB" w:rsidRPr="006243FF" w:rsidTr="001A5617">
        <w:trPr>
          <w:trHeight w:val="180"/>
        </w:trPr>
        <w:tc>
          <w:tcPr>
            <w:tcW w:w="3168" w:type="dxa"/>
            <w:vMerge w:val="restart"/>
            <w:tcBorders>
              <w:top w:val="single" w:sz="4" w:space="0" w:color="auto"/>
              <w:left w:val="single" w:sz="4" w:space="0" w:color="auto"/>
              <w:right w:val="single" w:sz="4" w:space="0" w:color="auto"/>
            </w:tcBorders>
          </w:tcPr>
          <w:p w:rsidR="007F6EFB" w:rsidRPr="006243FF" w:rsidRDefault="007F6EFB" w:rsidP="00D60F7D">
            <w:pPr>
              <w:jc w:val="center"/>
              <w:rPr>
                <w:rFonts w:eastAsia="Calibri"/>
                <w:b/>
                <w:bCs/>
              </w:rPr>
            </w:pPr>
            <w:r w:rsidRPr="006243FF">
              <w:rPr>
                <w:rFonts w:eastAsia="Calibri"/>
                <w:b/>
                <w:bCs/>
              </w:rPr>
              <w:t>Тема 4</w:t>
            </w:r>
          </w:p>
          <w:p w:rsidR="007F6EFB" w:rsidRPr="006243FF" w:rsidRDefault="007F6EFB" w:rsidP="00D60F7D">
            <w:pPr>
              <w:jc w:val="center"/>
              <w:rPr>
                <w:rFonts w:eastAsia="Calibri"/>
                <w:b/>
                <w:bCs/>
              </w:rPr>
            </w:pPr>
            <w:r w:rsidRPr="006243FF">
              <w:rPr>
                <w:b/>
              </w:rPr>
              <w:t>«Типы</w:t>
            </w:r>
            <w:r w:rsidRPr="006243FF">
              <w:rPr>
                <w:b/>
                <w:bCs/>
              </w:rPr>
              <w:t>анимационных программ</w:t>
            </w:r>
            <w:r w:rsidRPr="006243FF">
              <w:rPr>
                <w:b/>
              </w:rPr>
              <w:t>»</w:t>
            </w:r>
          </w:p>
        </w:tc>
        <w:tc>
          <w:tcPr>
            <w:tcW w:w="626" w:type="dxa"/>
            <w:tcBorders>
              <w:top w:val="single" w:sz="4" w:space="0" w:color="auto"/>
              <w:left w:val="single" w:sz="4" w:space="0" w:color="auto"/>
              <w:bottom w:val="single" w:sz="4" w:space="0" w:color="auto"/>
              <w:right w:val="nil"/>
            </w:tcBorders>
          </w:tcPr>
          <w:p w:rsidR="007F6EFB" w:rsidRPr="006243FF" w:rsidRDefault="007F6EFB" w:rsidP="00D60F7D">
            <w:pPr>
              <w:ind w:right="-108"/>
              <w:jc w:val="center"/>
            </w:pPr>
          </w:p>
        </w:tc>
        <w:tc>
          <w:tcPr>
            <w:tcW w:w="7229" w:type="dxa"/>
            <w:tcBorders>
              <w:top w:val="single" w:sz="4" w:space="0" w:color="auto"/>
              <w:left w:val="nil"/>
              <w:bottom w:val="single" w:sz="4" w:space="0" w:color="auto"/>
              <w:right w:val="single" w:sz="4" w:space="0" w:color="auto"/>
            </w:tcBorders>
          </w:tcPr>
          <w:p w:rsidR="007F6EFB" w:rsidRPr="006243FF" w:rsidRDefault="007F6EFB" w:rsidP="00D60F7D">
            <w:pPr>
              <w:rPr>
                <w:b/>
              </w:rPr>
            </w:pPr>
            <w:r w:rsidRPr="006243FF">
              <w:rPr>
                <w:b/>
              </w:rPr>
              <w:t>Содержание.</w:t>
            </w:r>
          </w:p>
        </w:tc>
        <w:tc>
          <w:tcPr>
            <w:tcW w:w="2126" w:type="dxa"/>
            <w:tcBorders>
              <w:left w:val="single" w:sz="4" w:space="0" w:color="auto"/>
            </w:tcBorders>
          </w:tcPr>
          <w:p w:rsidR="007F6EFB" w:rsidRPr="006243FF" w:rsidRDefault="007F6EFB" w:rsidP="00D60F7D">
            <w:pPr>
              <w:jc w:val="center"/>
            </w:pPr>
          </w:p>
        </w:tc>
        <w:tc>
          <w:tcPr>
            <w:tcW w:w="1843" w:type="dxa"/>
            <w:tcBorders>
              <w:left w:val="single" w:sz="4" w:space="0" w:color="auto"/>
            </w:tcBorders>
          </w:tcPr>
          <w:p w:rsidR="007F6EFB" w:rsidRPr="006243FF" w:rsidRDefault="007F6EFB" w:rsidP="00D60F7D">
            <w:pPr>
              <w:jc w:val="center"/>
            </w:pPr>
          </w:p>
        </w:tc>
      </w:tr>
      <w:tr w:rsidR="007F6EFB" w:rsidRPr="006243FF" w:rsidTr="001A5617">
        <w:trPr>
          <w:trHeight w:val="180"/>
        </w:trPr>
        <w:tc>
          <w:tcPr>
            <w:tcW w:w="3168" w:type="dxa"/>
            <w:vMerge/>
            <w:tcBorders>
              <w:left w:val="single" w:sz="4" w:space="0" w:color="auto"/>
              <w:right w:val="single" w:sz="4" w:space="0" w:color="auto"/>
            </w:tcBorders>
          </w:tcPr>
          <w:p w:rsidR="007F6EFB" w:rsidRPr="006243FF" w:rsidRDefault="007F6EFB" w:rsidP="00D60F7D">
            <w:pPr>
              <w:shd w:val="clear" w:color="auto" w:fill="FFFFFF"/>
              <w:ind w:left="398" w:firstLine="538"/>
              <w:jc w:val="center"/>
              <w:rPr>
                <w:b/>
                <w:bCs/>
              </w:rPr>
            </w:pPr>
          </w:p>
        </w:tc>
        <w:tc>
          <w:tcPr>
            <w:tcW w:w="626" w:type="dxa"/>
            <w:tcBorders>
              <w:top w:val="single" w:sz="4" w:space="0" w:color="auto"/>
              <w:left w:val="single" w:sz="4" w:space="0" w:color="auto"/>
            </w:tcBorders>
          </w:tcPr>
          <w:p w:rsidR="007F6EFB" w:rsidRPr="006243FF" w:rsidRDefault="00CA7918" w:rsidP="00D60F7D">
            <w:pPr>
              <w:ind w:right="-108"/>
              <w:jc w:val="center"/>
            </w:pPr>
            <w:r>
              <w:t>11</w:t>
            </w:r>
            <w:r w:rsidR="007F6EFB" w:rsidRPr="006243FF">
              <w:t>.</w:t>
            </w:r>
          </w:p>
        </w:tc>
        <w:tc>
          <w:tcPr>
            <w:tcW w:w="7229" w:type="dxa"/>
            <w:tcBorders>
              <w:top w:val="single" w:sz="4" w:space="0" w:color="auto"/>
            </w:tcBorders>
          </w:tcPr>
          <w:p w:rsidR="007F6EFB" w:rsidRPr="006243FF" w:rsidRDefault="007F6EFB" w:rsidP="00D60F7D">
            <w:r w:rsidRPr="006243FF">
              <w:rPr>
                <w:spacing w:val="-6"/>
              </w:rPr>
              <w:t xml:space="preserve">Спортивные, спортивно-оздоровительные, </w:t>
            </w:r>
            <w:r w:rsidRPr="006243FF">
              <w:rPr>
                <w:spacing w:val="-11"/>
              </w:rPr>
              <w:t xml:space="preserve">спортивно-развлекательные программы, зрелищно-развлекательные, приключенческо-игровые программы, </w:t>
            </w:r>
            <w:r w:rsidRPr="006243FF">
              <w:rPr>
                <w:spacing w:val="-9"/>
              </w:rPr>
              <w:t>познавательные, спортивно-познавательные, культурно-познавательные, экскурсионные, обучающие, люби</w:t>
            </w:r>
            <w:r w:rsidRPr="006243FF">
              <w:rPr>
                <w:spacing w:val="-10"/>
              </w:rPr>
              <w:t>тельские и творческо-трудовые программы.</w:t>
            </w:r>
          </w:p>
        </w:tc>
        <w:tc>
          <w:tcPr>
            <w:tcW w:w="2126" w:type="dxa"/>
          </w:tcPr>
          <w:p w:rsidR="007F6EFB" w:rsidRPr="006243FF" w:rsidRDefault="007F6EFB" w:rsidP="00D60F7D">
            <w:pPr>
              <w:jc w:val="center"/>
            </w:pPr>
            <w:r w:rsidRPr="006243FF">
              <w:t>2</w:t>
            </w:r>
          </w:p>
        </w:tc>
        <w:tc>
          <w:tcPr>
            <w:tcW w:w="1843" w:type="dxa"/>
          </w:tcPr>
          <w:p w:rsidR="007F6EFB" w:rsidRPr="006243FF" w:rsidRDefault="007F6EFB" w:rsidP="007F6EFB">
            <w:pPr>
              <w:jc w:val="center"/>
            </w:pPr>
          </w:p>
        </w:tc>
      </w:tr>
      <w:tr w:rsidR="007F6EFB" w:rsidRPr="006243FF" w:rsidTr="001A5617">
        <w:trPr>
          <w:trHeight w:val="180"/>
        </w:trPr>
        <w:tc>
          <w:tcPr>
            <w:tcW w:w="3168" w:type="dxa"/>
            <w:vMerge/>
            <w:tcBorders>
              <w:left w:val="single" w:sz="4" w:space="0" w:color="auto"/>
              <w:right w:val="single" w:sz="4" w:space="0" w:color="auto"/>
            </w:tcBorders>
          </w:tcPr>
          <w:p w:rsidR="007F6EFB" w:rsidRPr="006243FF" w:rsidRDefault="007F6EFB" w:rsidP="00D60F7D">
            <w:pPr>
              <w:jc w:val="center"/>
              <w:rPr>
                <w:rFonts w:eastAsia="Calibri"/>
                <w:b/>
                <w:bCs/>
              </w:rPr>
            </w:pPr>
          </w:p>
        </w:tc>
        <w:tc>
          <w:tcPr>
            <w:tcW w:w="626" w:type="dxa"/>
            <w:tcBorders>
              <w:left w:val="single" w:sz="4" w:space="0" w:color="auto"/>
            </w:tcBorders>
          </w:tcPr>
          <w:p w:rsidR="007F6EFB" w:rsidRPr="006243FF" w:rsidRDefault="00CA7918" w:rsidP="00D60F7D">
            <w:pPr>
              <w:ind w:right="-108"/>
              <w:jc w:val="center"/>
            </w:pPr>
            <w:r>
              <w:t>12</w:t>
            </w:r>
            <w:r w:rsidR="007F6EFB" w:rsidRPr="006243FF">
              <w:t>.</w:t>
            </w:r>
          </w:p>
        </w:tc>
        <w:tc>
          <w:tcPr>
            <w:tcW w:w="7229" w:type="dxa"/>
          </w:tcPr>
          <w:p w:rsidR="007F6EFB" w:rsidRPr="006243FF" w:rsidRDefault="007F6EFB" w:rsidP="00D60F7D">
            <w:r w:rsidRPr="006243FF">
              <w:rPr>
                <w:spacing w:val="-12"/>
              </w:rPr>
              <w:t>Комплексные программы, комбинирован</w:t>
            </w:r>
            <w:r w:rsidRPr="006243FF">
              <w:rPr>
                <w:spacing w:val="-12"/>
              </w:rPr>
              <w:softHyphen/>
            </w:r>
            <w:r w:rsidRPr="006243FF">
              <w:t>ные из однородных программ</w:t>
            </w:r>
          </w:p>
        </w:tc>
        <w:tc>
          <w:tcPr>
            <w:tcW w:w="2126" w:type="dxa"/>
          </w:tcPr>
          <w:p w:rsidR="007F6EFB" w:rsidRPr="006243FF" w:rsidRDefault="007F6EFB" w:rsidP="00D60F7D">
            <w:pPr>
              <w:jc w:val="center"/>
            </w:pPr>
            <w:r w:rsidRPr="006243FF">
              <w:t>2</w:t>
            </w:r>
          </w:p>
        </w:tc>
        <w:tc>
          <w:tcPr>
            <w:tcW w:w="1843" w:type="dxa"/>
          </w:tcPr>
          <w:p w:rsidR="007F6EFB" w:rsidRPr="006243FF" w:rsidRDefault="007F6EFB" w:rsidP="007F6EFB">
            <w:pPr>
              <w:jc w:val="center"/>
            </w:pPr>
          </w:p>
        </w:tc>
      </w:tr>
      <w:tr w:rsidR="007F6EFB" w:rsidRPr="006243FF" w:rsidTr="001A5617">
        <w:trPr>
          <w:trHeight w:val="180"/>
        </w:trPr>
        <w:tc>
          <w:tcPr>
            <w:tcW w:w="3168" w:type="dxa"/>
            <w:vMerge/>
            <w:tcBorders>
              <w:left w:val="single" w:sz="4" w:space="0" w:color="auto"/>
              <w:right w:val="single" w:sz="4" w:space="0" w:color="auto"/>
            </w:tcBorders>
          </w:tcPr>
          <w:p w:rsidR="007F6EFB" w:rsidRPr="006243FF" w:rsidRDefault="007F6EFB" w:rsidP="00D60F7D">
            <w:pPr>
              <w:jc w:val="center"/>
              <w:rPr>
                <w:rFonts w:eastAsia="Calibri"/>
                <w:b/>
                <w:bCs/>
              </w:rPr>
            </w:pPr>
          </w:p>
        </w:tc>
        <w:tc>
          <w:tcPr>
            <w:tcW w:w="626" w:type="dxa"/>
            <w:tcBorders>
              <w:left w:val="single" w:sz="4" w:space="0" w:color="auto"/>
            </w:tcBorders>
          </w:tcPr>
          <w:p w:rsidR="007F6EFB" w:rsidRPr="006243FF" w:rsidRDefault="00CA7918" w:rsidP="00D60F7D">
            <w:pPr>
              <w:ind w:right="-108"/>
              <w:jc w:val="center"/>
            </w:pPr>
            <w:r>
              <w:t>13</w:t>
            </w:r>
            <w:r w:rsidR="007F6EFB" w:rsidRPr="006243FF">
              <w:t>.</w:t>
            </w:r>
          </w:p>
        </w:tc>
        <w:tc>
          <w:tcPr>
            <w:tcW w:w="7229" w:type="dxa"/>
          </w:tcPr>
          <w:p w:rsidR="007F6EFB" w:rsidRPr="006243FF" w:rsidRDefault="007F6EFB" w:rsidP="00D60F7D">
            <w:pPr>
              <w:rPr>
                <w:b/>
              </w:rPr>
            </w:pPr>
            <w:r w:rsidRPr="006243FF">
              <w:rPr>
                <w:rFonts w:eastAsia="Calibri"/>
                <w:b/>
                <w:bCs/>
              </w:rPr>
              <w:t>Практическое занятие</w:t>
            </w:r>
            <w:r w:rsidRPr="006243FF">
              <w:t>: Составление классификации  анимационных программ по типам в р. Карелия.</w:t>
            </w:r>
          </w:p>
        </w:tc>
        <w:tc>
          <w:tcPr>
            <w:tcW w:w="2126" w:type="dxa"/>
          </w:tcPr>
          <w:p w:rsidR="007F6EFB" w:rsidRPr="006243FF" w:rsidRDefault="007F6EFB" w:rsidP="00D60F7D">
            <w:pPr>
              <w:jc w:val="center"/>
            </w:pPr>
            <w:r w:rsidRPr="006243FF">
              <w:t>2</w:t>
            </w:r>
          </w:p>
        </w:tc>
        <w:tc>
          <w:tcPr>
            <w:tcW w:w="1843" w:type="dxa"/>
          </w:tcPr>
          <w:p w:rsidR="007F6EFB" w:rsidRPr="006243FF" w:rsidRDefault="007F6EFB" w:rsidP="007F6EFB">
            <w:pPr>
              <w:jc w:val="center"/>
            </w:pPr>
          </w:p>
        </w:tc>
      </w:tr>
      <w:tr w:rsidR="007F6EFB" w:rsidRPr="006243FF" w:rsidTr="001A5617">
        <w:trPr>
          <w:trHeight w:val="180"/>
        </w:trPr>
        <w:tc>
          <w:tcPr>
            <w:tcW w:w="3168" w:type="dxa"/>
            <w:vMerge/>
            <w:tcBorders>
              <w:left w:val="single" w:sz="4" w:space="0" w:color="auto"/>
              <w:right w:val="single" w:sz="4" w:space="0" w:color="auto"/>
            </w:tcBorders>
          </w:tcPr>
          <w:p w:rsidR="007F6EFB" w:rsidRPr="006243FF" w:rsidRDefault="007F6EFB" w:rsidP="00D60F7D">
            <w:pPr>
              <w:jc w:val="center"/>
              <w:rPr>
                <w:rFonts w:eastAsia="Calibri"/>
                <w:b/>
                <w:bCs/>
              </w:rPr>
            </w:pPr>
          </w:p>
        </w:tc>
        <w:tc>
          <w:tcPr>
            <w:tcW w:w="626" w:type="dxa"/>
            <w:tcBorders>
              <w:left w:val="single" w:sz="4" w:space="0" w:color="auto"/>
            </w:tcBorders>
          </w:tcPr>
          <w:p w:rsidR="007F6EFB" w:rsidRPr="006243FF" w:rsidRDefault="00CA7918" w:rsidP="00D60F7D">
            <w:pPr>
              <w:ind w:right="-108"/>
              <w:jc w:val="center"/>
            </w:pPr>
            <w:r>
              <w:t>14</w:t>
            </w:r>
          </w:p>
        </w:tc>
        <w:tc>
          <w:tcPr>
            <w:tcW w:w="7229" w:type="dxa"/>
          </w:tcPr>
          <w:p w:rsidR="007F6EFB" w:rsidRPr="006243FF" w:rsidRDefault="007F6EFB" w:rsidP="00D60F7D">
            <w:pPr>
              <w:rPr>
                <w:b/>
              </w:rPr>
            </w:pPr>
            <w:r w:rsidRPr="006243FF">
              <w:rPr>
                <w:b/>
              </w:rPr>
              <w:t>Самостоятельная работа:</w:t>
            </w:r>
            <w:r w:rsidR="00CA7918">
              <w:rPr>
                <w:b/>
              </w:rPr>
              <w:t xml:space="preserve"> </w:t>
            </w:r>
            <w:r w:rsidRPr="006243FF">
              <w:t>Составить список анимационных программ из 10 пунктов для каждого типа туристов (классификация туристов по их отношению к проведению досуга).</w:t>
            </w:r>
          </w:p>
        </w:tc>
        <w:tc>
          <w:tcPr>
            <w:tcW w:w="2126" w:type="dxa"/>
          </w:tcPr>
          <w:p w:rsidR="007F6EFB" w:rsidRPr="006243FF" w:rsidRDefault="007F6EFB" w:rsidP="00D60F7D">
            <w:pPr>
              <w:jc w:val="center"/>
            </w:pPr>
            <w:r w:rsidRPr="006243FF">
              <w:t>2</w:t>
            </w:r>
          </w:p>
        </w:tc>
        <w:tc>
          <w:tcPr>
            <w:tcW w:w="1843" w:type="dxa"/>
          </w:tcPr>
          <w:p w:rsidR="007F6EFB" w:rsidRPr="006243FF" w:rsidRDefault="007F6EFB" w:rsidP="007F6EFB">
            <w:pPr>
              <w:jc w:val="center"/>
            </w:pPr>
          </w:p>
        </w:tc>
      </w:tr>
      <w:tr w:rsidR="007F6EFB" w:rsidRPr="006243FF" w:rsidTr="001A5617">
        <w:trPr>
          <w:trHeight w:val="180"/>
        </w:trPr>
        <w:tc>
          <w:tcPr>
            <w:tcW w:w="3168" w:type="dxa"/>
            <w:vMerge w:val="restart"/>
            <w:tcBorders>
              <w:top w:val="single" w:sz="4" w:space="0" w:color="auto"/>
              <w:left w:val="single" w:sz="4" w:space="0" w:color="auto"/>
              <w:right w:val="single" w:sz="4" w:space="0" w:color="auto"/>
            </w:tcBorders>
          </w:tcPr>
          <w:p w:rsidR="007F6EFB" w:rsidRPr="006243FF" w:rsidRDefault="007F6EFB" w:rsidP="00D60F7D">
            <w:pPr>
              <w:jc w:val="center"/>
              <w:rPr>
                <w:rFonts w:eastAsia="Calibri"/>
                <w:b/>
                <w:bCs/>
              </w:rPr>
            </w:pPr>
            <w:r w:rsidRPr="006243FF">
              <w:rPr>
                <w:rFonts w:eastAsia="Calibri"/>
                <w:b/>
                <w:bCs/>
              </w:rPr>
              <w:t>Тема 5</w:t>
            </w:r>
          </w:p>
          <w:p w:rsidR="007F6EFB" w:rsidRPr="006243FF" w:rsidRDefault="007F6EFB" w:rsidP="00D60F7D">
            <w:pPr>
              <w:jc w:val="center"/>
              <w:rPr>
                <w:rFonts w:eastAsia="Calibri"/>
                <w:b/>
                <w:bCs/>
              </w:rPr>
            </w:pPr>
            <w:r w:rsidRPr="006243FF">
              <w:rPr>
                <w:rFonts w:eastAsia="Calibri"/>
                <w:b/>
                <w:bCs/>
                <w:sz w:val="22"/>
                <w:szCs w:val="22"/>
              </w:rPr>
              <w:t>«</w:t>
            </w:r>
            <w:r w:rsidRPr="006243FF">
              <w:rPr>
                <w:b/>
                <w:bCs/>
                <w:sz w:val="22"/>
                <w:szCs w:val="22"/>
              </w:rPr>
              <w:t>Технология создания и реализации анимационных программ</w:t>
            </w:r>
            <w:r w:rsidRPr="006243FF">
              <w:rPr>
                <w:rFonts w:eastAsia="Calibri"/>
                <w:b/>
                <w:bCs/>
                <w:sz w:val="22"/>
                <w:szCs w:val="22"/>
              </w:rPr>
              <w:t>».</w:t>
            </w:r>
          </w:p>
        </w:tc>
        <w:tc>
          <w:tcPr>
            <w:tcW w:w="626" w:type="dxa"/>
            <w:tcBorders>
              <w:top w:val="single" w:sz="4" w:space="0" w:color="auto"/>
              <w:left w:val="single" w:sz="4" w:space="0" w:color="auto"/>
              <w:bottom w:val="single" w:sz="4" w:space="0" w:color="auto"/>
              <w:right w:val="nil"/>
            </w:tcBorders>
          </w:tcPr>
          <w:p w:rsidR="007F6EFB" w:rsidRPr="006243FF" w:rsidRDefault="007F6EFB" w:rsidP="00D60F7D">
            <w:pPr>
              <w:ind w:right="-108"/>
              <w:jc w:val="center"/>
            </w:pPr>
          </w:p>
        </w:tc>
        <w:tc>
          <w:tcPr>
            <w:tcW w:w="7229" w:type="dxa"/>
            <w:tcBorders>
              <w:top w:val="single" w:sz="4" w:space="0" w:color="auto"/>
              <w:left w:val="nil"/>
              <w:bottom w:val="single" w:sz="4" w:space="0" w:color="auto"/>
              <w:right w:val="single" w:sz="4" w:space="0" w:color="auto"/>
            </w:tcBorders>
          </w:tcPr>
          <w:p w:rsidR="007F6EFB" w:rsidRPr="006243FF" w:rsidRDefault="007F6EFB" w:rsidP="00D60F7D">
            <w:pPr>
              <w:rPr>
                <w:b/>
              </w:rPr>
            </w:pPr>
            <w:r w:rsidRPr="006243FF">
              <w:rPr>
                <w:b/>
              </w:rPr>
              <w:t>Содержание.</w:t>
            </w:r>
          </w:p>
        </w:tc>
        <w:tc>
          <w:tcPr>
            <w:tcW w:w="2126" w:type="dxa"/>
            <w:tcBorders>
              <w:left w:val="single" w:sz="4" w:space="0" w:color="auto"/>
            </w:tcBorders>
          </w:tcPr>
          <w:p w:rsidR="007F6EFB" w:rsidRPr="006243FF" w:rsidRDefault="007F6EFB" w:rsidP="00D60F7D">
            <w:pPr>
              <w:jc w:val="center"/>
            </w:pPr>
          </w:p>
        </w:tc>
        <w:tc>
          <w:tcPr>
            <w:tcW w:w="1843" w:type="dxa"/>
            <w:tcBorders>
              <w:left w:val="single" w:sz="4" w:space="0" w:color="auto"/>
            </w:tcBorders>
          </w:tcPr>
          <w:p w:rsidR="007F6EFB" w:rsidRPr="006243FF" w:rsidRDefault="007F6EFB" w:rsidP="00D60F7D">
            <w:pPr>
              <w:jc w:val="center"/>
            </w:pPr>
          </w:p>
        </w:tc>
      </w:tr>
      <w:tr w:rsidR="007F6EFB" w:rsidRPr="006243FF" w:rsidTr="001A5617">
        <w:trPr>
          <w:trHeight w:val="180"/>
        </w:trPr>
        <w:tc>
          <w:tcPr>
            <w:tcW w:w="3168" w:type="dxa"/>
            <w:vMerge/>
            <w:tcBorders>
              <w:left w:val="single" w:sz="4" w:space="0" w:color="auto"/>
              <w:right w:val="single" w:sz="4" w:space="0" w:color="auto"/>
            </w:tcBorders>
          </w:tcPr>
          <w:p w:rsidR="007F6EFB" w:rsidRPr="006243FF" w:rsidRDefault="007F6EFB" w:rsidP="00D60F7D">
            <w:pPr>
              <w:jc w:val="center"/>
              <w:rPr>
                <w:rFonts w:eastAsia="Calibri"/>
                <w:b/>
                <w:bCs/>
              </w:rPr>
            </w:pPr>
          </w:p>
        </w:tc>
        <w:tc>
          <w:tcPr>
            <w:tcW w:w="626" w:type="dxa"/>
            <w:tcBorders>
              <w:top w:val="single" w:sz="4" w:space="0" w:color="auto"/>
              <w:left w:val="single" w:sz="4" w:space="0" w:color="auto"/>
            </w:tcBorders>
          </w:tcPr>
          <w:p w:rsidR="007F6EFB" w:rsidRPr="006243FF" w:rsidRDefault="00CA7918" w:rsidP="00D60F7D">
            <w:pPr>
              <w:ind w:right="-108"/>
              <w:jc w:val="center"/>
            </w:pPr>
            <w:r>
              <w:t>15</w:t>
            </w:r>
            <w:r w:rsidR="007F6EFB" w:rsidRPr="006243FF">
              <w:t>.</w:t>
            </w:r>
          </w:p>
        </w:tc>
        <w:tc>
          <w:tcPr>
            <w:tcW w:w="7229" w:type="dxa"/>
            <w:tcBorders>
              <w:top w:val="single" w:sz="4" w:space="0" w:color="auto"/>
            </w:tcBorders>
          </w:tcPr>
          <w:p w:rsidR="007F6EFB" w:rsidRPr="006243FF" w:rsidRDefault="007F6EFB" w:rsidP="00D60F7D">
            <w:r w:rsidRPr="006243FF">
              <w:t>Этапы подготовки и проведения анимационной программы.</w:t>
            </w:r>
          </w:p>
        </w:tc>
        <w:tc>
          <w:tcPr>
            <w:tcW w:w="2126" w:type="dxa"/>
          </w:tcPr>
          <w:p w:rsidR="007F6EFB" w:rsidRPr="006243FF" w:rsidRDefault="007F6EFB" w:rsidP="00D60F7D">
            <w:pPr>
              <w:jc w:val="center"/>
            </w:pPr>
            <w:r w:rsidRPr="006243FF">
              <w:t>2</w:t>
            </w:r>
          </w:p>
        </w:tc>
        <w:tc>
          <w:tcPr>
            <w:tcW w:w="1843" w:type="dxa"/>
          </w:tcPr>
          <w:p w:rsidR="007F6EFB" w:rsidRPr="00F145CE" w:rsidRDefault="007F6EFB" w:rsidP="007F6EFB">
            <w:pPr>
              <w:suppressAutoHyphens/>
              <w:jc w:val="center"/>
            </w:pPr>
            <w:r w:rsidRPr="00F145CE">
              <w:t>ОК 01-02,</w:t>
            </w:r>
          </w:p>
          <w:p w:rsidR="007F6EFB" w:rsidRPr="00F145CE" w:rsidRDefault="007F6EFB" w:rsidP="007F6EFB">
            <w:pPr>
              <w:suppressAutoHyphens/>
              <w:jc w:val="center"/>
            </w:pPr>
            <w:r w:rsidRPr="00F145CE">
              <w:t>ОК 04-05,</w:t>
            </w:r>
          </w:p>
          <w:p w:rsidR="007F6EFB" w:rsidRPr="006243FF" w:rsidRDefault="007F6EFB" w:rsidP="007F6EFB">
            <w:pPr>
              <w:jc w:val="center"/>
            </w:pPr>
            <w:r w:rsidRPr="00F145CE">
              <w:t>ОК 09</w:t>
            </w:r>
          </w:p>
        </w:tc>
      </w:tr>
      <w:tr w:rsidR="007F6EFB" w:rsidRPr="006243FF" w:rsidTr="001A5617">
        <w:trPr>
          <w:trHeight w:val="180"/>
        </w:trPr>
        <w:tc>
          <w:tcPr>
            <w:tcW w:w="3168" w:type="dxa"/>
            <w:vMerge/>
            <w:tcBorders>
              <w:left w:val="single" w:sz="4" w:space="0" w:color="auto"/>
              <w:right w:val="single" w:sz="4" w:space="0" w:color="auto"/>
            </w:tcBorders>
          </w:tcPr>
          <w:p w:rsidR="007F6EFB" w:rsidRPr="006243FF" w:rsidRDefault="007F6EFB" w:rsidP="00D60F7D">
            <w:pPr>
              <w:jc w:val="center"/>
              <w:rPr>
                <w:rFonts w:eastAsia="Calibri"/>
                <w:b/>
                <w:bCs/>
              </w:rPr>
            </w:pPr>
          </w:p>
        </w:tc>
        <w:tc>
          <w:tcPr>
            <w:tcW w:w="626" w:type="dxa"/>
            <w:tcBorders>
              <w:left w:val="single" w:sz="4" w:space="0" w:color="auto"/>
            </w:tcBorders>
          </w:tcPr>
          <w:p w:rsidR="007F6EFB" w:rsidRPr="006243FF" w:rsidRDefault="00CA7918" w:rsidP="00D60F7D">
            <w:pPr>
              <w:ind w:right="-108"/>
              <w:jc w:val="center"/>
            </w:pPr>
            <w:r>
              <w:t>16</w:t>
            </w:r>
            <w:r w:rsidR="007F6EFB" w:rsidRPr="006243FF">
              <w:t>.</w:t>
            </w:r>
          </w:p>
        </w:tc>
        <w:tc>
          <w:tcPr>
            <w:tcW w:w="7229" w:type="dxa"/>
          </w:tcPr>
          <w:p w:rsidR="007F6EFB" w:rsidRPr="006243FF" w:rsidRDefault="007F6EFB" w:rsidP="00D60F7D">
            <w:pPr>
              <w:rPr>
                <w:rFonts w:eastAsia="Calibri"/>
                <w:bCs/>
              </w:rPr>
            </w:pPr>
            <w:r w:rsidRPr="006243FF">
              <w:rPr>
                <w:rFonts w:eastAsia="Calibri"/>
                <w:bCs/>
              </w:rPr>
              <w:t>Реклама анимационных программ.</w:t>
            </w:r>
            <w:r w:rsidR="00CA7918" w:rsidRPr="006243FF">
              <w:rPr>
                <w:rFonts w:eastAsia="Calibri"/>
                <w:bCs/>
              </w:rPr>
              <w:t xml:space="preserve"> Профессия </w:t>
            </w:r>
            <w:proofErr w:type="spellStart"/>
            <w:r w:rsidR="00CA7918" w:rsidRPr="006243FF">
              <w:rPr>
                <w:rFonts w:eastAsia="Calibri"/>
                <w:bCs/>
              </w:rPr>
              <w:t>тураниматора</w:t>
            </w:r>
            <w:proofErr w:type="spellEnd"/>
            <w:r w:rsidR="00CA7918" w:rsidRPr="006243FF">
              <w:rPr>
                <w:rFonts w:eastAsia="Calibri"/>
                <w:bCs/>
              </w:rPr>
              <w:t xml:space="preserve">, специалиста </w:t>
            </w:r>
            <w:proofErr w:type="spellStart"/>
            <w:r w:rsidR="00CA7918" w:rsidRPr="006243FF">
              <w:rPr>
                <w:rFonts w:eastAsia="Calibri"/>
                <w:bCs/>
              </w:rPr>
              <w:t>туранимации</w:t>
            </w:r>
            <w:proofErr w:type="spellEnd"/>
            <w:r w:rsidR="00CA7918" w:rsidRPr="006243FF">
              <w:rPr>
                <w:rFonts w:eastAsia="Calibri"/>
                <w:bCs/>
              </w:rPr>
              <w:t>.</w:t>
            </w:r>
          </w:p>
        </w:tc>
        <w:tc>
          <w:tcPr>
            <w:tcW w:w="2126" w:type="dxa"/>
          </w:tcPr>
          <w:p w:rsidR="007F6EFB" w:rsidRPr="006243FF" w:rsidRDefault="007F6EFB" w:rsidP="00D60F7D">
            <w:pPr>
              <w:jc w:val="center"/>
            </w:pPr>
            <w:r w:rsidRPr="006243FF">
              <w:t>2</w:t>
            </w:r>
          </w:p>
        </w:tc>
        <w:tc>
          <w:tcPr>
            <w:tcW w:w="1843" w:type="dxa"/>
          </w:tcPr>
          <w:p w:rsidR="007F6EFB" w:rsidRPr="00F145CE" w:rsidRDefault="007F6EFB" w:rsidP="007F6EFB">
            <w:pPr>
              <w:suppressAutoHyphens/>
              <w:jc w:val="center"/>
            </w:pPr>
            <w:r w:rsidRPr="00F145CE">
              <w:t>ОК 01-02,</w:t>
            </w:r>
          </w:p>
          <w:p w:rsidR="007F6EFB" w:rsidRPr="00F145CE" w:rsidRDefault="007F6EFB" w:rsidP="007F6EFB">
            <w:pPr>
              <w:suppressAutoHyphens/>
              <w:jc w:val="center"/>
            </w:pPr>
            <w:r w:rsidRPr="00F145CE">
              <w:t>ОК 04-05,</w:t>
            </w:r>
          </w:p>
          <w:p w:rsidR="007F6EFB" w:rsidRPr="006243FF" w:rsidRDefault="007F6EFB" w:rsidP="007F6EFB">
            <w:pPr>
              <w:jc w:val="center"/>
            </w:pPr>
            <w:r w:rsidRPr="00F145CE">
              <w:t>ОК 09</w:t>
            </w:r>
          </w:p>
        </w:tc>
      </w:tr>
      <w:tr w:rsidR="007F6EFB" w:rsidRPr="006243FF" w:rsidTr="001A5617">
        <w:trPr>
          <w:trHeight w:val="180"/>
        </w:trPr>
        <w:tc>
          <w:tcPr>
            <w:tcW w:w="3168" w:type="dxa"/>
            <w:vMerge/>
            <w:tcBorders>
              <w:left w:val="single" w:sz="4" w:space="0" w:color="auto"/>
              <w:right w:val="single" w:sz="4" w:space="0" w:color="auto"/>
            </w:tcBorders>
          </w:tcPr>
          <w:p w:rsidR="007F6EFB" w:rsidRPr="006243FF" w:rsidRDefault="007F6EFB" w:rsidP="00D60F7D">
            <w:pPr>
              <w:jc w:val="center"/>
              <w:rPr>
                <w:rFonts w:eastAsia="Calibri"/>
                <w:b/>
                <w:bCs/>
              </w:rPr>
            </w:pPr>
          </w:p>
        </w:tc>
        <w:tc>
          <w:tcPr>
            <w:tcW w:w="626" w:type="dxa"/>
            <w:tcBorders>
              <w:left w:val="single" w:sz="4" w:space="0" w:color="auto"/>
            </w:tcBorders>
          </w:tcPr>
          <w:p w:rsidR="007F6EFB" w:rsidRPr="006243FF" w:rsidRDefault="00CA7918" w:rsidP="00D60F7D">
            <w:pPr>
              <w:ind w:right="-108"/>
              <w:jc w:val="center"/>
            </w:pPr>
            <w:r>
              <w:t>17</w:t>
            </w:r>
            <w:r w:rsidR="007F6EFB" w:rsidRPr="006243FF">
              <w:t>.</w:t>
            </w:r>
          </w:p>
        </w:tc>
        <w:tc>
          <w:tcPr>
            <w:tcW w:w="7229" w:type="dxa"/>
          </w:tcPr>
          <w:p w:rsidR="007F6EFB" w:rsidRPr="006243FF" w:rsidRDefault="00CA7918" w:rsidP="00D60F7D">
            <w:pPr>
              <w:rPr>
                <w:rFonts w:eastAsia="Calibri"/>
                <w:bCs/>
              </w:rPr>
            </w:pPr>
            <w:r w:rsidRPr="006243FF">
              <w:rPr>
                <w:rFonts w:eastAsia="Calibri"/>
                <w:b/>
                <w:bCs/>
              </w:rPr>
              <w:t xml:space="preserve">Практическое занятие: </w:t>
            </w:r>
            <w:r w:rsidRPr="006243FF">
              <w:rPr>
                <w:rFonts w:eastAsia="Calibri"/>
                <w:bCs/>
              </w:rPr>
              <w:t>Поэтапная разработка анимационной программы.</w:t>
            </w:r>
          </w:p>
        </w:tc>
        <w:tc>
          <w:tcPr>
            <w:tcW w:w="2126" w:type="dxa"/>
          </w:tcPr>
          <w:p w:rsidR="007F6EFB" w:rsidRPr="006243FF" w:rsidRDefault="007F6EFB" w:rsidP="00D60F7D">
            <w:pPr>
              <w:jc w:val="center"/>
            </w:pPr>
            <w:r w:rsidRPr="006243FF">
              <w:t>2</w:t>
            </w:r>
          </w:p>
        </w:tc>
        <w:tc>
          <w:tcPr>
            <w:tcW w:w="1843" w:type="dxa"/>
          </w:tcPr>
          <w:p w:rsidR="007F6EFB" w:rsidRPr="00F145CE" w:rsidRDefault="007F6EFB" w:rsidP="007F6EFB">
            <w:pPr>
              <w:suppressAutoHyphens/>
              <w:jc w:val="center"/>
            </w:pPr>
            <w:r w:rsidRPr="00F145CE">
              <w:t>ОК 01-02,</w:t>
            </w:r>
          </w:p>
          <w:p w:rsidR="007F6EFB" w:rsidRPr="00F145CE" w:rsidRDefault="007F6EFB" w:rsidP="007F6EFB">
            <w:pPr>
              <w:suppressAutoHyphens/>
              <w:jc w:val="center"/>
            </w:pPr>
            <w:r w:rsidRPr="00F145CE">
              <w:t>ОК 04-05,</w:t>
            </w:r>
          </w:p>
          <w:p w:rsidR="007F6EFB" w:rsidRPr="006243FF" w:rsidRDefault="007F6EFB" w:rsidP="007F6EFB">
            <w:pPr>
              <w:jc w:val="center"/>
            </w:pPr>
            <w:r w:rsidRPr="00F145CE">
              <w:t>ОК 09</w:t>
            </w:r>
          </w:p>
        </w:tc>
      </w:tr>
      <w:tr w:rsidR="007F6EFB" w:rsidRPr="006243FF" w:rsidTr="001A5617">
        <w:trPr>
          <w:trHeight w:val="465"/>
        </w:trPr>
        <w:tc>
          <w:tcPr>
            <w:tcW w:w="3168" w:type="dxa"/>
            <w:vMerge/>
            <w:tcBorders>
              <w:left w:val="single" w:sz="4" w:space="0" w:color="auto"/>
              <w:right w:val="single" w:sz="4" w:space="0" w:color="auto"/>
            </w:tcBorders>
          </w:tcPr>
          <w:p w:rsidR="007F6EFB" w:rsidRPr="006243FF" w:rsidRDefault="007F6EFB" w:rsidP="00D60F7D">
            <w:pPr>
              <w:jc w:val="center"/>
              <w:rPr>
                <w:rFonts w:eastAsia="Calibri"/>
                <w:b/>
                <w:bCs/>
              </w:rPr>
            </w:pPr>
          </w:p>
        </w:tc>
        <w:tc>
          <w:tcPr>
            <w:tcW w:w="626" w:type="dxa"/>
            <w:tcBorders>
              <w:left w:val="single" w:sz="4" w:space="0" w:color="auto"/>
            </w:tcBorders>
          </w:tcPr>
          <w:p w:rsidR="007F6EFB" w:rsidRPr="006243FF" w:rsidRDefault="00CA7918" w:rsidP="00D60F7D">
            <w:pPr>
              <w:ind w:right="-108"/>
              <w:jc w:val="center"/>
            </w:pPr>
            <w:r>
              <w:t>18-19</w:t>
            </w:r>
          </w:p>
        </w:tc>
        <w:tc>
          <w:tcPr>
            <w:tcW w:w="7229" w:type="dxa"/>
          </w:tcPr>
          <w:p w:rsidR="007F6EFB" w:rsidRPr="006243FF" w:rsidRDefault="00CA7918" w:rsidP="00D60F7D">
            <w:pPr>
              <w:rPr>
                <w:rFonts w:eastAsia="Calibri"/>
                <w:bCs/>
              </w:rPr>
            </w:pPr>
            <w:r w:rsidRPr="006243FF">
              <w:rPr>
                <w:b/>
              </w:rPr>
              <w:t>Самостоятельная работа:</w:t>
            </w:r>
            <w:r>
              <w:rPr>
                <w:b/>
              </w:rPr>
              <w:t xml:space="preserve"> </w:t>
            </w:r>
            <w:r w:rsidRPr="006243FF">
              <w:t>Презентация анимационной программы</w:t>
            </w:r>
          </w:p>
        </w:tc>
        <w:tc>
          <w:tcPr>
            <w:tcW w:w="2126" w:type="dxa"/>
          </w:tcPr>
          <w:p w:rsidR="007F6EFB" w:rsidRPr="006243FF" w:rsidRDefault="00CA7918" w:rsidP="00D60F7D">
            <w:pPr>
              <w:jc w:val="center"/>
            </w:pPr>
            <w:r>
              <w:t>4</w:t>
            </w:r>
          </w:p>
        </w:tc>
        <w:tc>
          <w:tcPr>
            <w:tcW w:w="1843" w:type="dxa"/>
          </w:tcPr>
          <w:p w:rsidR="007F6EFB" w:rsidRPr="006243FF" w:rsidRDefault="007F6EFB" w:rsidP="007F6EFB">
            <w:pPr>
              <w:jc w:val="center"/>
            </w:pPr>
          </w:p>
        </w:tc>
      </w:tr>
      <w:tr w:rsidR="007F6EFB" w:rsidRPr="006243FF" w:rsidTr="001A5617">
        <w:trPr>
          <w:trHeight w:val="440"/>
        </w:trPr>
        <w:tc>
          <w:tcPr>
            <w:tcW w:w="3168" w:type="dxa"/>
            <w:vMerge/>
            <w:tcBorders>
              <w:left w:val="single" w:sz="4" w:space="0" w:color="auto"/>
              <w:bottom w:val="single" w:sz="4" w:space="0" w:color="auto"/>
              <w:right w:val="single" w:sz="4" w:space="0" w:color="auto"/>
            </w:tcBorders>
          </w:tcPr>
          <w:p w:rsidR="007F6EFB" w:rsidRPr="006243FF" w:rsidRDefault="007F6EFB" w:rsidP="00D60F7D">
            <w:pPr>
              <w:jc w:val="center"/>
              <w:rPr>
                <w:rFonts w:eastAsia="Calibri"/>
                <w:b/>
                <w:bCs/>
              </w:rPr>
            </w:pPr>
          </w:p>
        </w:tc>
        <w:tc>
          <w:tcPr>
            <w:tcW w:w="626" w:type="dxa"/>
            <w:tcBorders>
              <w:left w:val="single" w:sz="4" w:space="0" w:color="auto"/>
              <w:bottom w:val="single" w:sz="4" w:space="0" w:color="auto"/>
            </w:tcBorders>
          </w:tcPr>
          <w:p w:rsidR="007F6EFB" w:rsidRPr="006243FF" w:rsidRDefault="00CA7918" w:rsidP="00D60F7D">
            <w:pPr>
              <w:ind w:right="-108"/>
              <w:jc w:val="center"/>
            </w:pPr>
            <w:r>
              <w:t>20</w:t>
            </w:r>
          </w:p>
        </w:tc>
        <w:tc>
          <w:tcPr>
            <w:tcW w:w="7229" w:type="dxa"/>
            <w:tcBorders>
              <w:bottom w:val="single" w:sz="4" w:space="0" w:color="auto"/>
            </w:tcBorders>
          </w:tcPr>
          <w:p w:rsidR="007F6EFB" w:rsidRPr="006243FF" w:rsidRDefault="00CA7918" w:rsidP="001A5617">
            <w:pPr>
              <w:rPr>
                <w:b/>
              </w:rPr>
            </w:pPr>
            <w:r>
              <w:t xml:space="preserve">Дифференцированный </w:t>
            </w:r>
            <w:r w:rsidRPr="006243FF">
              <w:t>зачет</w:t>
            </w:r>
          </w:p>
        </w:tc>
        <w:tc>
          <w:tcPr>
            <w:tcW w:w="2126" w:type="dxa"/>
          </w:tcPr>
          <w:p w:rsidR="007F6EFB" w:rsidRPr="006243FF" w:rsidRDefault="00CA7918" w:rsidP="00D60F7D">
            <w:pPr>
              <w:jc w:val="center"/>
            </w:pPr>
            <w:r>
              <w:t>2</w:t>
            </w:r>
          </w:p>
        </w:tc>
        <w:tc>
          <w:tcPr>
            <w:tcW w:w="1843" w:type="dxa"/>
          </w:tcPr>
          <w:p w:rsidR="007F6EFB" w:rsidRPr="006243FF" w:rsidRDefault="007F6EFB" w:rsidP="007F6EFB">
            <w:pPr>
              <w:jc w:val="center"/>
            </w:pPr>
          </w:p>
        </w:tc>
      </w:tr>
      <w:tr w:rsidR="00CA7918" w:rsidRPr="006243FF" w:rsidTr="001A5617">
        <w:trPr>
          <w:trHeight w:val="278"/>
        </w:trPr>
        <w:tc>
          <w:tcPr>
            <w:tcW w:w="3168" w:type="dxa"/>
            <w:tcBorders>
              <w:left w:val="single" w:sz="4" w:space="0" w:color="auto"/>
              <w:bottom w:val="single" w:sz="4" w:space="0" w:color="auto"/>
              <w:right w:val="single" w:sz="4" w:space="0" w:color="auto"/>
            </w:tcBorders>
          </w:tcPr>
          <w:p w:rsidR="00CA7918" w:rsidRPr="006243FF" w:rsidRDefault="00CA7918" w:rsidP="00D60F7D">
            <w:pPr>
              <w:jc w:val="center"/>
              <w:rPr>
                <w:rFonts w:eastAsia="Calibri"/>
                <w:b/>
                <w:bCs/>
              </w:rPr>
            </w:pPr>
          </w:p>
        </w:tc>
        <w:tc>
          <w:tcPr>
            <w:tcW w:w="626" w:type="dxa"/>
            <w:tcBorders>
              <w:left w:val="single" w:sz="4" w:space="0" w:color="auto"/>
              <w:bottom w:val="single" w:sz="4" w:space="0" w:color="auto"/>
            </w:tcBorders>
          </w:tcPr>
          <w:p w:rsidR="00CA7918" w:rsidRDefault="00CA7918" w:rsidP="00D60F7D">
            <w:pPr>
              <w:ind w:right="-108"/>
              <w:jc w:val="center"/>
            </w:pPr>
          </w:p>
        </w:tc>
        <w:tc>
          <w:tcPr>
            <w:tcW w:w="7229" w:type="dxa"/>
            <w:tcBorders>
              <w:bottom w:val="single" w:sz="4" w:space="0" w:color="auto"/>
            </w:tcBorders>
          </w:tcPr>
          <w:p w:rsidR="00CA7918" w:rsidRPr="006243FF" w:rsidRDefault="00CA7918" w:rsidP="00CA7918">
            <w:pPr>
              <w:jc w:val="right"/>
            </w:pPr>
            <w:r>
              <w:t>Всего</w:t>
            </w:r>
          </w:p>
        </w:tc>
        <w:tc>
          <w:tcPr>
            <w:tcW w:w="2126" w:type="dxa"/>
          </w:tcPr>
          <w:p w:rsidR="00CA7918" w:rsidRPr="006243FF" w:rsidRDefault="00CA7918" w:rsidP="00D60F7D">
            <w:pPr>
              <w:jc w:val="center"/>
            </w:pPr>
            <w:r>
              <w:t>40</w:t>
            </w:r>
          </w:p>
        </w:tc>
        <w:tc>
          <w:tcPr>
            <w:tcW w:w="1843" w:type="dxa"/>
          </w:tcPr>
          <w:p w:rsidR="00CA7918" w:rsidRPr="006243FF" w:rsidRDefault="00CA7918" w:rsidP="007F6EFB">
            <w:pPr>
              <w:jc w:val="center"/>
            </w:pPr>
          </w:p>
        </w:tc>
      </w:tr>
    </w:tbl>
    <w:p w:rsidR="00CA7918" w:rsidRDefault="00CA7918" w:rsidP="00D60F7D">
      <w:pPr>
        <w:tabs>
          <w:tab w:val="left" w:pos="708"/>
        </w:tabs>
        <w:jc w:val="right"/>
        <w:rPr>
          <w:rFonts w:eastAsia="Calibri"/>
          <w:b/>
          <w:bCs/>
        </w:rPr>
        <w:sectPr w:rsidR="00CA7918" w:rsidSect="00CA7918">
          <w:footerReference w:type="even" r:id="rId9"/>
          <w:footerReference w:type="default" r:id="rId10"/>
          <w:pgSz w:w="16838" w:h="11906" w:orient="landscape"/>
          <w:pgMar w:top="1701" w:right="1134" w:bottom="851" w:left="1134" w:header="709" w:footer="709" w:gutter="0"/>
          <w:cols w:space="708"/>
          <w:docGrid w:linePitch="360"/>
        </w:sectPr>
      </w:pPr>
    </w:p>
    <w:p w:rsidR="006243FF" w:rsidRPr="002925AC" w:rsidRDefault="006243FF" w:rsidP="00CA7918">
      <w:pPr>
        <w:pStyle w:val="1"/>
        <w:jc w:val="center"/>
        <w:rPr>
          <w:b w:val="0"/>
          <w:bCs w:val="0"/>
          <w:sz w:val="24"/>
          <w:szCs w:val="24"/>
        </w:rPr>
      </w:pPr>
      <w:r w:rsidRPr="006243FF">
        <w:rPr>
          <w:sz w:val="24"/>
          <w:szCs w:val="24"/>
        </w:rPr>
        <w:lastRenderedPageBreak/>
        <w:t>3. УСЛОВИЯ РЕАЛИЗАЦИИ ДИСЦИПЛИНЫ</w:t>
      </w:r>
    </w:p>
    <w:p w:rsidR="006243FF" w:rsidRPr="002925AC" w:rsidRDefault="006243FF" w:rsidP="006243FF">
      <w:pPr>
        <w:pStyle w:val="2"/>
        <w:jc w:val="center"/>
        <w:rPr>
          <w:bCs w:val="0"/>
          <w:sz w:val="24"/>
          <w:szCs w:val="24"/>
        </w:rPr>
      </w:pPr>
      <w:r w:rsidRPr="002925AC">
        <w:rPr>
          <w:sz w:val="24"/>
          <w:szCs w:val="24"/>
        </w:rPr>
        <w:t>3.1. Для реализации программы дисциплины должны быть предусмотрены следующие специальные помещения:</w:t>
      </w:r>
    </w:p>
    <w:p w:rsidR="00890941" w:rsidRDefault="00890941" w:rsidP="00890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Реализация программы дисциплины требует наличия учебного кабинета </w:t>
      </w:r>
      <w:r>
        <w:t>.</w:t>
      </w:r>
    </w:p>
    <w:p w:rsidR="00890941" w:rsidRDefault="00890941" w:rsidP="00890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Оборудование учебного кабинета: </w:t>
      </w:r>
    </w:p>
    <w:p w:rsidR="00890941" w:rsidRDefault="00890941" w:rsidP="00890941">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25 посадочных мест для обучающихся;</w:t>
      </w:r>
    </w:p>
    <w:p w:rsidR="00890941" w:rsidRDefault="00890941" w:rsidP="00890941">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Рабочее место преподавателя;</w:t>
      </w:r>
    </w:p>
    <w:p w:rsidR="00890941" w:rsidRDefault="00890941" w:rsidP="00890941">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Комплект УМК;</w:t>
      </w:r>
    </w:p>
    <w:p w:rsidR="00890941" w:rsidRDefault="00890941" w:rsidP="00890941">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Наглядные пособия;</w:t>
      </w:r>
    </w:p>
    <w:p w:rsidR="00890941" w:rsidRDefault="00890941" w:rsidP="00890941">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Канцелярские принадлежности.</w:t>
      </w:r>
    </w:p>
    <w:p w:rsidR="00890941" w:rsidRDefault="00890941" w:rsidP="00890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890941" w:rsidRDefault="00890941" w:rsidP="00890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Технические средства обучения: ПК, мультимедийный проектор.</w:t>
      </w:r>
    </w:p>
    <w:p w:rsidR="00890941" w:rsidRDefault="00890941" w:rsidP="00890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6243FF" w:rsidRPr="002925AC" w:rsidRDefault="006243FF" w:rsidP="006243FF">
      <w:pPr>
        <w:suppressAutoHyphens/>
        <w:ind w:firstLine="709"/>
        <w:jc w:val="both"/>
        <w:rPr>
          <w:bCs/>
        </w:rPr>
      </w:pPr>
    </w:p>
    <w:p w:rsidR="006243FF" w:rsidRPr="002925AC" w:rsidRDefault="006243FF" w:rsidP="00A64B28">
      <w:pPr>
        <w:pStyle w:val="2"/>
        <w:rPr>
          <w:b w:val="0"/>
          <w:bCs w:val="0"/>
          <w:sz w:val="24"/>
          <w:szCs w:val="24"/>
        </w:rPr>
      </w:pPr>
      <w:r w:rsidRPr="002925AC">
        <w:rPr>
          <w:sz w:val="24"/>
          <w:szCs w:val="24"/>
        </w:rPr>
        <w:t>3.2. Информационное обеспечение реализации программы</w:t>
      </w:r>
    </w:p>
    <w:p w:rsidR="006243FF" w:rsidRPr="002925AC" w:rsidRDefault="006243FF" w:rsidP="006243FF">
      <w:pPr>
        <w:pStyle w:val="3"/>
        <w:jc w:val="center"/>
        <w:rPr>
          <w:rFonts w:ascii="Times New Roman" w:hAnsi="Times New Roman"/>
          <w:b w:val="0"/>
          <w:color w:val="auto"/>
          <w:sz w:val="24"/>
          <w:szCs w:val="24"/>
        </w:rPr>
      </w:pPr>
      <w:r w:rsidRPr="002925AC">
        <w:rPr>
          <w:rFonts w:ascii="Times New Roman" w:hAnsi="Times New Roman"/>
          <w:color w:val="auto"/>
          <w:sz w:val="24"/>
          <w:szCs w:val="24"/>
        </w:rPr>
        <w:t>3.2.1. Основные печатные и электронные издания</w:t>
      </w:r>
    </w:p>
    <w:p w:rsidR="00D04F50" w:rsidRPr="003A214D" w:rsidRDefault="00D04F50" w:rsidP="00F26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3A214D" w:rsidRDefault="006957A8" w:rsidP="00B36B66">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214D">
        <w:t>Федеральный закон "Об основах туристской деятел</w:t>
      </w:r>
      <w:r w:rsidR="003A214D">
        <w:t>ьности в Российской Федерации" (в действующей редакции)</w:t>
      </w:r>
    </w:p>
    <w:p w:rsidR="00B36B66" w:rsidRDefault="00B815BC" w:rsidP="00B36B66">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214D">
        <w:t xml:space="preserve">Правила предоставления гостиничных услуг в Российской Федерации. Утверждены Постановлением Правительства Российской Федерации </w:t>
      </w:r>
      <w:r w:rsidR="00B36B66" w:rsidRPr="00B36B66">
        <w:t>от 09.10.2015 N 1085 (ред. от 18.07.2019)</w:t>
      </w:r>
    </w:p>
    <w:p w:rsidR="00B36B66" w:rsidRPr="00B36B66" w:rsidRDefault="00B36B66" w:rsidP="000C68CE">
      <w:pPr>
        <w:pStyle w:val="af6"/>
        <w:numPr>
          <w:ilvl w:val="0"/>
          <w:numId w:val="10"/>
        </w:numPr>
        <w:shd w:val="clear" w:color="auto" w:fill="FFFFFF"/>
        <w:spacing w:after="144" w:line="242" w:lineRule="atLeast"/>
        <w:jc w:val="both"/>
        <w:outlineLvl w:val="0"/>
      </w:pPr>
      <w:r w:rsidRPr="00B36B66">
        <w:t>Закон РФ от 07.02.1992 N 2300-1 (в действующей ред.) "О защите прав потребителей"</w:t>
      </w:r>
    </w:p>
    <w:p w:rsidR="00B815BC" w:rsidRPr="00B36B66" w:rsidRDefault="00B815BC" w:rsidP="00B36B66">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214D">
        <w:t xml:space="preserve">ГОСТ Р 50690-2000 Туристические услуги. Общие требования Утвержден Постановлением Госстандарта России от 16 ноября </w:t>
      </w:r>
      <w:smartTag w:uri="urn:schemas-microsoft-com:office:smarttags" w:element="metricconverter">
        <w:smartTagPr>
          <w:attr w:name="ProductID" w:val="2000 г"/>
        </w:smartTagPr>
        <w:r w:rsidRPr="003A214D">
          <w:t>2000 г</w:t>
        </w:r>
      </w:smartTag>
      <w:r w:rsidRPr="003A214D">
        <w:t>. N 295-ст Дата введения - 1 июля 2001 года</w:t>
      </w:r>
    </w:p>
    <w:p w:rsidR="00F4563B" w:rsidRDefault="00F4563B" w:rsidP="00890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t xml:space="preserve">5. </w:t>
      </w:r>
      <w:proofErr w:type="spellStart"/>
      <w:r>
        <w:t>Бурмистрова</w:t>
      </w:r>
      <w:proofErr w:type="spellEnd"/>
      <w:r>
        <w:t xml:space="preserve"> Е.В. Методика организации досуговых мероприятий: учебное пособие для СПО/Е.В. </w:t>
      </w:r>
      <w:proofErr w:type="spellStart"/>
      <w:r>
        <w:t>Бурмистрова</w:t>
      </w:r>
      <w:proofErr w:type="spellEnd"/>
      <w:r>
        <w:t xml:space="preserve">. – М.: Издательство </w:t>
      </w:r>
      <w:proofErr w:type="spellStart"/>
      <w:r>
        <w:t>Юрайт</w:t>
      </w:r>
      <w:proofErr w:type="spellEnd"/>
      <w:r>
        <w:t xml:space="preserve">, 2019. – 150 с. </w:t>
      </w:r>
    </w:p>
    <w:p w:rsidR="001A5617" w:rsidRDefault="001A5617" w:rsidP="00D04F50">
      <w:pPr>
        <w:pStyle w:val="1"/>
        <w:keepNext/>
        <w:autoSpaceDE w:val="0"/>
        <w:autoSpaceDN w:val="0"/>
        <w:spacing w:before="0" w:beforeAutospacing="0" w:after="0" w:afterAutospacing="0"/>
        <w:ind w:left="360"/>
        <w:jc w:val="both"/>
        <w:rPr>
          <w:sz w:val="24"/>
          <w:szCs w:val="24"/>
        </w:rPr>
      </w:pPr>
    </w:p>
    <w:p w:rsidR="00D04F50" w:rsidRDefault="00F26E9F" w:rsidP="00D04F50">
      <w:pPr>
        <w:pStyle w:val="1"/>
        <w:keepNext/>
        <w:autoSpaceDE w:val="0"/>
        <w:autoSpaceDN w:val="0"/>
        <w:spacing w:before="0" w:beforeAutospacing="0" w:after="0" w:afterAutospacing="0"/>
        <w:ind w:left="360"/>
        <w:jc w:val="both"/>
        <w:rPr>
          <w:sz w:val="24"/>
          <w:szCs w:val="24"/>
        </w:rPr>
      </w:pPr>
      <w:r w:rsidRPr="003A214D">
        <w:rPr>
          <w:sz w:val="24"/>
          <w:szCs w:val="24"/>
        </w:rPr>
        <w:t>Дополнительные источники:</w:t>
      </w:r>
    </w:p>
    <w:p w:rsidR="00D04F50" w:rsidRPr="003A214D" w:rsidRDefault="00890941" w:rsidP="00F4563B">
      <w:pPr>
        <w:pStyle w:val="1"/>
        <w:keepNext/>
        <w:autoSpaceDE w:val="0"/>
        <w:autoSpaceDN w:val="0"/>
        <w:spacing w:before="0" w:beforeAutospacing="0" w:after="0" w:afterAutospacing="0"/>
        <w:jc w:val="both"/>
        <w:rPr>
          <w:b w:val="0"/>
          <w:sz w:val="24"/>
          <w:szCs w:val="24"/>
        </w:rPr>
      </w:pPr>
      <w:r>
        <w:rPr>
          <w:b w:val="0"/>
          <w:sz w:val="24"/>
          <w:szCs w:val="24"/>
        </w:rPr>
        <w:t>1</w:t>
      </w:r>
      <w:r w:rsidR="00F4563B">
        <w:rPr>
          <w:b w:val="0"/>
          <w:sz w:val="24"/>
          <w:szCs w:val="24"/>
        </w:rPr>
        <w:t xml:space="preserve">. </w:t>
      </w:r>
      <w:r w:rsidR="001A5617">
        <w:rPr>
          <w:b w:val="0"/>
          <w:sz w:val="24"/>
          <w:szCs w:val="24"/>
        </w:rPr>
        <w:t>Э</w:t>
      </w:r>
      <w:r w:rsidR="00B36B66" w:rsidRPr="003A214D">
        <w:rPr>
          <w:b w:val="0"/>
          <w:sz w:val="24"/>
          <w:szCs w:val="24"/>
        </w:rPr>
        <w:t>лектронная библиотека «Все о туризме»</w:t>
      </w:r>
      <w:r w:rsidR="00B36B66">
        <w:rPr>
          <w:b w:val="0"/>
          <w:sz w:val="24"/>
          <w:szCs w:val="24"/>
        </w:rPr>
        <w:t xml:space="preserve">. Режим доступа: </w:t>
      </w:r>
      <w:hyperlink r:id="rId11" w:history="1">
        <w:r w:rsidR="00D04F50" w:rsidRPr="003A214D">
          <w:rPr>
            <w:rStyle w:val="a3"/>
            <w:b w:val="0"/>
            <w:sz w:val="24"/>
            <w:szCs w:val="24"/>
          </w:rPr>
          <w:t>http://tourlib.net/</w:t>
        </w:r>
      </w:hyperlink>
    </w:p>
    <w:p w:rsidR="00D04F50" w:rsidRPr="003A214D" w:rsidRDefault="00890941" w:rsidP="00F4563B">
      <w:pPr>
        <w:pStyle w:val="1"/>
        <w:keepNext/>
        <w:autoSpaceDE w:val="0"/>
        <w:autoSpaceDN w:val="0"/>
        <w:spacing w:before="0" w:beforeAutospacing="0" w:after="0" w:afterAutospacing="0"/>
        <w:jc w:val="both"/>
        <w:rPr>
          <w:b w:val="0"/>
          <w:sz w:val="24"/>
          <w:szCs w:val="24"/>
        </w:rPr>
      </w:pPr>
      <w:r>
        <w:rPr>
          <w:b w:val="0"/>
          <w:sz w:val="24"/>
          <w:szCs w:val="24"/>
        </w:rPr>
        <w:t>2</w:t>
      </w:r>
      <w:r w:rsidR="00F4563B">
        <w:rPr>
          <w:b w:val="0"/>
          <w:sz w:val="24"/>
          <w:szCs w:val="24"/>
        </w:rPr>
        <w:t>.</w:t>
      </w:r>
      <w:r w:rsidR="001A5617">
        <w:rPr>
          <w:b w:val="0"/>
          <w:sz w:val="24"/>
          <w:szCs w:val="24"/>
        </w:rPr>
        <w:t xml:space="preserve"> О</w:t>
      </w:r>
      <w:r w:rsidR="00B36B66" w:rsidRPr="003A214D">
        <w:rPr>
          <w:b w:val="0"/>
          <w:sz w:val="24"/>
          <w:szCs w:val="24"/>
        </w:rPr>
        <w:t>фициальный сайт Всемирной туристической организации (ВТО)</w:t>
      </w:r>
      <w:r w:rsidR="00B36B66">
        <w:rPr>
          <w:b w:val="0"/>
          <w:sz w:val="24"/>
          <w:szCs w:val="24"/>
        </w:rPr>
        <w:t xml:space="preserve">. Режим доступа: </w:t>
      </w:r>
      <w:hyperlink r:id="rId12" w:history="1">
        <w:r w:rsidR="00D04F50" w:rsidRPr="003A214D">
          <w:rPr>
            <w:rStyle w:val="a3"/>
            <w:b w:val="0"/>
            <w:sz w:val="24"/>
            <w:szCs w:val="24"/>
          </w:rPr>
          <w:t>http://media.unwto.org/ru</w:t>
        </w:r>
      </w:hyperlink>
    </w:p>
    <w:p w:rsidR="006F4D40" w:rsidRDefault="00890941" w:rsidP="00F4563B">
      <w:pPr>
        <w:pStyle w:val="1"/>
        <w:keepNext/>
        <w:autoSpaceDE w:val="0"/>
        <w:autoSpaceDN w:val="0"/>
        <w:spacing w:before="0" w:beforeAutospacing="0" w:after="0" w:afterAutospacing="0"/>
        <w:jc w:val="both"/>
        <w:rPr>
          <w:b w:val="0"/>
          <w:sz w:val="24"/>
          <w:szCs w:val="24"/>
        </w:rPr>
      </w:pPr>
      <w:r>
        <w:rPr>
          <w:b w:val="0"/>
          <w:sz w:val="24"/>
          <w:szCs w:val="24"/>
        </w:rPr>
        <w:t>3</w:t>
      </w:r>
      <w:r w:rsidR="001A5617">
        <w:rPr>
          <w:b w:val="0"/>
          <w:sz w:val="24"/>
          <w:szCs w:val="24"/>
        </w:rPr>
        <w:t>.</w:t>
      </w:r>
      <w:r w:rsidR="00B36B66" w:rsidRPr="003A214D">
        <w:rPr>
          <w:b w:val="0"/>
          <w:sz w:val="24"/>
          <w:szCs w:val="24"/>
        </w:rPr>
        <w:t xml:space="preserve"> </w:t>
      </w:r>
      <w:r w:rsidR="001A5617">
        <w:rPr>
          <w:b w:val="0"/>
          <w:sz w:val="24"/>
          <w:szCs w:val="24"/>
        </w:rPr>
        <w:t>О</w:t>
      </w:r>
      <w:r w:rsidR="00B36B66" w:rsidRPr="003A214D">
        <w:rPr>
          <w:b w:val="0"/>
          <w:sz w:val="24"/>
          <w:szCs w:val="24"/>
        </w:rPr>
        <w:t>фициальный сайт Федерального агентства по туризму РФ</w:t>
      </w:r>
      <w:r w:rsidR="00B36B66">
        <w:rPr>
          <w:b w:val="0"/>
          <w:sz w:val="24"/>
          <w:szCs w:val="24"/>
        </w:rPr>
        <w:t xml:space="preserve">. Режим доступа: </w:t>
      </w:r>
      <w:hyperlink r:id="rId13" w:history="1">
        <w:r w:rsidR="00F4563B" w:rsidRPr="00BE7E42">
          <w:rPr>
            <w:rStyle w:val="a3"/>
            <w:b w:val="0"/>
            <w:sz w:val="24"/>
            <w:szCs w:val="24"/>
          </w:rPr>
          <w:t>http://www.russiatourism.ru/</w:t>
        </w:r>
      </w:hyperlink>
    </w:p>
    <w:p w:rsidR="00F4563B" w:rsidRPr="00B36B66" w:rsidRDefault="00F4563B" w:rsidP="00F4563B">
      <w:pPr>
        <w:pStyle w:val="1"/>
        <w:keepNext/>
        <w:autoSpaceDE w:val="0"/>
        <w:autoSpaceDN w:val="0"/>
        <w:spacing w:before="0" w:beforeAutospacing="0" w:after="0" w:afterAutospacing="0"/>
        <w:jc w:val="both"/>
        <w:rPr>
          <w:b w:val="0"/>
          <w:sz w:val="24"/>
          <w:szCs w:val="24"/>
        </w:rPr>
      </w:pPr>
    </w:p>
    <w:p w:rsidR="00A64B28" w:rsidRDefault="00A64B28">
      <w:pPr>
        <w:rPr>
          <w:b/>
          <w:bCs/>
          <w:kern w:val="36"/>
        </w:rPr>
      </w:pPr>
      <w:r>
        <w:br w:type="page"/>
      </w:r>
    </w:p>
    <w:p w:rsidR="00F4563B" w:rsidRDefault="00F4563B" w:rsidP="006243FF">
      <w:pPr>
        <w:pStyle w:val="1"/>
        <w:jc w:val="center"/>
        <w:rPr>
          <w:sz w:val="24"/>
          <w:szCs w:val="24"/>
        </w:rPr>
      </w:pPr>
    </w:p>
    <w:p w:rsidR="006243FF" w:rsidRPr="002925AC" w:rsidRDefault="006243FF" w:rsidP="006243FF">
      <w:pPr>
        <w:pStyle w:val="1"/>
        <w:jc w:val="center"/>
        <w:rPr>
          <w:b w:val="0"/>
          <w:sz w:val="24"/>
          <w:szCs w:val="24"/>
        </w:rPr>
      </w:pPr>
      <w:r w:rsidRPr="002925AC">
        <w:rPr>
          <w:sz w:val="24"/>
          <w:szCs w:val="24"/>
        </w:rPr>
        <w:t>4. КОНТРОЛЬ И ОЦЕНКА РЕЗУЛЬТАТОВ ОСВОЕНИЯ</w:t>
      </w:r>
      <w:r>
        <w:rPr>
          <w:b w:val="0"/>
          <w:sz w:val="24"/>
          <w:szCs w:val="24"/>
        </w:rPr>
        <w:t xml:space="preserve"> </w:t>
      </w:r>
      <w:r w:rsidRPr="002925AC">
        <w:rPr>
          <w:sz w:val="24"/>
          <w:szCs w:val="24"/>
        </w:rPr>
        <w:t>ДИСЦИПЛИНЫ</w:t>
      </w:r>
    </w:p>
    <w:p w:rsidR="006243FF" w:rsidRPr="002925AC" w:rsidRDefault="006243FF" w:rsidP="006243FF">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gridCol w:w="3195"/>
        <w:gridCol w:w="3042"/>
      </w:tblGrid>
      <w:tr w:rsidR="006243FF" w:rsidRPr="002925AC" w:rsidTr="000E2A74">
        <w:tc>
          <w:tcPr>
            <w:tcW w:w="1742" w:type="pct"/>
            <w:tcBorders>
              <w:top w:val="single" w:sz="4" w:space="0" w:color="auto"/>
              <w:left w:val="single" w:sz="4" w:space="0" w:color="auto"/>
              <w:bottom w:val="single" w:sz="4" w:space="0" w:color="auto"/>
              <w:right w:val="single" w:sz="4" w:space="0" w:color="auto"/>
            </w:tcBorders>
            <w:hideMark/>
          </w:tcPr>
          <w:p w:rsidR="006243FF" w:rsidRPr="002925AC" w:rsidRDefault="006243FF" w:rsidP="00F65511">
            <w:pPr>
              <w:jc w:val="center"/>
              <w:rPr>
                <w:b/>
                <w:bCs/>
                <w:iCs/>
              </w:rPr>
            </w:pPr>
            <w:r w:rsidRPr="002925AC">
              <w:rPr>
                <w:b/>
                <w:bCs/>
                <w:iCs/>
              </w:rPr>
              <w:t>Результаты обучения</w:t>
            </w:r>
          </w:p>
        </w:tc>
        <w:tc>
          <w:tcPr>
            <w:tcW w:w="1669" w:type="pct"/>
            <w:tcBorders>
              <w:top w:val="single" w:sz="4" w:space="0" w:color="auto"/>
              <w:left w:val="single" w:sz="4" w:space="0" w:color="auto"/>
              <w:bottom w:val="single" w:sz="4" w:space="0" w:color="auto"/>
              <w:right w:val="single" w:sz="4" w:space="0" w:color="auto"/>
            </w:tcBorders>
            <w:hideMark/>
          </w:tcPr>
          <w:p w:rsidR="006243FF" w:rsidRPr="002925AC" w:rsidRDefault="006243FF" w:rsidP="000E2A74">
            <w:pPr>
              <w:jc w:val="center"/>
              <w:rPr>
                <w:b/>
                <w:bCs/>
                <w:iCs/>
              </w:rPr>
            </w:pPr>
            <w:r w:rsidRPr="002925AC">
              <w:rPr>
                <w:b/>
                <w:bCs/>
                <w:iCs/>
              </w:rPr>
              <w:t>Критерии оценки</w:t>
            </w:r>
          </w:p>
        </w:tc>
        <w:tc>
          <w:tcPr>
            <w:tcW w:w="1590" w:type="pct"/>
            <w:tcBorders>
              <w:top w:val="single" w:sz="4" w:space="0" w:color="auto"/>
              <w:left w:val="single" w:sz="4" w:space="0" w:color="auto"/>
              <w:bottom w:val="single" w:sz="4" w:space="0" w:color="auto"/>
              <w:right w:val="single" w:sz="4" w:space="0" w:color="auto"/>
            </w:tcBorders>
            <w:hideMark/>
          </w:tcPr>
          <w:p w:rsidR="006243FF" w:rsidRPr="002925AC" w:rsidRDefault="006243FF" w:rsidP="000E2A74">
            <w:pPr>
              <w:jc w:val="center"/>
              <w:rPr>
                <w:b/>
                <w:bCs/>
                <w:iCs/>
              </w:rPr>
            </w:pPr>
            <w:r w:rsidRPr="002925AC">
              <w:rPr>
                <w:b/>
                <w:bCs/>
                <w:iCs/>
              </w:rPr>
              <w:t>Методы оценки</w:t>
            </w:r>
          </w:p>
        </w:tc>
      </w:tr>
      <w:tr w:rsidR="006243FF" w:rsidRPr="002925AC" w:rsidTr="000E2A74">
        <w:trPr>
          <w:trHeight w:val="3666"/>
        </w:trPr>
        <w:tc>
          <w:tcPr>
            <w:tcW w:w="1742" w:type="pct"/>
            <w:tcBorders>
              <w:top w:val="single" w:sz="4" w:space="0" w:color="auto"/>
              <w:left w:val="single" w:sz="4" w:space="0" w:color="auto"/>
              <w:bottom w:val="single" w:sz="4" w:space="0" w:color="auto"/>
              <w:right w:val="single" w:sz="4" w:space="0" w:color="auto"/>
            </w:tcBorders>
          </w:tcPr>
          <w:p w:rsidR="001A132C" w:rsidRPr="00E05715" w:rsidRDefault="001A132C" w:rsidP="001A132C">
            <w:pPr>
              <w:jc w:val="both"/>
              <w:rPr>
                <w:b/>
              </w:rPr>
            </w:pPr>
            <w:r w:rsidRPr="00E05715">
              <w:rPr>
                <w:b/>
              </w:rPr>
              <w:t>уметь:</w:t>
            </w:r>
          </w:p>
          <w:p w:rsidR="001A132C" w:rsidRPr="003A214D" w:rsidRDefault="001A132C" w:rsidP="001A132C">
            <w:pPr>
              <w:jc w:val="both"/>
            </w:pPr>
            <w:r w:rsidRPr="003A214D">
              <w:t xml:space="preserve">проводить инструктаж туристов на русском и иностранном языках; </w:t>
            </w:r>
          </w:p>
          <w:p w:rsidR="001A132C" w:rsidRPr="003A214D" w:rsidRDefault="001A132C" w:rsidP="001A132C">
            <w:pPr>
              <w:jc w:val="both"/>
            </w:pPr>
            <w:r w:rsidRPr="003A214D">
              <w:t xml:space="preserve">использовать приёмы эффективного общения и соблюдать культуру межличностных отношений; </w:t>
            </w:r>
          </w:p>
          <w:p w:rsidR="001A132C" w:rsidRPr="003A214D" w:rsidRDefault="001A132C" w:rsidP="001A132C">
            <w:pPr>
              <w:jc w:val="both"/>
            </w:pPr>
            <w:r w:rsidRPr="003A214D">
              <w:t xml:space="preserve">организовывать движение группы по маршруту; </w:t>
            </w:r>
          </w:p>
          <w:p w:rsidR="001A132C" w:rsidRPr="003A214D" w:rsidRDefault="001A132C" w:rsidP="001A132C">
            <w:pPr>
              <w:jc w:val="both"/>
            </w:pPr>
            <w:r w:rsidRPr="003A214D">
              <w:t xml:space="preserve">эффективно принимать решения в сложных и экстремальных ситуациях; </w:t>
            </w:r>
          </w:p>
          <w:p w:rsidR="001A132C" w:rsidRPr="003A214D" w:rsidRDefault="001A132C" w:rsidP="001A132C">
            <w:pPr>
              <w:jc w:val="both"/>
            </w:pPr>
            <w:r w:rsidRPr="003A214D">
              <w:t xml:space="preserve">организовывать досуг туристов; </w:t>
            </w:r>
          </w:p>
          <w:p w:rsidR="001A132C" w:rsidRPr="003A214D" w:rsidRDefault="001A132C" w:rsidP="001A132C">
            <w:pPr>
              <w:jc w:val="both"/>
            </w:pPr>
            <w:r w:rsidRPr="003A214D">
              <w:t xml:space="preserve">использовать приёмы эффективного контроля качества предоставляемых услуг; </w:t>
            </w:r>
          </w:p>
          <w:p w:rsidR="001A132C" w:rsidRPr="003A214D" w:rsidRDefault="001A132C" w:rsidP="001A132C">
            <w:pPr>
              <w:jc w:val="both"/>
            </w:pPr>
            <w:r w:rsidRPr="003A214D">
              <w:t xml:space="preserve">контролировать качество предоставляемых туристу услуг размещения и питания; </w:t>
            </w:r>
          </w:p>
          <w:p w:rsidR="001A132C" w:rsidRPr="003A214D" w:rsidRDefault="001A132C" w:rsidP="001A132C">
            <w:pPr>
              <w:jc w:val="both"/>
            </w:pPr>
            <w:r w:rsidRPr="003A214D">
              <w:t xml:space="preserve">проводить инструктаж по технике безопасности при проведении туристского мероприятия на русском и иностранном языках; </w:t>
            </w:r>
          </w:p>
          <w:p w:rsidR="001A132C" w:rsidRPr="003A214D" w:rsidRDefault="001A132C" w:rsidP="001A132C">
            <w:pPr>
              <w:jc w:val="both"/>
            </w:pPr>
            <w:r w:rsidRPr="003A214D">
              <w:t xml:space="preserve">проводить инструктаж об общепринятых и специфических правилах поведения при посещении различных достопримечательностей; </w:t>
            </w:r>
          </w:p>
          <w:p w:rsidR="001A132C" w:rsidRPr="003A214D" w:rsidRDefault="001A132C" w:rsidP="001A132C">
            <w:pPr>
              <w:jc w:val="both"/>
            </w:pPr>
            <w:r w:rsidRPr="003A214D">
              <w:t xml:space="preserve">оказывать первую медицинскую помощь; </w:t>
            </w:r>
          </w:p>
          <w:p w:rsidR="001A132C" w:rsidRDefault="001A132C" w:rsidP="001A132C">
            <w:pPr>
              <w:jc w:val="both"/>
            </w:pPr>
            <w:r w:rsidRPr="003A214D">
              <w:t>обращаться за помощью в соответствующие службы при наступлении чрезвычайной ситуации</w:t>
            </w:r>
          </w:p>
          <w:p w:rsidR="006243FF" w:rsidRPr="002925AC" w:rsidRDefault="006243FF" w:rsidP="001A132C">
            <w:pPr>
              <w:pStyle w:val="af6"/>
              <w:suppressAutoHyphens/>
              <w:ind w:left="0"/>
              <w:jc w:val="both"/>
              <w:rPr>
                <w:bCs/>
              </w:rPr>
            </w:pPr>
          </w:p>
        </w:tc>
        <w:tc>
          <w:tcPr>
            <w:tcW w:w="1669" w:type="pct"/>
            <w:tcBorders>
              <w:top w:val="single" w:sz="4" w:space="0" w:color="auto"/>
              <w:left w:val="single" w:sz="4" w:space="0" w:color="auto"/>
              <w:bottom w:val="single" w:sz="4" w:space="0" w:color="auto"/>
              <w:right w:val="single" w:sz="4" w:space="0" w:color="auto"/>
            </w:tcBorders>
            <w:hideMark/>
          </w:tcPr>
          <w:p w:rsidR="006243FF" w:rsidRPr="002925AC" w:rsidRDefault="00F65511" w:rsidP="00897E08">
            <w:pPr>
              <w:jc w:val="both"/>
            </w:pPr>
            <w:r>
              <w:t xml:space="preserve">Умение разрабатывать и проводить анимационные программы, массовые праздники для туристов различных категорий. Умение использовать приемы эффективного общения и соблюдать культуру межличностных отношений. Умение организовывать и контролировать </w:t>
            </w:r>
            <w:proofErr w:type="spellStart"/>
            <w:r>
              <w:t>анимационно</w:t>
            </w:r>
            <w:proofErr w:type="spellEnd"/>
            <w:r>
              <w:t xml:space="preserve">-досуговую деятельность в гостиницах, ресторанах и в санаторно-курортных учреждениях. Умение проводить инструктаж по технике безопасности во время проведения туристского мероприятия на русском и иностранном языках, а также умение решать различные задачи, связанные с возникновением чрезвычайных ситуаций. </w:t>
            </w:r>
          </w:p>
        </w:tc>
        <w:tc>
          <w:tcPr>
            <w:tcW w:w="1590" w:type="pct"/>
            <w:vMerge w:val="restart"/>
            <w:tcBorders>
              <w:top w:val="single" w:sz="4" w:space="0" w:color="auto"/>
              <w:left w:val="single" w:sz="4" w:space="0" w:color="auto"/>
              <w:bottom w:val="single" w:sz="4" w:space="0" w:color="auto"/>
              <w:right w:val="single" w:sz="4" w:space="0" w:color="auto"/>
            </w:tcBorders>
          </w:tcPr>
          <w:p w:rsidR="006243FF" w:rsidRPr="002925AC" w:rsidRDefault="006243FF" w:rsidP="000E2A74">
            <w:pPr>
              <w:jc w:val="both"/>
              <w:rPr>
                <w:bCs/>
              </w:rPr>
            </w:pPr>
            <w:r w:rsidRPr="002925AC">
              <w:rPr>
                <w:bCs/>
              </w:rPr>
              <w:t>Текущий контроль:</w:t>
            </w:r>
          </w:p>
          <w:p w:rsidR="006243FF" w:rsidRPr="002925AC" w:rsidRDefault="006243FF" w:rsidP="000E2A74">
            <w:pPr>
              <w:jc w:val="both"/>
              <w:rPr>
                <w:bCs/>
              </w:rPr>
            </w:pPr>
            <w:r w:rsidRPr="002925AC">
              <w:rPr>
                <w:bCs/>
              </w:rPr>
              <w:t>- тестирование;</w:t>
            </w:r>
          </w:p>
          <w:p w:rsidR="006243FF" w:rsidRPr="002925AC" w:rsidRDefault="006243FF" w:rsidP="000E2A74">
            <w:pPr>
              <w:jc w:val="both"/>
              <w:rPr>
                <w:bCs/>
              </w:rPr>
            </w:pPr>
            <w:r w:rsidRPr="002925AC">
              <w:rPr>
                <w:bCs/>
              </w:rPr>
              <w:t>- устный опрос;</w:t>
            </w:r>
          </w:p>
          <w:p w:rsidR="006243FF" w:rsidRPr="002925AC" w:rsidRDefault="006243FF" w:rsidP="000E2A74">
            <w:pPr>
              <w:jc w:val="both"/>
              <w:rPr>
                <w:bCs/>
              </w:rPr>
            </w:pPr>
            <w:r w:rsidRPr="002925AC">
              <w:rPr>
                <w:bCs/>
              </w:rPr>
              <w:t>-</w:t>
            </w:r>
            <w:r w:rsidRPr="002925AC">
              <w:t xml:space="preserve"> </w:t>
            </w:r>
            <w:r w:rsidRPr="002925AC">
              <w:rPr>
                <w:bCs/>
              </w:rPr>
              <w:t xml:space="preserve">оценка подготовленных </w:t>
            </w:r>
          </w:p>
          <w:p w:rsidR="006243FF" w:rsidRPr="002925AC" w:rsidRDefault="006243FF" w:rsidP="000E2A74">
            <w:pPr>
              <w:jc w:val="both"/>
              <w:rPr>
                <w:bCs/>
              </w:rPr>
            </w:pPr>
            <w:r w:rsidRPr="002925AC">
              <w:rPr>
                <w:bCs/>
              </w:rPr>
              <w:t xml:space="preserve">обучающимися сообщений, </w:t>
            </w:r>
          </w:p>
          <w:p w:rsidR="006243FF" w:rsidRPr="002925AC" w:rsidRDefault="006243FF" w:rsidP="000E2A74">
            <w:pPr>
              <w:jc w:val="both"/>
              <w:rPr>
                <w:bCs/>
              </w:rPr>
            </w:pPr>
            <w:r w:rsidRPr="002925AC">
              <w:rPr>
                <w:bCs/>
              </w:rPr>
              <w:t>докладов, презентаций.</w:t>
            </w:r>
          </w:p>
          <w:p w:rsidR="006243FF" w:rsidRPr="002925AC" w:rsidRDefault="006243FF" w:rsidP="000E2A74">
            <w:pPr>
              <w:jc w:val="both"/>
              <w:rPr>
                <w:bCs/>
              </w:rPr>
            </w:pPr>
          </w:p>
          <w:p w:rsidR="006243FF" w:rsidRPr="002925AC" w:rsidRDefault="006243FF" w:rsidP="000E2A74">
            <w:pPr>
              <w:jc w:val="both"/>
              <w:rPr>
                <w:bCs/>
              </w:rPr>
            </w:pPr>
            <w:r w:rsidRPr="002925AC">
              <w:rPr>
                <w:bCs/>
              </w:rPr>
              <w:t xml:space="preserve">оценка </w:t>
            </w:r>
            <w:r w:rsidR="00897E08">
              <w:rPr>
                <w:bCs/>
              </w:rPr>
              <w:t>выполнения практических заданий, дифференцированный зачет</w:t>
            </w:r>
          </w:p>
          <w:p w:rsidR="006243FF" w:rsidRPr="002925AC" w:rsidRDefault="006243FF" w:rsidP="000E2A74">
            <w:pPr>
              <w:jc w:val="both"/>
              <w:rPr>
                <w:bCs/>
                <w:i/>
              </w:rPr>
            </w:pPr>
          </w:p>
        </w:tc>
      </w:tr>
      <w:tr w:rsidR="006243FF" w:rsidRPr="002925AC" w:rsidTr="000E2A74">
        <w:trPr>
          <w:trHeight w:val="896"/>
        </w:trPr>
        <w:tc>
          <w:tcPr>
            <w:tcW w:w="1742" w:type="pct"/>
            <w:tcBorders>
              <w:top w:val="single" w:sz="4" w:space="0" w:color="auto"/>
              <w:left w:val="single" w:sz="4" w:space="0" w:color="auto"/>
              <w:bottom w:val="single" w:sz="4" w:space="0" w:color="auto"/>
              <w:right w:val="single" w:sz="4" w:space="0" w:color="auto"/>
            </w:tcBorders>
            <w:hideMark/>
          </w:tcPr>
          <w:p w:rsidR="001A132C" w:rsidRDefault="001A132C" w:rsidP="001A132C">
            <w:pPr>
              <w:jc w:val="both"/>
              <w:rPr>
                <w:b/>
              </w:rPr>
            </w:pPr>
            <w:r>
              <w:rPr>
                <w:b/>
              </w:rPr>
              <w:t>З</w:t>
            </w:r>
            <w:r w:rsidRPr="00276631">
              <w:rPr>
                <w:b/>
              </w:rPr>
              <w:t>нать:</w:t>
            </w:r>
          </w:p>
          <w:p w:rsidR="001A132C" w:rsidRPr="003A214D" w:rsidRDefault="001A132C" w:rsidP="001A132C">
            <w:pPr>
              <w:jc w:val="both"/>
            </w:pPr>
            <w:r w:rsidRPr="003A214D">
              <w:t xml:space="preserve">основы организации туристской деятельности; </w:t>
            </w:r>
          </w:p>
          <w:p w:rsidR="001A132C" w:rsidRPr="003A214D" w:rsidRDefault="001A132C" w:rsidP="001A132C">
            <w:pPr>
              <w:jc w:val="both"/>
            </w:pPr>
            <w:r w:rsidRPr="003A214D">
              <w:t xml:space="preserve">правила организации туристских поездок, экскурсий; </w:t>
            </w:r>
          </w:p>
          <w:p w:rsidR="001A132C" w:rsidRPr="003A214D" w:rsidRDefault="001A132C" w:rsidP="001A132C">
            <w:pPr>
              <w:jc w:val="both"/>
            </w:pPr>
            <w:r w:rsidRPr="003A214D">
              <w:lastRenderedPageBreak/>
              <w:t>требования к организации и специфику спортивно-</w:t>
            </w:r>
            <w:proofErr w:type="spellStart"/>
            <w:r w:rsidRPr="003A214D">
              <w:t>туристких</w:t>
            </w:r>
            <w:proofErr w:type="spellEnd"/>
            <w:r w:rsidRPr="003A214D">
              <w:t xml:space="preserve"> походов различной категории сложности; </w:t>
            </w:r>
          </w:p>
          <w:p w:rsidR="001A132C" w:rsidRPr="003A214D" w:rsidRDefault="001A132C" w:rsidP="001A132C">
            <w:pPr>
              <w:jc w:val="both"/>
            </w:pPr>
            <w:r w:rsidRPr="003A214D">
              <w:t xml:space="preserve">приёмы эффективного общения; </w:t>
            </w:r>
          </w:p>
          <w:p w:rsidR="001A132C" w:rsidRPr="003A214D" w:rsidRDefault="001A132C" w:rsidP="001A132C">
            <w:pPr>
              <w:jc w:val="both"/>
            </w:pPr>
            <w:r w:rsidRPr="003A214D">
              <w:t xml:space="preserve">правила проведения инструктажа туристской группы; </w:t>
            </w:r>
          </w:p>
          <w:p w:rsidR="001A132C" w:rsidRPr="003A214D" w:rsidRDefault="001A132C" w:rsidP="001A132C">
            <w:pPr>
              <w:jc w:val="both"/>
            </w:pPr>
            <w:r w:rsidRPr="003A214D">
              <w:t xml:space="preserve">правила техники безопасности при организации туристской поездки, экскурсии и туристского похода; </w:t>
            </w:r>
          </w:p>
          <w:p w:rsidR="001A132C" w:rsidRPr="003A214D" w:rsidRDefault="001A132C" w:rsidP="001A132C">
            <w:pPr>
              <w:jc w:val="both"/>
            </w:pPr>
            <w:r w:rsidRPr="003A214D">
              <w:t xml:space="preserve">эффективные методы принятия решений </w:t>
            </w:r>
            <w:proofErr w:type="gramStart"/>
            <w:r w:rsidRPr="003A214D">
              <w:t>в сложный и экстремальных ситуациях</w:t>
            </w:r>
            <w:proofErr w:type="gramEnd"/>
            <w:r w:rsidRPr="003A214D">
              <w:t xml:space="preserve">; </w:t>
            </w:r>
          </w:p>
          <w:p w:rsidR="001A132C" w:rsidRPr="003A214D" w:rsidRDefault="001A132C" w:rsidP="001A132C">
            <w:pPr>
              <w:jc w:val="both"/>
            </w:pPr>
            <w:r w:rsidRPr="003A214D">
              <w:t xml:space="preserve">основы анимационной деятельности; </w:t>
            </w:r>
          </w:p>
          <w:p w:rsidR="001A132C" w:rsidRPr="003A214D" w:rsidRDefault="001A132C" w:rsidP="001A132C">
            <w:pPr>
              <w:jc w:val="both"/>
            </w:pPr>
            <w:r w:rsidRPr="003A214D">
              <w:t xml:space="preserve">правила организации обслуживания туристов в гостиницах и туристских комплексах; </w:t>
            </w:r>
          </w:p>
          <w:p w:rsidR="001A132C" w:rsidRPr="003A214D" w:rsidRDefault="001A132C" w:rsidP="001A132C">
            <w:pPr>
              <w:jc w:val="both"/>
            </w:pPr>
            <w:r w:rsidRPr="003A214D">
              <w:t xml:space="preserve">приёмы эффективного контроля качества предоставляемых туристу услуг; </w:t>
            </w:r>
          </w:p>
          <w:p w:rsidR="001A132C" w:rsidRPr="003A214D" w:rsidRDefault="001A132C" w:rsidP="001A132C">
            <w:pPr>
              <w:jc w:val="both"/>
            </w:pPr>
            <w:r w:rsidRPr="003A214D">
              <w:t xml:space="preserve">по технике безопасности при организации туристских поездок и походов; </w:t>
            </w:r>
          </w:p>
          <w:p w:rsidR="001A132C" w:rsidRPr="003A214D" w:rsidRDefault="001A132C" w:rsidP="001A132C">
            <w:pPr>
              <w:jc w:val="both"/>
            </w:pPr>
            <w:r w:rsidRPr="003A214D">
              <w:t xml:space="preserve">правила поведения туристов на конкретном виде транспорта; </w:t>
            </w:r>
          </w:p>
          <w:p w:rsidR="001A132C" w:rsidRPr="00F145CE" w:rsidRDefault="001A132C" w:rsidP="001A132C">
            <w:pPr>
              <w:pStyle w:val="af6"/>
              <w:suppressAutoHyphens/>
              <w:ind w:left="0"/>
              <w:jc w:val="both"/>
            </w:pPr>
            <w:r w:rsidRPr="003A214D">
              <w:t>правила оказания первой медицинской помощи</w:t>
            </w:r>
            <w:proofErr w:type="gramStart"/>
            <w:r w:rsidRPr="003A214D">
              <w:t xml:space="preserve">; </w:t>
            </w:r>
            <w:r w:rsidRPr="00F145CE">
              <w:t>.</w:t>
            </w:r>
            <w:proofErr w:type="gramEnd"/>
          </w:p>
          <w:p w:rsidR="006243FF" w:rsidRPr="002925AC" w:rsidRDefault="006243FF" w:rsidP="001A1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p>
        </w:tc>
        <w:tc>
          <w:tcPr>
            <w:tcW w:w="1669" w:type="pct"/>
            <w:tcBorders>
              <w:top w:val="single" w:sz="4" w:space="0" w:color="auto"/>
              <w:left w:val="single" w:sz="4" w:space="0" w:color="auto"/>
              <w:bottom w:val="single" w:sz="4" w:space="0" w:color="auto"/>
              <w:right w:val="single" w:sz="4" w:space="0" w:color="auto"/>
            </w:tcBorders>
            <w:hideMark/>
          </w:tcPr>
          <w:p w:rsidR="00897E08" w:rsidRDefault="00897E08" w:rsidP="000E2A74">
            <w:pPr>
              <w:jc w:val="both"/>
            </w:pPr>
            <w:r>
              <w:lastRenderedPageBreak/>
              <w:t xml:space="preserve">Знать: - основы анимационной деятельности; </w:t>
            </w:r>
          </w:p>
          <w:p w:rsidR="00897E08" w:rsidRDefault="00897E08" w:rsidP="000E2A74">
            <w:pPr>
              <w:jc w:val="both"/>
            </w:pPr>
            <w:r>
              <w:t xml:space="preserve">- правила организации обслуживания туристов в гостиницах и туристских </w:t>
            </w:r>
            <w:r>
              <w:lastRenderedPageBreak/>
              <w:t xml:space="preserve">комплексах; </w:t>
            </w:r>
          </w:p>
          <w:p w:rsidR="00897E08" w:rsidRDefault="00897E08" w:rsidP="000E2A74">
            <w:pPr>
              <w:jc w:val="both"/>
            </w:pPr>
            <w:r>
              <w:t xml:space="preserve">- правила оказания первой медицинской помощи; </w:t>
            </w:r>
          </w:p>
          <w:p w:rsidR="006243FF" w:rsidRPr="002925AC" w:rsidRDefault="00897E08" w:rsidP="00897E08">
            <w:pPr>
              <w:jc w:val="both"/>
            </w:pPr>
            <w:r>
              <w:t xml:space="preserve">- контактные телефоны служб, в которые следует обращаться при наступлении чрезвычайной ситуации.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43FF" w:rsidRPr="002925AC" w:rsidRDefault="006243FF" w:rsidP="000E2A74">
            <w:pPr>
              <w:rPr>
                <w:bCs/>
                <w:i/>
              </w:rPr>
            </w:pPr>
          </w:p>
        </w:tc>
      </w:tr>
    </w:tbl>
    <w:p w:rsidR="006243FF" w:rsidRPr="00F43C76" w:rsidRDefault="006243FF" w:rsidP="006243FF">
      <w:pPr>
        <w:jc w:val="both"/>
        <w:rPr>
          <w:b/>
        </w:rPr>
      </w:pPr>
    </w:p>
    <w:p w:rsidR="006243FF" w:rsidRPr="00F43C76" w:rsidRDefault="006243FF" w:rsidP="006243FF">
      <w:pPr>
        <w:jc w:val="both"/>
        <w:rPr>
          <w:b/>
        </w:rPr>
      </w:pPr>
    </w:p>
    <w:p w:rsidR="006243FF" w:rsidRPr="00F43C76" w:rsidRDefault="006243FF" w:rsidP="006243FF">
      <w:pPr>
        <w:jc w:val="both"/>
        <w:rPr>
          <w:b/>
        </w:rPr>
      </w:pPr>
    </w:p>
    <w:p w:rsidR="006243FF" w:rsidRPr="00DC3D2F" w:rsidRDefault="006243FF" w:rsidP="006243FF"/>
    <w:p w:rsidR="004E30D4" w:rsidRPr="003A214D" w:rsidRDefault="004E30D4" w:rsidP="00CA7918">
      <w:pPr>
        <w:pStyle w:val="a4"/>
        <w:tabs>
          <w:tab w:val="left" w:pos="765"/>
        </w:tabs>
        <w:ind w:left="360"/>
      </w:pPr>
    </w:p>
    <w:sectPr w:rsidR="004E30D4" w:rsidRPr="003A214D" w:rsidSect="009362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465" w:rsidRDefault="000F4465" w:rsidP="00F26E9F">
      <w:r>
        <w:separator/>
      </w:r>
    </w:p>
  </w:endnote>
  <w:endnote w:type="continuationSeparator" w:id="0">
    <w:p w:rsidR="000F4465" w:rsidRDefault="000F4465" w:rsidP="00F2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618662"/>
      <w:docPartObj>
        <w:docPartGallery w:val="Page Numbers (Bottom of Page)"/>
        <w:docPartUnique/>
      </w:docPartObj>
    </w:sdtPr>
    <w:sdtEndPr/>
    <w:sdtContent>
      <w:p w:rsidR="001F06D3" w:rsidRDefault="00890941">
        <w:pPr>
          <w:pStyle w:val="aa"/>
          <w:jc w:val="center"/>
        </w:pPr>
        <w:r>
          <w:rPr>
            <w:noProof/>
          </w:rPr>
          <w:fldChar w:fldCharType="begin"/>
        </w:r>
        <w:r>
          <w:rPr>
            <w:noProof/>
          </w:rPr>
          <w:instrText xml:space="preserve"> PAGE   \* MERGEFORMAT </w:instrText>
        </w:r>
        <w:r>
          <w:rPr>
            <w:noProof/>
          </w:rPr>
          <w:fldChar w:fldCharType="separate"/>
        </w:r>
        <w:r w:rsidR="00A64B28">
          <w:rPr>
            <w:noProof/>
          </w:rPr>
          <w:t>5</w:t>
        </w:r>
        <w:r>
          <w:rPr>
            <w:noProof/>
          </w:rPr>
          <w:fldChar w:fldCharType="end"/>
        </w:r>
      </w:p>
    </w:sdtContent>
  </w:sdt>
  <w:p w:rsidR="001F06D3" w:rsidRDefault="001F06D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D79" w:rsidRDefault="00C12325" w:rsidP="00F53A38">
    <w:pPr>
      <w:pStyle w:val="aa"/>
      <w:framePr w:wrap="around" w:vAnchor="text" w:hAnchor="margin" w:xAlign="right" w:y="1"/>
      <w:rPr>
        <w:rStyle w:val="ac"/>
      </w:rPr>
    </w:pPr>
    <w:r>
      <w:rPr>
        <w:rStyle w:val="ac"/>
      </w:rPr>
      <w:fldChar w:fldCharType="begin"/>
    </w:r>
    <w:r w:rsidR="00182D79">
      <w:rPr>
        <w:rStyle w:val="ac"/>
      </w:rPr>
      <w:instrText xml:space="preserve">PAGE  </w:instrText>
    </w:r>
    <w:r>
      <w:rPr>
        <w:rStyle w:val="ac"/>
      </w:rPr>
      <w:fldChar w:fldCharType="end"/>
    </w:r>
  </w:p>
  <w:p w:rsidR="00182D79" w:rsidRDefault="00182D79" w:rsidP="00F53A38">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D79" w:rsidRDefault="00C12325" w:rsidP="00F53A38">
    <w:pPr>
      <w:pStyle w:val="aa"/>
      <w:framePr w:wrap="around" w:vAnchor="text" w:hAnchor="margin" w:xAlign="right" w:y="1"/>
      <w:rPr>
        <w:rStyle w:val="ac"/>
      </w:rPr>
    </w:pPr>
    <w:r>
      <w:rPr>
        <w:rStyle w:val="ac"/>
      </w:rPr>
      <w:fldChar w:fldCharType="begin"/>
    </w:r>
    <w:r w:rsidR="00182D79">
      <w:rPr>
        <w:rStyle w:val="ac"/>
      </w:rPr>
      <w:instrText xml:space="preserve">PAGE  </w:instrText>
    </w:r>
    <w:r>
      <w:rPr>
        <w:rStyle w:val="ac"/>
      </w:rPr>
      <w:fldChar w:fldCharType="separate"/>
    </w:r>
    <w:r w:rsidR="00A64B28">
      <w:rPr>
        <w:rStyle w:val="ac"/>
        <w:noProof/>
      </w:rPr>
      <w:t>11</w:t>
    </w:r>
    <w:r>
      <w:rPr>
        <w:rStyle w:val="ac"/>
      </w:rPr>
      <w:fldChar w:fldCharType="end"/>
    </w:r>
  </w:p>
  <w:p w:rsidR="00182D79" w:rsidRDefault="00182D79" w:rsidP="00F53A38">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465" w:rsidRDefault="000F4465" w:rsidP="00F26E9F">
      <w:r>
        <w:separator/>
      </w:r>
    </w:p>
  </w:footnote>
  <w:footnote w:type="continuationSeparator" w:id="0">
    <w:p w:rsidR="000F4465" w:rsidRDefault="000F4465" w:rsidP="00F26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72E"/>
    <w:multiLevelType w:val="hybridMultilevel"/>
    <w:tmpl w:val="DC568D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9DB1095"/>
    <w:multiLevelType w:val="hybridMultilevel"/>
    <w:tmpl w:val="CBA89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DE7CAE"/>
    <w:multiLevelType w:val="hybridMultilevel"/>
    <w:tmpl w:val="F3604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832A84"/>
    <w:multiLevelType w:val="hybridMultilevel"/>
    <w:tmpl w:val="AEE039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D5D9D"/>
    <w:multiLevelType w:val="hybridMultilevel"/>
    <w:tmpl w:val="E3AE1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D74FE6"/>
    <w:multiLevelType w:val="hybridMultilevel"/>
    <w:tmpl w:val="DFE87B28"/>
    <w:lvl w:ilvl="0" w:tplc="32E87C48">
      <w:start w:val="1"/>
      <w:numFmt w:val="decimal"/>
      <w:lvlText w:val="%1."/>
      <w:lvlJc w:val="left"/>
      <w:pPr>
        <w:ind w:left="720" w:hanging="360"/>
      </w:pPr>
      <w:rPr>
        <w:rFonts w:eastAsia="Calibri"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A51C51"/>
    <w:multiLevelType w:val="hybridMultilevel"/>
    <w:tmpl w:val="0016B7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9145B"/>
    <w:multiLevelType w:val="hybridMultilevel"/>
    <w:tmpl w:val="A6AEF0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32937613"/>
    <w:multiLevelType w:val="hybridMultilevel"/>
    <w:tmpl w:val="06EA9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AA298F"/>
    <w:multiLevelType w:val="hybridMultilevel"/>
    <w:tmpl w:val="043A6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8F47C9"/>
    <w:multiLevelType w:val="hybridMultilevel"/>
    <w:tmpl w:val="D39EE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5F0D1E"/>
    <w:multiLevelType w:val="hybridMultilevel"/>
    <w:tmpl w:val="F6DCFA7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5F9E6932"/>
    <w:multiLevelType w:val="hybridMultilevel"/>
    <w:tmpl w:val="01207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CE81A79"/>
    <w:multiLevelType w:val="hybridMultilevel"/>
    <w:tmpl w:val="92E29048"/>
    <w:lvl w:ilvl="0" w:tplc="32E87C48">
      <w:start w:val="1"/>
      <w:numFmt w:val="decimal"/>
      <w:lvlText w:val="%1."/>
      <w:lvlJc w:val="left"/>
      <w:pPr>
        <w:ind w:left="1440" w:hanging="360"/>
      </w:pPr>
      <w:rPr>
        <w:rFonts w:eastAsia="Calibri" w:hint="default"/>
        <w:b/>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3"/>
  </w:num>
  <w:num w:numId="3">
    <w:abstractNumId w:val="1"/>
  </w:num>
  <w:num w:numId="4">
    <w:abstractNumId w:val="11"/>
  </w:num>
  <w:num w:numId="5">
    <w:abstractNumId w:val="7"/>
  </w:num>
  <w:num w:numId="6">
    <w:abstractNumId w:val="12"/>
  </w:num>
  <w:num w:numId="7">
    <w:abstractNumId w:val="4"/>
  </w:num>
  <w:num w:numId="8">
    <w:abstractNumId w:val="2"/>
  </w:num>
  <w:num w:numId="9">
    <w:abstractNumId w:val="9"/>
  </w:num>
  <w:num w:numId="10">
    <w:abstractNumId w:val="10"/>
  </w:num>
  <w:num w:numId="11">
    <w:abstractNumId w:val="0"/>
  </w:num>
  <w:num w:numId="12">
    <w:abstractNumId w:val="8"/>
  </w:num>
  <w:num w:numId="13">
    <w:abstractNumId w:val="13"/>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6E9F"/>
    <w:rsid w:val="00024BFC"/>
    <w:rsid w:val="00051836"/>
    <w:rsid w:val="00064735"/>
    <w:rsid w:val="00070F8E"/>
    <w:rsid w:val="000939B8"/>
    <w:rsid w:val="000A03C3"/>
    <w:rsid w:val="000A5DA6"/>
    <w:rsid w:val="000A6E40"/>
    <w:rsid w:val="000C68CE"/>
    <w:rsid w:val="000D0402"/>
    <w:rsid w:val="000D19C4"/>
    <w:rsid w:val="000E1646"/>
    <w:rsid w:val="000F4465"/>
    <w:rsid w:val="00105241"/>
    <w:rsid w:val="00112D36"/>
    <w:rsid w:val="00157F88"/>
    <w:rsid w:val="00181290"/>
    <w:rsid w:val="00182D79"/>
    <w:rsid w:val="00192465"/>
    <w:rsid w:val="001A132C"/>
    <w:rsid w:val="001A1334"/>
    <w:rsid w:val="001A5617"/>
    <w:rsid w:val="001C6EB6"/>
    <w:rsid w:val="001F06D3"/>
    <w:rsid w:val="0020568C"/>
    <w:rsid w:val="00253236"/>
    <w:rsid w:val="00254B3E"/>
    <w:rsid w:val="0026020F"/>
    <w:rsid w:val="002663D2"/>
    <w:rsid w:val="00277333"/>
    <w:rsid w:val="002B0692"/>
    <w:rsid w:val="002B468A"/>
    <w:rsid w:val="002D6107"/>
    <w:rsid w:val="002E076F"/>
    <w:rsid w:val="002E5413"/>
    <w:rsid w:val="002F0646"/>
    <w:rsid w:val="00314788"/>
    <w:rsid w:val="003170A3"/>
    <w:rsid w:val="003367FA"/>
    <w:rsid w:val="00383AC7"/>
    <w:rsid w:val="003A214D"/>
    <w:rsid w:val="003C6C96"/>
    <w:rsid w:val="003E3036"/>
    <w:rsid w:val="0042542D"/>
    <w:rsid w:val="004874A3"/>
    <w:rsid w:val="004A4BE0"/>
    <w:rsid w:val="004B0A71"/>
    <w:rsid w:val="004E30D4"/>
    <w:rsid w:val="00507A62"/>
    <w:rsid w:val="005265D6"/>
    <w:rsid w:val="00530D3D"/>
    <w:rsid w:val="005417D3"/>
    <w:rsid w:val="0055091D"/>
    <w:rsid w:val="00553E2F"/>
    <w:rsid w:val="00563C56"/>
    <w:rsid w:val="00593766"/>
    <w:rsid w:val="005A4F96"/>
    <w:rsid w:val="005B2082"/>
    <w:rsid w:val="005C4358"/>
    <w:rsid w:val="005C76CA"/>
    <w:rsid w:val="005D7543"/>
    <w:rsid w:val="005F0AF0"/>
    <w:rsid w:val="005F2C36"/>
    <w:rsid w:val="00616BB8"/>
    <w:rsid w:val="006243FF"/>
    <w:rsid w:val="00631544"/>
    <w:rsid w:val="006548A7"/>
    <w:rsid w:val="0065764C"/>
    <w:rsid w:val="006635E9"/>
    <w:rsid w:val="00664704"/>
    <w:rsid w:val="00671933"/>
    <w:rsid w:val="00692D6C"/>
    <w:rsid w:val="0069441A"/>
    <w:rsid w:val="006957A8"/>
    <w:rsid w:val="006D59DE"/>
    <w:rsid w:val="006F4D40"/>
    <w:rsid w:val="00707DDA"/>
    <w:rsid w:val="007169FD"/>
    <w:rsid w:val="00717CE9"/>
    <w:rsid w:val="0073402A"/>
    <w:rsid w:val="00742C19"/>
    <w:rsid w:val="00744744"/>
    <w:rsid w:val="0075569A"/>
    <w:rsid w:val="00766BCA"/>
    <w:rsid w:val="007A600E"/>
    <w:rsid w:val="007D6DC7"/>
    <w:rsid w:val="007F343E"/>
    <w:rsid w:val="007F6EFB"/>
    <w:rsid w:val="00825AFC"/>
    <w:rsid w:val="00853C53"/>
    <w:rsid w:val="00864992"/>
    <w:rsid w:val="008768ED"/>
    <w:rsid w:val="008852F9"/>
    <w:rsid w:val="008858CF"/>
    <w:rsid w:val="00890941"/>
    <w:rsid w:val="00897E08"/>
    <w:rsid w:val="008A426B"/>
    <w:rsid w:val="008D2D37"/>
    <w:rsid w:val="008F661B"/>
    <w:rsid w:val="008F692E"/>
    <w:rsid w:val="0091037B"/>
    <w:rsid w:val="009315B8"/>
    <w:rsid w:val="00933070"/>
    <w:rsid w:val="00935375"/>
    <w:rsid w:val="0093628D"/>
    <w:rsid w:val="00937466"/>
    <w:rsid w:val="00965D6F"/>
    <w:rsid w:val="009938AB"/>
    <w:rsid w:val="009D52F9"/>
    <w:rsid w:val="009E31CB"/>
    <w:rsid w:val="009E3382"/>
    <w:rsid w:val="009E7EC6"/>
    <w:rsid w:val="00A158EE"/>
    <w:rsid w:val="00A167DA"/>
    <w:rsid w:val="00A17260"/>
    <w:rsid w:val="00A40988"/>
    <w:rsid w:val="00A64B28"/>
    <w:rsid w:val="00A718F5"/>
    <w:rsid w:val="00A859F2"/>
    <w:rsid w:val="00AA3052"/>
    <w:rsid w:val="00AD79B1"/>
    <w:rsid w:val="00AE1026"/>
    <w:rsid w:val="00AE1AB7"/>
    <w:rsid w:val="00AE2054"/>
    <w:rsid w:val="00AE2CB0"/>
    <w:rsid w:val="00B129E8"/>
    <w:rsid w:val="00B25A00"/>
    <w:rsid w:val="00B36B66"/>
    <w:rsid w:val="00B57F10"/>
    <w:rsid w:val="00B71C58"/>
    <w:rsid w:val="00B815BC"/>
    <w:rsid w:val="00B86AF8"/>
    <w:rsid w:val="00B94A42"/>
    <w:rsid w:val="00BC49F3"/>
    <w:rsid w:val="00BE5922"/>
    <w:rsid w:val="00C12325"/>
    <w:rsid w:val="00C51DD4"/>
    <w:rsid w:val="00C64E19"/>
    <w:rsid w:val="00C71DB6"/>
    <w:rsid w:val="00C7457D"/>
    <w:rsid w:val="00CA0100"/>
    <w:rsid w:val="00CA7918"/>
    <w:rsid w:val="00CC6672"/>
    <w:rsid w:val="00D04F50"/>
    <w:rsid w:val="00D25F7F"/>
    <w:rsid w:val="00D60F7D"/>
    <w:rsid w:val="00DA238F"/>
    <w:rsid w:val="00DA3F46"/>
    <w:rsid w:val="00DC14FB"/>
    <w:rsid w:val="00E216DE"/>
    <w:rsid w:val="00E71B07"/>
    <w:rsid w:val="00E836A2"/>
    <w:rsid w:val="00EC4A1C"/>
    <w:rsid w:val="00EE5F8D"/>
    <w:rsid w:val="00F06841"/>
    <w:rsid w:val="00F10D51"/>
    <w:rsid w:val="00F20744"/>
    <w:rsid w:val="00F222A5"/>
    <w:rsid w:val="00F26E9F"/>
    <w:rsid w:val="00F3411D"/>
    <w:rsid w:val="00F443D4"/>
    <w:rsid w:val="00F4563B"/>
    <w:rsid w:val="00F51AFC"/>
    <w:rsid w:val="00F53A38"/>
    <w:rsid w:val="00F54B1D"/>
    <w:rsid w:val="00F6287D"/>
    <w:rsid w:val="00F65511"/>
    <w:rsid w:val="00F6625A"/>
    <w:rsid w:val="00F679BF"/>
    <w:rsid w:val="00F705D4"/>
    <w:rsid w:val="00FA1C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2E40051C"/>
  <w15:docId w15:val="{D2A5907F-02D6-44F3-9655-D9EEEB93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6E9F"/>
    <w:rPr>
      <w:rFonts w:ascii="Times New Roman" w:eastAsia="Times New Roman" w:hAnsi="Times New Roman"/>
      <w:sz w:val="24"/>
      <w:szCs w:val="24"/>
    </w:rPr>
  </w:style>
  <w:style w:type="paragraph" w:styleId="1">
    <w:name w:val="heading 1"/>
    <w:basedOn w:val="a"/>
    <w:link w:val="10"/>
    <w:qFormat/>
    <w:rsid w:val="00F26E9F"/>
    <w:pPr>
      <w:spacing w:before="100" w:beforeAutospacing="1" w:after="100" w:afterAutospacing="1"/>
      <w:outlineLvl w:val="0"/>
    </w:pPr>
    <w:rPr>
      <w:b/>
      <w:bCs/>
      <w:kern w:val="36"/>
      <w:sz w:val="48"/>
      <w:szCs w:val="48"/>
    </w:rPr>
  </w:style>
  <w:style w:type="paragraph" w:styleId="2">
    <w:name w:val="heading 2"/>
    <w:basedOn w:val="a"/>
    <w:link w:val="20"/>
    <w:uiPriority w:val="9"/>
    <w:qFormat/>
    <w:rsid w:val="00F26E9F"/>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6243F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6E9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26E9F"/>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F26E9F"/>
    <w:rPr>
      <w:color w:val="0000FF"/>
      <w:u w:val="single"/>
    </w:rPr>
  </w:style>
  <w:style w:type="paragraph" w:styleId="a4">
    <w:name w:val="Normal (Web)"/>
    <w:basedOn w:val="a"/>
    <w:uiPriority w:val="99"/>
    <w:rsid w:val="00F26E9F"/>
    <w:pPr>
      <w:spacing w:before="100" w:beforeAutospacing="1" w:after="100" w:afterAutospacing="1"/>
    </w:pPr>
  </w:style>
  <w:style w:type="paragraph" w:styleId="21">
    <w:name w:val="List 2"/>
    <w:basedOn w:val="a"/>
    <w:rsid w:val="00F26E9F"/>
    <w:pPr>
      <w:ind w:left="566" w:hanging="283"/>
    </w:pPr>
  </w:style>
  <w:style w:type="paragraph" w:styleId="22">
    <w:name w:val="Body Text Indent 2"/>
    <w:basedOn w:val="a"/>
    <w:link w:val="23"/>
    <w:rsid w:val="00F26E9F"/>
    <w:pPr>
      <w:spacing w:after="120" w:line="480" w:lineRule="auto"/>
      <w:ind w:left="283"/>
    </w:pPr>
  </w:style>
  <w:style w:type="character" w:customStyle="1" w:styleId="23">
    <w:name w:val="Основной текст с отступом 2 Знак"/>
    <w:basedOn w:val="a0"/>
    <w:link w:val="22"/>
    <w:rsid w:val="00F26E9F"/>
    <w:rPr>
      <w:rFonts w:ascii="Times New Roman" w:eastAsia="Times New Roman"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F26E9F"/>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6E9F"/>
    <w:rPr>
      <w:rFonts w:ascii="Times New Roman" w:eastAsia="Times New Roman" w:hAnsi="Times New Roman" w:cs="Times New Roman"/>
      <w:sz w:val="20"/>
      <w:szCs w:val="20"/>
      <w:lang w:eastAsia="ru-RU"/>
    </w:rPr>
  </w:style>
  <w:style w:type="character" w:styleId="a7">
    <w:name w:val="footnote reference"/>
    <w:aliases w:val="Знак сноски-FN,Ciae niinee-FN,AЗнак сноски зел"/>
    <w:basedOn w:val="a0"/>
    <w:uiPriority w:val="99"/>
    <w:rsid w:val="00F26E9F"/>
    <w:rPr>
      <w:vertAlign w:val="superscript"/>
    </w:rPr>
  </w:style>
  <w:style w:type="paragraph" w:styleId="24">
    <w:name w:val="Body Text 2"/>
    <w:basedOn w:val="a"/>
    <w:link w:val="25"/>
    <w:rsid w:val="00F26E9F"/>
    <w:pPr>
      <w:spacing w:after="120" w:line="480" w:lineRule="auto"/>
    </w:pPr>
  </w:style>
  <w:style w:type="character" w:customStyle="1" w:styleId="25">
    <w:name w:val="Основной текст 2 Знак"/>
    <w:basedOn w:val="a0"/>
    <w:link w:val="24"/>
    <w:rsid w:val="00F26E9F"/>
    <w:rPr>
      <w:rFonts w:ascii="Times New Roman" w:eastAsia="Times New Roman" w:hAnsi="Times New Roman" w:cs="Times New Roman"/>
      <w:sz w:val="24"/>
      <w:szCs w:val="24"/>
      <w:lang w:eastAsia="ru-RU"/>
    </w:rPr>
  </w:style>
  <w:style w:type="paragraph" w:styleId="a8">
    <w:name w:val="Body Text"/>
    <w:basedOn w:val="a"/>
    <w:link w:val="a9"/>
    <w:rsid w:val="00F26E9F"/>
    <w:pPr>
      <w:spacing w:after="120"/>
    </w:pPr>
  </w:style>
  <w:style w:type="character" w:customStyle="1" w:styleId="a9">
    <w:name w:val="Основной текст Знак"/>
    <w:basedOn w:val="a0"/>
    <w:link w:val="a8"/>
    <w:rsid w:val="00F26E9F"/>
    <w:rPr>
      <w:rFonts w:ascii="Times New Roman" w:eastAsia="Times New Roman" w:hAnsi="Times New Roman" w:cs="Times New Roman"/>
      <w:sz w:val="24"/>
      <w:szCs w:val="24"/>
      <w:lang w:eastAsia="ru-RU"/>
    </w:rPr>
  </w:style>
  <w:style w:type="paragraph" w:customStyle="1" w:styleId="26">
    <w:name w:val="Знак2"/>
    <w:basedOn w:val="a"/>
    <w:rsid w:val="00F26E9F"/>
    <w:pPr>
      <w:tabs>
        <w:tab w:val="left" w:pos="708"/>
      </w:tabs>
      <w:spacing w:after="160" w:line="240" w:lineRule="exact"/>
    </w:pPr>
    <w:rPr>
      <w:rFonts w:ascii="Verdana" w:hAnsi="Verdana" w:cs="Verdana"/>
      <w:sz w:val="20"/>
      <w:szCs w:val="20"/>
      <w:lang w:val="en-US" w:eastAsia="en-US"/>
    </w:rPr>
  </w:style>
  <w:style w:type="paragraph" w:styleId="aa">
    <w:name w:val="footer"/>
    <w:basedOn w:val="a"/>
    <w:link w:val="ab"/>
    <w:uiPriority w:val="99"/>
    <w:rsid w:val="00F26E9F"/>
    <w:pPr>
      <w:tabs>
        <w:tab w:val="center" w:pos="4677"/>
        <w:tab w:val="right" w:pos="9355"/>
      </w:tabs>
    </w:pPr>
  </w:style>
  <w:style w:type="character" w:customStyle="1" w:styleId="ab">
    <w:name w:val="Нижний колонтитул Знак"/>
    <w:basedOn w:val="a0"/>
    <w:link w:val="aa"/>
    <w:uiPriority w:val="99"/>
    <w:rsid w:val="00F26E9F"/>
    <w:rPr>
      <w:rFonts w:ascii="Times New Roman" w:eastAsia="Times New Roman" w:hAnsi="Times New Roman" w:cs="Times New Roman"/>
      <w:sz w:val="24"/>
      <w:szCs w:val="24"/>
      <w:lang w:eastAsia="ru-RU"/>
    </w:rPr>
  </w:style>
  <w:style w:type="character" w:styleId="ac">
    <w:name w:val="page number"/>
    <w:basedOn w:val="a0"/>
    <w:rsid w:val="00F26E9F"/>
  </w:style>
  <w:style w:type="table" w:styleId="ad">
    <w:name w:val="Table Grid"/>
    <w:basedOn w:val="a1"/>
    <w:rsid w:val="00F26E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F26E9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e">
    <w:name w:val="Balloon Text"/>
    <w:basedOn w:val="a"/>
    <w:link w:val="af"/>
    <w:semiHidden/>
    <w:rsid w:val="00F26E9F"/>
    <w:rPr>
      <w:rFonts w:ascii="Tahoma" w:hAnsi="Tahoma" w:cs="Tahoma"/>
      <w:sz w:val="16"/>
      <w:szCs w:val="16"/>
    </w:rPr>
  </w:style>
  <w:style w:type="character" w:customStyle="1" w:styleId="af">
    <w:name w:val="Текст выноски Знак"/>
    <w:basedOn w:val="a0"/>
    <w:link w:val="ae"/>
    <w:semiHidden/>
    <w:rsid w:val="00F26E9F"/>
    <w:rPr>
      <w:rFonts w:ascii="Tahoma" w:eastAsia="Times New Roman" w:hAnsi="Tahoma" w:cs="Tahoma"/>
      <w:sz w:val="16"/>
      <w:szCs w:val="16"/>
      <w:lang w:eastAsia="ru-RU"/>
    </w:rPr>
  </w:style>
  <w:style w:type="paragraph" w:styleId="af0">
    <w:name w:val="List"/>
    <w:basedOn w:val="a"/>
    <w:uiPriority w:val="99"/>
    <w:unhideWhenUsed/>
    <w:rsid w:val="009315B8"/>
    <w:pPr>
      <w:ind w:left="283" w:hanging="283"/>
      <w:contextualSpacing/>
    </w:pPr>
  </w:style>
  <w:style w:type="character" w:styleId="af1">
    <w:name w:val="Strong"/>
    <w:basedOn w:val="a0"/>
    <w:uiPriority w:val="22"/>
    <w:qFormat/>
    <w:rsid w:val="009D52F9"/>
    <w:rPr>
      <w:b/>
      <w:bCs/>
    </w:rPr>
  </w:style>
  <w:style w:type="paragraph" w:styleId="af2">
    <w:name w:val="header"/>
    <w:basedOn w:val="a"/>
    <w:link w:val="af3"/>
    <w:uiPriority w:val="99"/>
    <w:semiHidden/>
    <w:unhideWhenUsed/>
    <w:rsid w:val="00F679BF"/>
    <w:pPr>
      <w:tabs>
        <w:tab w:val="center" w:pos="4677"/>
        <w:tab w:val="right" w:pos="9355"/>
      </w:tabs>
    </w:pPr>
  </w:style>
  <w:style w:type="character" w:customStyle="1" w:styleId="af3">
    <w:name w:val="Верхний колонтитул Знак"/>
    <w:basedOn w:val="a0"/>
    <w:link w:val="af2"/>
    <w:uiPriority w:val="99"/>
    <w:semiHidden/>
    <w:rsid w:val="00F679BF"/>
    <w:rPr>
      <w:rFonts w:ascii="Times New Roman" w:eastAsia="Times New Roman" w:hAnsi="Times New Roman"/>
      <w:sz w:val="24"/>
      <w:szCs w:val="24"/>
    </w:rPr>
  </w:style>
  <w:style w:type="paragraph" w:customStyle="1" w:styleId="Default">
    <w:name w:val="Default"/>
    <w:rsid w:val="006F4D40"/>
    <w:pPr>
      <w:autoSpaceDE w:val="0"/>
      <w:autoSpaceDN w:val="0"/>
      <w:adjustRightInd w:val="0"/>
    </w:pPr>
    <w:rPr>
      <w:rFonts w:ascii="Verdana" w:eastAsia="Times New Roman" w:hAnsi="Verdana" w:cs="Verdana"/>
      <w:color w:val="000000"/>
      <w:sz w:val="24"/>
      <w:szCs w:val="24"/>
    </w:rPr>
  </w:style>
  <w:style w:type="paragraph" w:styleId="af4">
    <w:name w:val="Title"/>
    <w:basedOn w:val="a"/>
    <w:link w:val="af5"/>
    <w:qFormat/>
    <w:rsid w:val="003A214D"/>
    <w:pPr>
      <w:jc w:val="center"/>
    </w:pPr>
    <w:rPr>
      <w:rFonts w:ascii="Tahoma" w:hAnsi="Tahoma"/>
      <w:b/>
      <w:szCs w:val="20"/>
    </w:rPr>
  </w:style>
  <w:style w:type="character" w:customStyle="1" w:styleId="af5">
    <w:name w:val="Заголовок Знак"/>
    <w:basedOn w:val="a0"/>
    <w:link w:val="af4"/>
    <w:rsid w:val="003A214D"/>
    <w:rPr>
      <w:rFonts w:ascii="Tahoma" w:eastAsia="Times New Roman" w:hAnsi="Tahoma"/>
      <w:b/>
      <w:sz w:val="24"/>
    </w:rPr>
  </w:style>
  <w:style w:type="paragraph" w:styleId="af6">
    <w:name w:val="List Paragraph"/>
    <w:aliases w:val="Содержание. 2 уровень,List Paragraph"/>
    <w:basedOn w:val="a"/>
    <w:link w:val="af7"/>
    <w:uiPriority w:val="99"/>
    <w:qFormat/>
    <w:rsid w:val="00B36B66"/>
    <w:pPr>
      <w:ind w:left="720"/>
      <w:contextualSpacing/>
    </w:pPr>
  </w:style>
  <w:style w:type="character" w:styleId="af8">
    <w:name w:val="annotation reference"/>
    <w:basedOn w:val="a0"/>
    <w:uiPriority w:val="99"/>
    <w:semiHidden/>
    <w:unhideWhenUsed/>
    <w:rsid w:val="000A5DA6"/>
    <w:rPr>
      <w:sz w:val="16"/>
      <w:szCs w:val="16"/>
    </w:rPr>
  </w:style>
  <w:style w:type="paragraph" w:styleId="af9">
    <w:name w:val="annotation text"/>
    <w:basedOn w:val="a"/>
    <w:link w:val="afa"/>
    <w:uiPriority w:val="99"/>
    <w:semiHidden/>
    <w:unhideWhenUsed/>
    <w:rsid w:val="000A5DA6"/>
    <w:rPr>
      <w:sz w:val="20"/>
      <w:szCs w:val="20"/>
    </w:rPr>
  </w:style>
  <w:style w:type="character" w:customStyle="1" w:styleId="afa">
    <w:name w:val="Текст примечания Знак"/>
    <w:basedOn w:val="a0"/>
    <w:link w:val="af9"/>
    <w:uiPriority w:val="99"/>
    <w:semiHidden/>
    <w:rsid w:val="000A5DA6"/>
    <w:rPr>
      <w:rFonts w:ascii="Times New Roman" w:eastAsia="Times New Roman" w:hAnsi="Times New Roman"/>
    </w:rPr>
  </w:style>
  <w:style w:type="paragraph" w:styleId="afb">
    <w:name w:val="annotation subject"/>
    <w:basedOn w:val="af9"/>
    <w:next w:val="af9"/>
    <w:link w:val="afc"/>
    <w:uiPriority w:val="99"/>
    <w:semiHidden/>
    <w:unhideWhenUsed/>
    <w:rsid w:val="000A5DA6"/>
    <w:rPr>
      <w:b/>
      <w:bCs/>
    </w:rPr>
  </w:style>
  <w:style w:type="character" w:customStyle="1" w:styleId="afc">
    <w:name w:val="Тема примечания Знак"/>
    <w:basedOn w:val="afa"/>
    <w:link w:val="afb"/>
    <w:uiPriority w:val="99"/>
    <w:semiHidden/>
    <w:rsid w:val="000A5DA6"/>
    <w:rPr>
      <w:rFonts w:ascii="Times New Roman" w:eastAsia="Times New Roman" w:hAnsi="Times New Roman"/>
      <w:b/>
      <w:bCs/>
    </w:rPr>
  </w:style>
  <w:style w:type="paragraph" w:customStyle="1" w:styleId="12">
    <w:name w:val="Обычный1"/>
    <w:rsid w:val="00182D79"/>
    <w:rPr>
      <w:rFonts w:ascii="Times New Roman" w:eastAsia="Times New Roman" w:hAnsi="Times New Roman"/>
    </w:rPr>
  </w:style>
  <w:style w:type="character" w:customStyle="1" w:styleId="af7">
    <w:name w:val="Абзац списка Знак"/>
    <w:aliases w:val="Содержание. 2 уровень Знак,List Paragraph Знак"/>
    <w:link w:val="af6"/>
    <w:uiPriority w:val="99"/>
    <w:qFormat/>
    <w:locked/>
    <w:rsid w:val="001F06D3"/>
    <w:rPr>
      <w:rFonts w:ascii="Times New Roman" w:eastAsia="Times New Roman" w:hAnsi="Times New Roman"/>
      <w:sz w:val="24"/>
      <w:szCs w:val="24"/>
    </w:rPr>
  </w:style>
  <w:style w:type="character" w:styleId="afd">
    <w:name w:val="Emphasis"/>
    <w:qFormat/>
    <w:rsid w:val="001F06D3"/>
    <w:rPr>
      <w:rFonts w:cs="Times New Roman"/>
      <w:i/>
    </w:rPr>
  </w:style>
  <w:style w:type="character" w:customStyle="1" w:styleId="30">
    <w:name w:val="Заголовок 3 Знак"/>
    <w:basedOn w:val="a0"/>
    <w:link w:val="3"/>
    <w:uiPriority w:val="9"/>
    <w:rsid w:val="006243FF"/>
    <w:rPr>
      <w:rFonts w:asciiTheme="majorHAnsi" w:eastAsiaTheme="majorEastAsia" w:hAnsiTheme="majorHAnsi" w:cstheme="majorBidi"/>
      <w:b/>
      <w:bCs/>
      <w:color w:val="4F81BD" w:themeColor="accent1"/>
      <w:sz w:val="22"/>
      <w:szCs w:val="22"/>
    </w:rPr>
  </w:style>
  <w:style w:type="paragraph" w:styleId="afe">
    <w:name w:val="Subtitle"/>
    <w:basedOn w:val="a"/>
    <w:next w:val="a"/>
    <w:link w:val="aff"/>
    <w:uiPriority w:val="11"/>
    <w:qFormat/>
    <w:rsid w:val="00F4563B"/>
    <w:pPr>
      <w:spacing w:after="60" w:line="276" w:lineRule="auto"/>
      <w:jc w:val="center"/>
      <w:outlineLvl w:val="1"/>
    </w:pPr>
    <w:rPr>
      <w:rFonts w:ascii="Calibri Light" w:hAnsi="Calibri Light"/>
    </w:rPr>
  </w:style>
  <w:style w:type="character" w:customStyle="1" w:styleId="aff">
    <w:name w:val="Подзаголовок Знак"/>
    <w:basedOn w:val="a0"/>
    <w:link w:val="afe"/>
    <w:uiPriority w:val="11"/>
    <w:rsid w:val="00F4563B"/>
    <w:rPr>
      <w:rFonts w:ascii="Calibri Light" w:eastAsia="Times New Roman" w:hAnsi="Calibri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0019">
      <w:bodyDiv w:val="1"/>
      <w:marLeft w:val="0"/>
      <w:marRight w:val="0"/>
      <w:marTop w:val="0"/>
      <w:marBottom w:val="0"/>
      <w:divBdr>
        <w:top w:val="none" w:sz="0" w:space="0" w:color="auto"/>
        <w:left w:val="none" w:sz="0" w:space="0" w:color="auto"/>
        <w:bottom w:val="none" w:sz="0" w:space="0" w:color="auto"/>
        <w:right w:val="none" w:sz="0" w:space="0" w:color="auto"/>
      </w:divBdr>
    </w:div>
    <w:div w:id="193008691">
      <w:bodyDiv w:val="1"/>
      <w:marLeft w:val="0"/>
      <w:marRight w:val="0"/>
      <w:marTop w:val="0"/>
      <w:marBottom w:val="0"/>
      <w:divBdr>
        <w:top w:val="none" w:sz="0" w:space="0" w:color="auto"/>
        <w:left w:val="none" w:sz="0" w:space="0" w:color="auto"/>
        <w:bottom w:val="none" w:sz="0" w:space="0" w:color="auto"/>
        <w:right w:val="none" w:sz="0" w:space="0" w:color="auto"/>
      </w:divBdr>
    </w:div>
    <w:div w:id="557983649">
      <w:bodyDiv w:val="1"/>
      <w:marLeft w:val="0"/>
      <w:marRight w:val="0"/>
      <w:marTop w:val="0"/>
      <w:marBottom w:val="0"/>
      <w:divBdr>
        <w:top w:val="none" w:sz="0" w:space="0" w:color="auto"/>
        <w:left w:val="none" w:sz="0" w:space="0" w:color="auto"/>
        <w:bottom w:val="none" w:sz="0" w:space="0" w:color="auto"/>
        <w:right w:val="none" w:sz="0" w:space="0" w:color="auto"/>
      </w:divBdr>
    </w:div>
    <w:div w:id="1208179482">
      <w:bodyDiv w:val="1"/>
      <w:marLeft w:val="0"/>
      <w:marRight w:val="0"/>
      <w:marTop w:val="0"/>
      <w:marBottom w:val="0"/>
      <w:divBdr>
        <w:top w:val="none" w:sz="0" w:space="0" w:color="auto"/>
        <w:left w:val="none" w:sz="0" w:space="0" w:color="auto"/>
        <w:bottom w:val="none" w:sz="0" w:space="0" w:color="auto"/>
        <w:right w:val="none" w:sz="0" w:space="0" w:color="auto"/>
      </w:divBdr>
    </w:div>
    <w:div w:id="1256017990">
      <w:bodyDiv w:val="1"/>
      <w:marLeft w:val="0"/>
      <w:marRight w:val="0"/>
      <w:marTop w:val="0"/>
      <w:marBottom w:val="0"/>
      <w:divBdr>
        <w:top w:val="none" w:sz="0" w:space="0" w:color="auto"/>
        <w:left w:val="none" w:sz="0" w:space="0" w:color="auto"/>
        <w:bottom w:val="none" w:sz="0" w:space="0" w:color="auto"/>
        <w:right w:val="none" w:sz="0" w:space="0" w:color="auto"/>
      </w:divBdr>
    </w:div>
    <w:div w:id="1667587988">
      <w:bodyDiv w:val="1"/>
      <w:marLeft w:val="0"/>
      <w:marRight w:val="0"/>
      <w:marTop w:val="0"/>
      <w:marBottom w:val="0"/>
      <w:divBdr>
        <w:top w:val="none" w:sz="0" w:space="0" w:color="auto"/>
        <w:left w:val="none" w:sz="0" w:space="0" w:color="auto"/>
        <w:bottom w:val="none" w:sz="0" w:space="0" w:color="auto"/>
        <w:right w:val="none" w:sz="0" w:space="0" w:color="auto"/>
      </w:divBdr>
      <w:divsChild>
        <w:div w:id="371006688">
          <w:marLeft w:val="0"/>
          <w:marRight w:val="0"/>
          <w:marTop w:val="0"/>
          <w:marBottom w:val="0"/>
          <w:divBdr>
            <w:top w:val="none" w:sz="0" w:space="0" w:color="auto"/>
            <w:left w:val="none" w:sz="0" w:space="0" w:color="auto"/>
            <w:bottom w:val="none" w:sz="0" w:space="0" w:color="auto"/>
            <w:right w:val="none" w:sz="0" w:space="0" w:color="auto"/>
          </w:divBdr>
        </w:div>
        <w:div w:id="548028376">
          <w:marLeft w:val="0"/>
          <w:marRight w:val="0"/>
          <w:marTop w:val="0"/>
          <w:marBottom w:val="0"/>
          <w:divBdr>
            <w:top w:val="none" w:sz="0" w:space="0" w:color="auto"/>
            <w:left w:val="none" w:sz="0" w:space="0" w:color="auto"/>
            <w:bottom w:val="none" w:sz="0" w:space="0" w:color="auto"/>
            <w:right w:val="none" w:sz="0" w:space="0" w:color="auto"/>
          </w:divBdr>
          <w:divsChild>
            <w:div w:id="15097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1934">
      <w:bodyDiv w:val="1"/>
      <w:marLeft w:val="0"/>
      <w:marRight w:val="0"/>
      <w:marTop w:val="0"/>
      <w:marBottom w:val="0"/>
      <w:divBdr>
        <w:top w:val="none" w:sz="0" w:space="0" w:color="auto"/>
        <w:left w:val="none" w:sz="0" w:space="0" w:color="auto"/>
        <w:bottom w:val="none" w:sz="0" w:space="0" w:color="auto"/>
        <w:right w:val="none" w:sz="0" w:space="0" w:color="auto"/>
      </w:divBdr>
    </w:div>
    <w:div w:id="191693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ssiatourism.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edia.unwto.o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urlib.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1570</Words>
  <Characters>8952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10501</CharactersWithSpaces>
  <SharedDoc>false</SharedDoc>
  <HLinks>
    <vt:vector size="6" baseType="variant">
      <vt:variant>
        <vt:i4>5046278</vt:i4>
      </vt:variant>
      <vt:variant>
        <vt:i4>0</vt:i4>
      </vt:variant>
      <vt:variant>
        <vt:i4>0</vt:i4>
      </vt:variant>
      <vt:variant>
        <vt:i4>5</vt:i4>
      </vt:variant>
      <vt:variant>
        <vt:lpwstr>http://www.knigafund.ru/authors/10496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Шидерская О.С</cp:lastModifiedBy>
  <cp:revision>11</cp:revision>
  <cp:lastPrinted>2022-05-04T12:24:00Z</cp:lastPrinted>
  <dcterms:created xsi:type="dcterms:W3CDTF">2023-04-13T11:42:00Z</dcterms:created>
  <dcterms:modified xsi:type="dcterms:W3CDTF">2023-08-24T10:20:00Z</dcterms:modified>
</cp:coreProperties>
</file>