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FD8" w:rsidRDefault="00884FD8" w:rsidP="00884FD8">
      <w:pPr>
        <w:pStyle w:val="Standard"/>
        <w:widowControl/>
        <w:ind w:left="1701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FD8" w:rsidRDefault="00884FD8" w:rsidP="00884FD8">
      <w:pPr>
        <w:pStyle w:val="Standard"/>
        <w:widowControl/>
        <w:ind w:left="1701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84FD8" w:rsidRDefault="00884FD8" w:rsidP="00884FD8">
      <w:pPr>
        <w:pStyle w:val="Standard"/>
        <w:widowControl/>
        <w:ind w:left="1701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 КООПЕРАТИВНЫЙ ТЕХНИКУМ</w:t>
      </w:r>
    </w:p>
    <w:p w:rsidR="00884FD8" w:rsidRDefault="00884FD8" w:rsidP="00884FD8">
      <w:pPr>
        <w:pStyle w:val="Standard"/>
        <w:widowControl/>
        <w:ind w:left="1701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84FD8" w:rsidRDefault="00884FD8" w:rsidP="00884FD8">
      <w:pPr>
        <w:pStyle w:val="Standard"/>
        <w:widowControl/>
        <w:ind w:left="1701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1-А,</w:t>
      </w:r>
    </w:p>
    <w:p w:rsidR="00884FD8" w:rsidRDefault="00884FD8" w:rsidP="00884FD8">
      <w:pPr>
        <w:pStyle w:val="Standard"/>
        <w:widowControl/>
        <w:ind w:left="1701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 70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cit@koopteh.onego.ru</w:t>
      </w:r>
    </w:p>
    <w:p w:rsidR="00884FD8" w:rsidRDefault="00884FD8" w:rsidP="00884FD8">
      <w:pPr>
        <w:pStyle w:val="Standard"/>
        <w:widowControl/>
        <w:ind w:left="1701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ОКОПО 01728471, ОГРН 1021000534488,</w:t>
      </w:r>
    </w:p>
    <w:p w:rsidR="00884FD8" w:rsidRDefault="00884FD8" w:rsidP="00884FD8">
      <w:pPr>
        <w:pStyle w:val="Standard"/>
        <w:widowControl/>
        <w:ind w:left="1701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28EF" w:rsidRDefault="00D549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Roboto" w:eastAsia="Roboto" w:hAnsi="Roboto" w:cs="Roboto"/>
          <w:color w:val="000000"/>
        </w:rPr>
        <w:br/>
      </w: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28EF" w:rsidRDefault="00D549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28EF" w:rsidRDefault="00D549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ПРАВО ИНТЕЛЛЕКТУАЛЬНОЙ СОБСТВЕННОСТИ</w:t>
      </w:r>
    </w:p>
    <w:p w:rsidR="00FF28EF" w:rsidRDefault="00FF28E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</w:rPr>
      </w:pPr>
    </w:p>
    <w:p w:rsidR="00FF28EF" w:rsidRDefault="0063324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для</w:t>
      </w:r>
      <w:r w:rsidR="00D5499D">
        <w:rPr>
          <w:rFonts w:ascii="Times New Roman" w:eastAsia="Times New Roman" w:hAnsi="Times New Roman" w:cs="Times New Roman"/>
          <w:color w:val="000000"/>
        </w:rPr>
        <w:t xml:space="preserve"> специальности</w:t>
      </w:r>
    </w:p>
    <w:p w:rsidR="00FF28EF" w:rsidRDefault="00FF28E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</w:rPr>
      </w:pP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40.02.01 Право и организация социального обеспечения</w:t>
      </w:r>
    </w:p>
    <w:p w:rsidR="00FF28EF" w:rsidRDefault="00FF28E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Петрозаводск, 202</w:t>
      </w:r>
      <w:r w:rsidR="00466E1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8EF" w:rsidRDefault="00D549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8EF" w:rsidRDefault="007E07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5499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дисциплины (далее – программа дисци</w:t>
      </w:r>
      <w:r w:rsidR="00D5499D">
        <w:rPr>
          <w:rFonts w:ascii="Times New Roman" w:eastAsia="Times New Roman" w:hAnsi="Times New Roman" w:cs="Times New Roman"/>
          <w:sz w:val="24"/>
          <w:szCs w:val="24"/>
        </w:rPr>
        <w:t>плины</w:t>
      </w:r>
      <w:r w:rsidR="00D54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«Право интеллектуальной собственности» разработана на основе Федерального государственного образовательного стандарта (далее – ФГОС) по специальности </w:t>
      </w:r>
      <w:proofErr w:type="gramStart"/>
      <w:r w:rsidR="00D5499D">
        <w:rPr>
          <w:rFonts w:ascii="Times New Roman" w:eastAsia="Times New Roman" w:hAnsi="Times New Roman" w:cs="Times New Roman"/>
          <w:color w:val="000000"/>
          <w:sz w:val="24"/>
          <w:szCs w:val="24"/>
        </w:rPr>
        <w:t>40.02.01  Право</w:t>
      </w:r>
      <w:proofErr w:type="gramEnd"/>
      <w:r w:rsidR="00D54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организация социального обеспечения (утв. приказом Министерства  образования и науки РФ от 12 мая 2014 г. №508).</w:t>
      </w: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8EF" w:rsidRDefault="007E07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54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28EF" w:rsidRDefault="007E07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5499D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Разработчик: Раутио А.Э., преподаватель ЧПОУ Петрозаводский кооперативный техникум Карелреспотребсоюза</w:t>
      </w: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8EF" w:rsidRDefault="00FF28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FF28EF" w:rsidRDefault="00FF2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5F7995" w:rsidRDefault="005F7995">
      <w:pP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br w:type="page"/>
      </w: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ПАСПОРТ ПРОГРАММЫ ДИСЦИПЛИНЫ</w:t>
      </w: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Право интеллектуальной собственности</w:t>
      </w:r>
    </w:p>
    <w:p w:rsidR="005F7995" w:rsidRDefault="005F79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 Область применения программы</w:t>
      </w:r>
    </w:p>
    <w:p w:rsidR="00FF28EF" w:rsidRDefault="00D549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дисциплины является частью программы подготовки специалистов среднего звена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ППССЗ) 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ФГОС по специальности  СПО 40.02.01 </w:t>
      </w:r>
      <w:r w:rsidR="005F799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и организация социального обеспечения</w:t>
      </w:r>
      <w:r w:rsidR="005F799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F28EF" w:rsidRDefault="00FF28E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 Место дисциплины в структуре основной профессиональной образовательной программы:</w:t>
      </w: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является базовой подготовкой для изучения специальных юридических дисциплин. Дисциплина входит в профессиональный цикл и относится к отраслевым профессиональным дисциплинам.</w:t>
      </w:r>
    </w:p>
    <w:p w:rsidR="00FF28EF" w:rsidRDefault="00FF28E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FF28EF" w:rsidRDefault="00FF28E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Целями освоения дисциплины «Право интеллектуальной собственности» является приобретение слушателями программы достаточных теоретических знаний и практических навыков в сфере защиты интеллектуальной собственности, позволяющих обеспечить качественное нормативно-правовое обеспечение создания, становления и развития бизнеса, а также повышение уровня правовой культуры.</w:t>
      </w:r>
    </w:p>
    <w:p w:rsidR="00FF28EF" w:rsidRDefault="00FF28E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уметь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FF28EF" w:rsidRDefault="00BB788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54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анализировать особенности правоотношений, возникающих в сфере интеллектуальной собственности; </w:t>
      </w:r>
    </w:p>
    <w:p w:rsidR="00FF28EF" w:rsidRDefault="00BB788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54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оперировать понятиями и определениями курса; </w:t>
      </w:r>
    </w:p>
    <w:p w:rsidR="00FF28EF" w:rsidRDefault="00BB788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54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реализовать полученные теоретические знания в условиях практической деятельности. </w:t>
      </w:r>
    </w:p>
    <w:p w:rsidR="00FF28EF" w:rsidRDefault="00BB788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07B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4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меть навыки (приобрести </w:t>
      </w:r>
      <w:proofErr w:type="gramStart"/>
      <w:r w:rsidR="00D5499D">
        <w:rPr>
          <w:rFonts w:ascii="Times New Roman" w:eastAsia="Times New Roman" w:hAnsi="Times New Roman" w:cs="Times New Roman"/>
          <w:color w:val="000000"/>
          <w:sz w:val="24"/>
          <w:szCs w:val="24"/>
        </w:rPr>
        <w:t>опыт)  работы</w:t>
      </w:r>
      <w:proofErr w:type="gramEnd"/>
      <w:r w:rsidR="00D54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нормативными правовыми актами РФ,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54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регулирующими сферу интеллектуальной собственности; </w:t>
      </w:r>
    </w:p>
    <w:p w:rsidR="00FF28EF" w:rsidRPr="00BB788B" w:rsidRDefault="00BB788B" w:rsidP="00BB788B">
      <w:pPr>
        <w:rPr>
          <w:rFonts w:ascii="Times New Roman" w:hAnsi="Times New Roman" w:cs="Times New Roman"/>
          <w:sz w:val="24"/>
          <w:szCs w:val="24"/>
        </w:rPr>
      </w:pPr>
      <w:r w:rsidRPr="00BB788B">
        <w:rPr>
          <w:rFonts w:ascii="Times New Roman" w:hAnsi="Times New Roman" w:cs="Times New Roman"/>
          <w:sz w:val="24"/>
          <w:szCs w:val="24"/>
        </w:rPr>
        <w:t xml:space="preserve">- </w:t>
      </w:r>
      <w:r w:rsidR="00D5499D" w:rsidRPr="00BB788B">
        <w:rPr>
          <w:rFonts w:ascii="Times New Roman" w:hAnsi="Times New Roman" w:cs="Times New Roman"/>
          <w:sz w:val="24"/>
          <w:szCs w:val="24"/>
        </w:rPr>
        <w:t>примен</w:t>
      </w:r>
      <w:r w:rsidR="007E07BC" w:rsidRPr="00BB788B">
        <w:rPr>
          <w:rFonts w:ascii="Times New Roman" w:hAnsi="Times New Roman" w:cs="Times New Roman"/>
          <w:sz w:val="24"/>
          <w:szCs w:val="24"/>
        </w:rPr>
        <w:t>ять</w:t>
      </w:r>
      <w:r w:rsidR="00D5499D" w:rsidRPr="00BB788B">
        <w:rPr>
          <w:rFonts w:ascii="Times New Roman" w:hAnsi="Times New Roman" w:cs="Times New Roman"/>
          <w:sz w:val="24"/>
          <w:szCs w:val="24"/>
        </w:rPr>
        <w:t xml:space="preserve"> способ</w:t>
      </w:r>
      <w:r w:rsidR="007E07BC" w:rsidRPr="00BB788B">
        <w:rPr>
          <w:rFonts w:ascii="Times New Roman" w:hAnsi="Times New Roman" w:cs="Times New Roman"/>
          <w:sz w:val="24"/>
          <w:szCs w:val="24"/>
        </w:rPr>
        <w:t>ы</w:t>
      </w:r>
      <w:r w:rsidR="00D5499D" w:rsidRPr="00BB788B">
        <w:rPr>
          <w:rFonts w:ascii="Times New Roman" w:hAnsi="Times New Roman" w:cs="Times New Roman"/>
          <w:sz w:val="24"/>
          <w:szCs w:val="24"/>
        </w:rPr>
        <w:t xml:space="preserve"> защиты интеллектуальной собственности в практической деятельности.</w:t>
      </w:r>
    </w:p>
    <w:p w:rsidR="00FF28EF" w:rsidRPr="00BB788B" w:rsidRDefault="00FF28EF" w:rsidP="00BB788B">
      <w:pPr>
        <w:rPr>
          <w:rFonts w:ascii="Times New Roman" w:hAnsi="Times New Roman" w:cs="Times New Roman"/>
          <w:sz w:val="24"/>
          <w:szCs w:val="24"/>
        </w:rPr>
      </w:pP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знать:</w:t>
      </w:r>
    </w:p>
    <w:p w:rsidR="00FF28EF" w:rsidRDefault="00FF28E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FF28EF" w:rsidRDefault="004E4FD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54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4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нормативные правовые акты, регулирующие сферу интеллектуальной собственности; </w:t>
      </w:r>
    </w:p>
    <w:p w:rsidR="00FF28EF" w:rsidRDefault="004E4FD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="00D54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виды интеллектуальной собственности; </w:t>
      </w:r>
    </w:p>
    <w:p w:rsidR="00FF28EF" w:rsidRDefault="004E4FD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54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права и обязанности авторов произведений, изобретений, промышленных образцов, полезных моделей и товарных знаков и др.; </w:t>
      </w:r>
    </w:p>
    <w:p w:rsidR="00FF28EF" w:rsidRDefault="004E4FD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54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способы защиты прав в сфере интеллектуальной собственности. </w:t>
      </w:r>
    </w:p>
    <w:p w:rsidR="00FF28EF" w:rsidRDefault="00FF28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8EF" w:rsidRDefault="00D5499D" w:rsidP="004E4F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освоения программы дисциплины обучающиеся овладевают следующими и общими (ОК) и профессиональными (ПК) компетенциями:</w:t>
      </w: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 5. Использовать информационно-коммуникационные технологии в профессиональной деятельности.</w:t>
      </w: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9. Ориентироваться в условиях постоянного изменения правовой базы.</w:t>
      </w: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12. Проявлять нетерпимость к коррупционному поведению.</w:t>
      </w: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FF28EF" w:rsidRDefault="00FF28E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8EF" w:rsidRDefault="00FF28E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28EF" w:rsidRDefault="00D549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СТРУКТУРА И СОДЕРЖАНИЕ ДИСЦИПЛИНЫ</w:t>
      </w:r>
    </w:p>
    <w:p w:rsidR="00FF28EF" w:rsidRDefault="00FF28E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Объем дисциплины и виды учебной работы</w:t>
      </w:r>
    </w:p>
    <w:tbl>
      <w:tblPr>
        <w:tblW w:w="0" w:type="auto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5"/>
        <w:gridCol w:w="2531"/>
      </w:tblGrid>
      <w:tr w:rsidR="005F7995" w:rsidRPr="00CB7A3C" w:rsidTr="00555A81">
        <w:trPr>
          <w:trHeight w:val="490"/>
        </w:trPr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995" w:rsidRPr="00CB7A3C" w:rsidRDefault="005F7995" w:rsidP="003F7E6D">
            <w:pPr>
              <w:pStyle w:val="ae"/>
              <w:jc w:val="center"/>
              <w:rPr>
                <w:sz w:val="24"/>
                <w:szCs w:val="24"/>
              </w:rPr>
            </w:pPr>
            <w:r w:rsidRPr="00CB7A3C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995" w:rsidRPr="00CB7A3C" w:rsidRDefault="005F7995" w:rsidP="003F7E6D">
            <w:pPr>
              <w:pStyle w:val="ae"/>
              <w:jc w:val="center"/>
              <w:rPr>
                <w:sz w:val="24"/>
                <w:szCs w:val="24"/>
              </w:rPr>
            </w:pPr>
            <w:r w:rsidRPr="00CB7A3C"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5F7995" w:rsidRPr="00CB7A3C" w:rsidTr="00555A81">
        <w:trPr>
          <w:trHeight w:val="490"/>
        </w:trPr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995" w:rsidRPr="00CB7A3C" w:rsidRDefault="005F7995" w:rsidP="003F7E6D">
            <w:pPr>
              <w:pStyle w:val="ae"/>
              <w:rPr>
                <w:sz w:val="24"/>
                <w:szCs w:val="24"/>
              </w:rPr>
            </w:pPr>
            <w:r w:rsidRPr="00CB7A3C">
              <w:rPr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995" w:rsidRPr="00CB7A3C" w:rsidRDefault="005F7995" w:rsidP="003F7E6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5F7995" w:rsidRPr="00CB7A3C" w:rsidTr="00555A81">
        <w:trPr>
          <w:trHeight w:val="490"/>
        </w:trPr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995" w:rsidRPr="00CB7A3C" w:rsidRDefault="005F7995" w:rsidP="003F7E6D">
            <w:pPr>
              <w:pStyle w:val="ae"/>
              <w:rPr>
                <w:sz w:val="24"/>
                <w:szCs w:val="24"/>
              </w:rPr>
            </w:pPr>
            <w:r w:rsidRPr="00CB7A3C">
              <w:rPr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995" w:rsidRPr="00CB7A3C" w:rsidRDefault="005F7995" w:rsidP="003F7E6D">
            <w:pPr>
              <w:pStyle w:val="ae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F7995" w:rsidRPr="00CB7A3C" w:rsidTr="00555A81">
        <w:trPr>
          <w:trHeight w:val="336"/>
        </w:trPr>
        <w:tc>
          <w:tcPr>
            <w:tcW w:w="9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995" w:rsidRPr="00CB7A3C" w:rsidRDefault="005F7995" w:rsidP="003F7E6D">
            <w:pPr>
              <w:pStyle w:val="ae"/>
              <w:rPr>
                <w:sz w:val="24"/>
                <w:szCs w:val="24"/>
              </w:rPr>
            </w:pPr>
            <w:r w:rsidRPr="00CB7A3C">
              <w:rPr>
                <w:sz w:val="24"/>
                <w:szCs w:val="24"/>
              </w:rPr>
              <w:t>в т. ч.:</w:t>
            </w:r>
          </w:p>
        </w:tc>
      </w:tr>
      <w:tr w:rsidR="005F7995" w:rsidRPr="00CB7A3C" w:rsidTr="00555A81">
        <w:trPr>
          <w:trHeight w:val="490"/>
        </w:trPr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995" w:rsidRPr="00CB7A3C" w:rsidRDefault="005F7995" w:rsidP="003F7E6D">
            <w:pPr>
              <w:pStyle w:val="ae"/>
              <w:rPr>
                <w:sz w:val="24"/>
                <w:szCs w:val="24"/>
              </w:rPr>
            </w:pPr>
            <w:r w:rsidRPr="00CB7A3C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995" w:rsidRPr="00CB7A3C" w:rsidRDefault="005F7995" w:rsidP="003F7E6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5F7995" w:rsidRPr="00CB7A3C" w:rsidTr="00555A81">
        <w:trPr>
          <w:trHeight w:val="490"/>
        </w:trPr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995" w:rsidRPr="00CB7A3C" w:rsidRDefault="005F7995" w:rsidP="003F7E6D">
            <w:pPr>
              <w:pStyle w:val="ae"/>
              <w:rPr>
                <w:sz w:val="24"/>
                <w:szCs w:val="24"/>
              </w:rPr>
            </w:pPr>
            <w:r w:rsidRPr="00CB7A3C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995" w:rsidRPr="00CB7A3C" w:rsidRDefault="005F7995" w:rsidP="003F7E6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F7995" w:rsidRPr="00CB7A3C" w:rsidTr="00555A81">
        <w:trPr>
          <w:trHeight w:val="490"/>
        </w:trPr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995" w:rsidRPr="00CB7A3C" w:rsidRDefault="005F7995" w:rsidP="003F7E6D">
            <w:pPr>
              <w:pStyle w:val="ae"/>
              <w:rPr>
                <w:sz w:val="24"/>
                <w:szCs w:val="24"/>
              </w:rPr>
            </w:pPr>
            <w:proofErr w:type="spellStart"/>
            <w:r w:rsidRPr="00CB7A3C">
              <w:rPr>
                <w:sz w:val="24"/>
                <w:szCs w:val="24"/>
                <w:lang w:val="en-US"/>
              </w:rPr>
              <w:t>самостоятельная</w:t>
            </w:r>
            <w:proofErr w:type="spellEnd"/>
            <w:r w:rsidRPr="00CB7A3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7A3C"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995" w:rsidRPr="00CB7A3C" w:rsidRDefault="005F7995" w:rsidP="003F7E6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5F7995" w:rsidRPr="00CB7A3C" w:rsidTr="00555A81">
        <w:trPr>
          <w:trHeight w:val="331"/>
        </w:trPr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995" w:rsidRPr="00CB7A3C" w:rsidRDefault="005F7995" w:rsidP="00E1346A">
            <w:pPr>
              <w:pStyle w:val="ae"/>
              <w:rPr>
                <w:sz w:val="24"/>
                <w:szCs w:val="24"/>
              </w:rPr>
            </w:pPr>
            <w:r w:rsidRPr="00CB7A3C">
              <w:rPr>
                <w:b/>
                <w:iCs/>
                <w:sz w:val="24"/>
                <w:szCs w:val="24"/>
              </w:rPr>
              <w:t>Промежуточная аттестация (</w:t>
            </w:r>
            <w:r w:rsidR="00BA5F7B">
              <w:rPr>
                <w:b/>
                <w:iCs/>
                <w:sz w:val="24"/>
                <w:szCs w:val="24"/>
              </w:rPr>
              <w:t>экзамен</w:t>
            </w:r>
            <w:r w:rsidRPr="00CB7A3C">
              <w:rPr>
                <w:b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995" w:rsidRPr="00CB7A3C" w:rsidRDefault="005F7995" w:rsidP="003F7E6D">
            <w:pPr>
              <w:pStyle w:val="ae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5F7995" w:rsidRPr="00CB7A3C" w:rsidRDefault="005F7995" w:rsidP="003F7E6D">
            <w:pPr>
              <w:pStyle w:val="ae"/>
              <w:jc w:val="center"/>
              <w:rPr>
                <w:sz w:val="24"/>
                <w:szCs w:val="24"/>
              </w:rPr>
            </w:pPr>
          </w:p>
        </w:tc>
      </w:tr>
    </w:tbl>
    <w:p w:rsidR="00FF28EF" w:rsidRDefault="00FF28E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F28EF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:rsidR="00FF28EF" w:rsidRDefault="00D5499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2.2. Тематический план и содержание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дисциплины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Право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интеллектуальной собственности</w:t>
      </w: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</w:p>
    <w:tbl>
      <w:tblPr>
        <w:tblStyle w:val="a8"/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66"/>
        <w:gridCol w:w="326"/>
        <w:gridCol w:w="3436"/>
        <w:gridCol w:w="902"/>
        <w:gridCol w:w="2223"/>
      </w:tblGrid>
      <w:tr w:rsidR="00FF28EF" w:rsidTr="00D05073">
        <w:trPr>
          <w:trHeight w:val="20"/>
        </w:trPr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0" w:type="auto"/>
            <w:gridSpan w:val="2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Объем часов</w:t>
            </w:r>
          </w:p>
        </w:tc>
        <w:tc>
          <w:tcPr>
            <w:tcW w:w="0" w:type="auto"/>
          </w:tcPr>
          <w:p w:rsidR="00FF28EF" w:rsidRDefault="00722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B7A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FF28EF" w:rsidTr="00D05073">
        <w:trPr>
          <w:trHeight w:val="20"/>
        </w:trPr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</w:t>
            </w:r>
          </w:p>
        </w:tc>
      </w:tr>
      <w:tr w:rsidR="00FF28EF" w:rsidTr="00D05073">
        <w:trPr>
          <w:trHeight w:val="20"/>
        </w:trPr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Раздел 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Введение в дисциплину «Право интеллектуальной собственности»</w:t>
            </w:r>
          </w:p>
        </w:tc>
        <w:tc>
          <w:tcPr>
            <w:tcW w:w="0" w:type="auto"/>
            <w:gridSpan w:val="2"/>
          </w:tcPr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28EF" w:rsidTr="00D05073">
        <w:trPr>
          <w:trHeight w:val="319"/>
        </w:trPr>
        <w:tc>
          <w:tcPr>
            <w:tcW w:w="0" w:type="auto"/>
            <w:vMerge w:val="restart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Тема 1.1. 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История отрасли. 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Основные правовые понятия</w:t>
            </w:r>
          </w:p>
        </w:tc>
        <w:tc>
          <w:tcPr>
            <w:tcW w:w="0" w:type="auto"/>
            <w:gridSpan w:val="2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</w:tcPr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28EF" w:rsidTr="00D05073">
        <w:trPr>
          <w:trHeight w:val="20"/>
        </w:trPr>
        <w:tc>
          <w:tcPr>
            <w:tcW w:w="0" w:type="auto"/>
            <w:vMerge/>
          </w:tcPr>
          <w:p w:rsidR="00FF28EF" w:rsidRDefault="00FF2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История возникновения права интеллектуальной собственности. Определение интеллектуальной собственности, права интеллектуальной собственности. Объекты интеллектуальной собственности. Понятие «исключительного права». Личные имущественные и неимущественные права. </w:t>
            </w:r>
          </w:p>
        </w:tc>
        <w:tc>
          <w:tcPr>
            <w:tcW w:w="0" w:type="auto"/>
            <w:vMerge/>
          </w:tcPr>
          <w:p w:rsidR="00FF28EF" w:rsidRDefault="00FF2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F28EF" w:rsidTr="00D05073">
        <w:trPr>
          <w:trHeight w:val="20"/>
        </w:trPr>
        <w:tc>
          <w:tcPr>
            <w:tcW w:w="0" w:type="auto"/>
            <w:vMerge/>
          </w:tcPr>
          <w:p w:rsidR="00FF28EF" w:rsidRDefault="00FF2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 обучающихся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Подготовить ответы на вопросы: 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1. История возникновения права интеллектуальной собственности. 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2. Источники права интеллектуальной собственности в России. </w:t>
            </w:r>
          </w:p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FF28EF" w:rsidRDefault="0052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2,4,5,9</w:t>
            </w:r>
          </w:p>
        </w:tc>
      </w:tr>
      <w:tr w:rsidR="00FF28EF" w:rsidTr="00D05073">
        <w:trPr>
          <w:trHeight w:val="20"/>
        </w:trPr>
        <w:tc>
          <w:tcPr>
            <w:tcW w:w="0" w:type="auto"/>
            <w:vMerge w:val="restart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Тема 1.2. 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Источники правового регулирования.</w:t>
            </w:r>
          </w:p>
        </w:tc>
        <w:tc>
          <w:tcPr>
            <w:tcW w:w="0" w:type="auto"/>
            <w:gridSpan w:val="2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F28EF" w:rsidTr="00D05073">
        <w:trPr>
          <w:trHeight w:val="20"/>
        </w:trPr>
        <w:tc>
          <w:tcPr>
            <w:tcW w:w="0" w:type="auto"/>
            <w:vMerge/>
          </w:tcPr>
          <w:p w:rsidR="00FF28EF" w:rsidRDefault="00FF2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Международное регулирование сферы интеллектуальной собственности. Источники регулирования интеллектуальной собственности в РФ.</w:t>
            </w:r>
          </w:p>
        </w:tc>
        <w:tc>
          <w:tcPr>
            <w:tcW w:w="0" w:type="auto"/>
            <w:vMerge/>
          </w:tcPr>
          <w:p w:rsidR="00FF28EF" w:rsidRDefault="00FF2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28EF" w:rsidRDefault="00FF2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28EF" w:rsidTr="00D05073">
        <w:trPr>
          <w:trHeight w:val="20"/>
        </w:trPr>
        <w:tc>
          <w:tcPr>
            <w:tcW w:w="0" w:type="auto"/>
            <w:vMerge/>
          </w:tcPr>
          <w:p w:rsidR="00FF28EF" w:rsidRDefault="00FF2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Самостоятельная работа обучающихся 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Подготовить ответы на вопросы: 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Международное регулирование сферы интеллектуальной собственности. </w:t>
            </w:r>
          </w:p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FF28EF" w:rsidRDefault="0052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2,4,5,9</w:t>
            </w:r>
          </w:p>
        </w:tc>
      </w:tr>
      <w:tr w:rsidR="00FF28EF" w:rsidTr="00D05073">
        <w:trPr>
          <w:trHeight w:val="20"/>
        </w:trPr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Раздел 2. 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lastRenderedPageBreak/>
              <w:t>Авторское право. Смежные права</w:t>
            </w:r>
          </w:p>
        </w:tc>
        <w:tc>
          <w:tcPr>
            <w:tcW w:w="0" w:type="auto"/>
            <w:gridSpan w:val="2"/>
          </w:tcPr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28EF" w:rsidTr="00D05073">
        <w:trPr>
          <w:trHeight w:val="20"/>
        </w:trPr>
        <w:tc>
          <w:tcPr>
            <w:tcW w:w="0" w:type="auto"/>
            <w:vMerge w:val="restart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2.1.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Авторское право</w:t>
            </w:r>
          </w:p>
        </w:tc>
        <w:tc>
          <w:tcPr>
            <w:tcW w:w="0" w:type="auto"/>
            <w:gridSpan w:val="2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28EF" w:rsidTr="00D05073">
        <w:trPr>
          <w:trHeight w:val="20"/>
        </w:trPr>
        <w:tc>
          <w:tcPr>
            <w:tcW w:w="0" w:type="auto"/>
            <w:vMerge/>
          </w:tcPr>
          <w:p w:rsidR="00FF28EF" w:rsidRDefault="00FF2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Объекты авторского права. Классификация объектов авторского права: по области создания, по степени самостоятельности, по доступности для общества, по наличию связи с трудовой деятельностью автора, по количеству авторов. </w:t>
            </w:r>
          </w:p>
        </w:tc>
        <w:tc>
          <w:tcPr>
            <w:tcW w:w="0" w:type="auto"/>
            <w:vMerge/>
          </w:tcPr>
          <w:p w:rsidR="00FF28EF" w:rsidRDefault="00FF2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F28EF" w:rsidTr="00D05073">
        <w:trPr>
          <w:trHeight w:val="20"/>
        </w:trPr>
        <w:tc>
          <w:tcPr>
            <w:tcW w:w="0" w:type="auto"/>
            <w:vMerge/>
          </w:tcPr>
          <w:p w:rsidR="00FF28EF" w:rsidRDefault="00FF2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Соавторство, виды соавторства. Критерии объектов авторского права. Исключительные права на объекты авторского права. Права автора.</w:t>
            </w:r>
          </w:p>
        </w:tc>
        <w:tc>
          <w:tcPr>
            <w:tcW w:w="0" w:type="auto"/>
            <w:vMerge/>
          </w:tcPr>
          <w:p w:rsidR="00FF28EF" w:rsidRDefault="00FF2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F28EF" w:rsidTr="00D05073">
        <w:trPr>
          <w:trHeight w:val="20"/>
        </w:trPr>
        <w:tc>
          <w:tcPr>
            <w:tcW w:w="0" w:type="auto"/>
            <w:vMerge/>
          </w:tcPr>
          <w:p w:rsidR="00FF28EF" w:rsidRDefault="00FF2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 обучающихся</w:t>
            </w:r>
          </w:p>
          <w:p w:rsidR="00FF28EF" w:rsidRDefault="00D549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Проработать конспект занятия и параграф учебника.</w:t>
            </w:r>
          </w:p>
          <w:p w:rsidR="00FF28EF" w:rsidRDefault="00D549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Подготовить выступление по теме: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Исторические примеры споров об авторском праве.</w:t>
            </w: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FF28EF" w:rsidRDefault="0052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FF28EF" w:rsidTr="00D05073">
        <w:trPr>
          <w:trHeight w:val="20"/>
        </w:trPr>
        <w:tc>
          <w:tcPr>
            <w:tcW w:w="0" w:type="auto"/>
            <w:vMerge w:val="restart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2.2.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Смежные права</w:t>
            </w:r>
          </w:p>
        </w:tc>
        <w:tc>
          <w:tcPr>
            <w:tcW w:w="0" w:type="auto"/>
            <w:gridSpan w:val="2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28EF" w:rsidTr="00D05073">
        <w:trPr>
          <w:trHeight w:val="20"/>
        </w:trPr>
        <w:tc>
          <w:tcPr>
            <w:tcW w:w="0" w:type="auto"/>
            <w:vMerge/>
          </w:tcPr>
          <w:p w:rsidR="00FF28EF" w:rsidRDefault="00FF2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Понятие смежного права. Объекты смежных прав. Исполнительское право. Фонограммные права. Права организаций эфирного или кабельного вещания на их передачи в эфир. Право изготовителя баз данных. Знак охраны смежных прав. </w:t>
            </w:r>
          </w:p>
        </w:tc>
        <w:tc>
          <w:tcPr>
            <w:tcW w:w="0" w:type="auto"/>
            <w:vMerge/>
          </w:tcPr>
          <w:p w:rsidR="00FF28EF" w:rsidRDefault="00FF2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FF28EF" w:rsidTr="00D05073">
        <w:trPr>
          <w:trHeight w:val="20"/>
        </w:trPr>
        <w:tc>
          <w:tcPr>
            <w:tcW w:w="0" w:type="auto"/>
            <w:vMerge w:val="restart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Тема 2.3. 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Договор авторского заказа</w:t>
            </w:r>
          </w:p>
        </w:tc>
        <w:tc>
          <w:tcPr>
            <w:tcW w:w="0" w:type="auto"/>
            <w:gridSpan w:val="2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 Содержание, существенные условия, порядок заключения договора авторского заказа. Основные проблемы, возникающие при заключении.</w:t>
            </w: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28EF" w:rsidTr="00D05073">
        <w:trPr>
          <w:trHeight w:val="20"/>
        </w:trPr>
        <w:tc>
          <w:tcPr>
            <w:tcW w:w="0" w:type="auto"/>
            <w:vMerge/>
          </w:tcPr>
          <w:p w:rsidR="00FF28EF" w:rsidRDefault="00FF2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Практическое занятие.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Подготовка проекта договора</w:t>
            </w: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28EF" w:rsidTr="00D05073">
        <w:trPr>
          <w:trHeight w:val="20"/>
        </w:trPr>
        <w:tc>
          <w:tcPr>
            <w:tcW w:w="0" w:type="auto"/>
            <w:vMerge/>
          </w:tcPr>
          <w:p w:rsidR="00FF28EF" w:rsidRDefault="00FF2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 обучающихся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Подготовить проект договора авторского заказа.</w:t>
            </w:r>
          </w:p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FF28EF" w:rsidRDefault="0052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2,4,5,9</w:t>
            </w:r>
          </w:p>
        </w:tc>
      </w:tr>
      <w:tr w:rsidR="0052357E" w:rsidTr="00D05073">
        <w:trPr>
          <w:trHeight w:val="20"/>
        </w:trPr>
        <w:tc>
          <w:tcPr>
            <w:tcW w:w="0" w:type="auto"/>
            <w:vMerge w:val="restart"/>
          </w:tcPr>
          <w:p w:rsidR="0052357E" w:rsidRDefault="0052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2.4. Защита авторских прав</w:t>
            </w:r>
          </w:p>
        </w:tc>
        <w:tc>
          <w:tcPr>
            <w:tcW w:w="0" w:type="auto"/>
            <w:gridSpan w:val="2"/>
          </w:tcPr>
          <w:p w:rsidR="0052357E" w:rsidRDefault="0052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</w:tcPr>
          <w:p w:rsidR="0052357E" w:rsidRDefault="0052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</w:tcPr>
          <w:p w:rsidR="0052357E" w:rsidRDefault="0052357E" w:rsidP="004F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52357E" w:rsidTr="00D05073">
        <w:trPr>
          <w:trHeight w:val="20"/>
        </w:trPr>
        <w:tc>
          <w:tcPr>
            <w:tcW w:w="0" w:type="auto"/>
            <w:vMerge/>
          </w:tcPr>
          <w:p w:rsidR="0052357E" w:rsidRDefault="0052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52357E" w:rsidRDefault="0052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52357E" w:rsidRDefault="0052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Коллективное управление авторскими и смежными правами. Особенности защиты авторских и смежных прав. </w:t>
            </w:r>
          </w:p>
        </w:tc>
        <w:tc>
          <w:tcPr>
            <w:tcW w:w="0" w:type="auto"/>
            <w:vMerge/>
          </w:tcPr>
          <w:p w:rsidR="0052357E" w:rsidRDefault="0052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2357E" w:rsidRDefault="0052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28EF" w:rsidTr="00D05073">
        <w:trPr>
          <w:trHeight w:val="20"/>
        </w:trPr>
        <w:tc>
          <w:tcPr>
            <w:tcW w:w="0" w:type="auto"/>
            <w:vMerge/>
          </w:tcPr>
          <w:p w:rsidR="00FF28EF" w:rsidRDefault="00FF2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 обучающихся</w:t>
            </w:r>
          </w:p>
          <w:p w:rsidR="00FF28EF" w:rsidRDefault="00D549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44"/>
              <w:ind w:firstLine="28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Письменно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Пленума Верховного Суда РФ от 23.04.2019 N 10 "О применении части четвертой Гражданского кодекса Российской Федерации"</w:t>
            </w: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0" w:type="auto"/>
          </w:tcPr>
          <w:p w:rsidR="00FF28EF" w:rsidRDefault="0052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2,4,5,9</w:t>
            </w:r>
          </w:p>
        </w:tc>
      </w:tr>
      <w:tr w:rsidR="00FF28EF" w:rsidTr="00D05073">
        <w:trPr>
          <w:trHeight w:val="20"/>
        </w:trPr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Раздел 3 Патентное право</w:t>
            </w:r>
          </w:p>
        </w:tc>
        <w:tc>
          <w:tcPr>
            <w:tcW w:w="0" w:type="auto"/>
            <w:gridSpan w:val="2"/>
          </w:tcPr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2357E" w:rsidTr="00D05073">
        <w:trPr>
          <w:trHeight w:val="20"/>
        </w:trPr>
        <w:tc>
          <w:tcPr>
            <w:tcW w:w="0" w:type="auto"/>
            <w:vMerge w:val="restart"/>
          </w:tcPr>
          <w:p w:rsidR="0052357E" w:rsidRDefault="0052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52357E" w:rsidRDefault="0052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3.1. Понятие промышленной собственности и патентного права.</w:t>
            </w:r>
          </w:p>
        </w:tc>
        <w:tc>
          <w:tcPr>
            <w:tcW w:w="0" w:type="auto"/>
            <w:gridSpan w:val="2"/>
          </w:tcPr>
          <w:p w:rsidR="0052357E" w:rsidRDefault="0052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</w:tcPr>
          <w:p w:rsidR="0052357E" w:rsidRDefault="0052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</w:tcPr>
          <w:p w:rsidR="0052357E" w:rsidRDefault="0052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2357E" w:rsidTr="00D05073">
        <w:trPr>
          <w:trHeight w:val="20"/>
        </w:trPr>
        <w:tc>
          <w:tcPr>
            <w:tcW w:w="0" w:type="auto"/>
            <w:vMerge/>
          </w:tcPr>
          <w:p w:rsidR="0052357E" w:rsidRDefault="0052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52357E" w:rsidRDefault="0052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52357E" w:rsidRDefault="0052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Понятие промышленной собственности и патентного права. Объекты промышленной собственности: Изобретение, критерии патентоспособности изобретения. </w:t>
            </w:r>
          </w:p>
        </w:tc>
        <w:tc>
          <w:tcPr>
            <w:tcW w:w="0" w:type="auto"/>
            <w:vMerge/>
          </w:tcPr>
          <w:p w:rsidR="0052357E" w:rsidRDefault="0052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</w:tcPr>
          <w:p w:rsidR="0052357E" w:rsidRDefault="0052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28EF" w:rsidTr="00D05073">
        <w:trPr>
          <w:trHeight w:val="20"/>
        </w:trPr>
        <w:tc>
          <w:tcPr>
            <w:tcW w:w="0" w:type="auto"/>
            <w:vMerge/>
          </w:tcPr>
          <w:p w:rsidR="00FF28EF" w:rsidRDefault="00FF2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 обучающихся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Подготовить сравнительную таблицу отличий объекта авторского права\промышленного образца\полезной модели.</w:t>
            </w: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FF28EF" w:rsidRDefault="0052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2,4,5,9</w:t>
            </w:r>
          </w:p>
        </w:tc>
      </w:tr>
      <w:tr w:rsidR="00FF28EF" w:rsidTr="00D05073">
        <w:trPr>
          <w:trHeight w:val="20"/>
        </w:trPr>
        <w:tc>
          <w:tcPr>
            <w:tcW w:w="0" w:type="auto"/>
            <w:vMerge w:val="restart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3.2.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Промышленный образец</w:t>
            </w:r>
          </w:p>
        </w:tc>
        <w:tc>
          <w:tcPr>
            <w:tcW w:w="0" w:type="auto"/>
            <w:gridSpan w:val="2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28EF" w:rsidTr="00D05073">
        <w:trPr>
          <w:trHeight w:val="20"/>
        </w:trPr>
        <w:tc>
          <w:tcPr>
            <w:tcW w:w="0" w:type="auto"/>
            <w:vMerge/>
          </w:tcPr>
          <w:p w:rsidR="00FF28EF" w:rsidRDefault="00FF2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Виды промышленного образца.</w:t>
            </w:r>
          </w:p>
        </w:tc>
        <w:tc>
          <w:tcPr>
            <w:tcW w:w="0" w:type="auto"/>
            <w:vMerge/>
          </w:tcPr>
          <w:p w:rsidR="00FF28EF" w:rsidRDefault="00FF2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F28EF" w:rsidTr="00D05073">
        <w:trPr>
          <w:trHeight w:val="20"/>
        </w:trPr>
        <w:tc>
          <w:tcPr>
            <w:tcW w:w="0" w:type="auto"/>
            <w:vMerge/>
          </w:tcPr>
          <w:p w:rsidR="00FF28EF" w:rsidRDefault="00FF2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Критерии патентоспособности промышленного образца.</w:t>
            </w:r>
          </w:p>
        </w:tc>
        <w:tc>
          <w:tcPr>
            <w:tcW w:w="0" w:type="auto"/>
            <w:vMerge/>
          </w:tcPr>
          <w:p w:rsidR="00FF28EF" w:rsidRDefault="00FF2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F28EF" w:rsidTr="00D05073">
        <w:trPr>
          <w:trHeight w:val="20"/>
        </w:trPr>
        <w:tc>
          <w:tcPr>
            <w:tcW w:w="0" w:type="auto"/>
            <w:vMerge w:val="restart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3.3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Полезная модель</w:t>
            </w:r>
          </w:p>
        </w:tc>
        <w:tc>
          <w:tcPr>
            <w:tcW w:w="0" w:type="auto"/>
            <w:gridSpan w:val="2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28EF" w:rsidTr="00D05073">
        <w:trPr>
          <w:trHeight w:val="20"/>
        </w:trPr>
        <w:tc>
          <w:tcPr>
            <w:tcW w:w="0" w:type="auto"/>
            <w:vMerge/>
          </w:tcPr>
          <w:p w:rsidR="00FF28EF" w:rsidRDefault="00FF2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Полезная модель, критерии патентоспособности полезной модели. </w:t>
            </w:r>
          </w:p>
        </w:tc>
        <w:tc>
          <w:tcPr>
            <w:tcW w:w="0" w:type="auto"/>
            <w:vMerge/>
          </w:tcPr>
          <w:p w:rsidR="00FF28EF" w:rsidRDefault="00FF2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F28EF" w:rsidTr="00D05073">
        <w:trPr>
          <w:trHeight w:val="20"/>
        </w:trPr>
        <w:tc>
          <w:tcPr>
            <w:tcW w:w="0" w:type="auto"/>
            <w:vMerge w:val="restart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3.4.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Защита прав автора и патентообладателя</w:t>
            </w:r>
          </w:p>
        </w:tc>
        <w:tc>
          <w:tcPr>
            <w:tcW w:w="0" w:type="auto"/>
            <w:gridSpan w:val="2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0" w:type="auto"/>
            <w:vMerge w:val="restart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28EF" w:rsidTr="00D05073">
        <w:trPr>
          <w:trHeight w:val="20"/>
        </w:trPr>
        <w:tc>
          <w:tcPr>
            <w:tcW w:w="0" w:type="auto"/>
            <w:vMerge/>
          </w:tcPr>
          <w:p w:rsidR="00FF28EF" w:rsidRDefault="00FF2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Право преждепользования. Особенности защиты прав автора и патентообладателя. </w:t>
            </w:r>
          </w:p>
        </w:tc>
        <w:tc>
          <w:tcPr>
            <w:tcW w:w="0" w:type="auto"/>
            <w:vMerge/>
          </w:tcPr>
          <w:p w:rsidR="00FF28EF" w:rsidRDefault="00FF2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F28EF" w:rsidTr="00D05073">
        <w:trPr>
          <w:trHeight w:val="20"/>
        </w:trPr>
        <w:tc>
          <w:tcPr>
            <w:tcW w:w="0" w:type="auto"/>
            <w:vMerge/>
          </w:tcPr>
          <w:p w:rsidR="00FF28EF" w:rsidRDefault="00FF2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Самостоятельная работа обучающихся 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Подготовить выступление по теме: Полезная модель\промышленный образец.</w:t>
            </w: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FF28EF" w:rsidRDefault="0052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FF28EF" w:rsidTr="00D05073">
        <w:trPr>
          <w:trHeight w:val="918"/>
        </w:trPr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Раздел 4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Права на средства индивидуализации юридических лиц, товаров, работ, услуг и предприятий</w:t>
            </w:r>
          </w:p>
        </w:tc>
        <w:tc>
          <w:tcPr>
            <w:tcW w:w="0" w:type="auto"/>
            <w:gridSpan w:val="2"/>
          </w:tcPr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FF28EF" w:rsidRPr="006C2330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C233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2357E" w:rsidTr="00B165B4">
        <w:trPr>
          <w:trHeight w:val="1840"/>
        </w:trPr>
        <w:tc>
          <w:tcPr>
            <w:tcW w:w="0" w:type="auto"/>
          </w:tcPr>
          <w:p w:rsidR="0052357E" w:rsidRDefault="0052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4.1. Фирменное наименование</w:t>
            </w:r>
          </w:p>
        </w:tc>
        <w:tc>
          <w:tcPr>
            <w:tcW w:w="0" w:type="auto"/>
            <w:gridSpan w:val="2"/>
          </w:tcPr>
          <w:p w:rsidR="0052357E" w:rsidRDefault="0052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52357E" w:rsidRDefault="0052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Фирменное наименование. Соотношение прав на фирменное наименование с правами на коммерческое обозначение и на товарный знак и знак обслуживания.</w:t>
            </w:r>
          </w:p>
        </w:tc>
        <w:tc>
          <w:tcPr>
            <w:tcW w:w="0" w:type="auto"/>
          </w:tcPr>
          <w:p w:rsidR="0052357E" w:rsidRDefault="0052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52357E" w:rsidRDefault="0052357E" w:rsidP="00B1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FF28EF" w:rsidTr="00D05073">
        <w:trPr>
          <w:trHeight w:val="516"/>
        </w:trPr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4.2. Товарный знак</w:t>
            </w:r>
          </w:p>
        </w:tc>
        <w:tc>
          <w:tcPr>
            <w:tcW w:w="0" w:type="auto"/>
            <w:gridSpan w:val="2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Товарный знак и знак обслуживания. Коллективный знак.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Наименование места происхождения товара</w:t>
            </w: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FF28EF" w:rsidTr="00D05073">
        <w:trPr>
          <w:trHeight w:val="516"/>
        </w:trPr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4.3. Коммерческое обозначение.</w:t>
            </w:r>
          </w:p>
        </w:tc>
        <w:tc>
          <w:tcPr>
            <w:tcW w:w="0" w:type="auto"/>
            <w:gridSpan w:val="2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Коммерческое обозначение.  Понятие, условия применения и защиты.</w:t>
            </w: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F28EF" w:rsidTr="00D05073">
        <w:trPr>
          <w:trHeight w:val="20"/>
        </w:trPr>
        <w:tc>
          <w:tcPr>
            <w:tcW w:w="0" w:type="auto"/>
          </w:tcPr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Разбор практических ситуаций.</w:t>
            </w: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FF28EF" w:rsidTr="00D05073">
        <w:trPr>
          <w:trHeight w:val="20"/>
        </w:trPr>
        <w:tc>
          <w:tcPr>
            <w:tcW w:w="0" w:type="auto"/>
            <w:gridSpan w:val="3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Контрольная работа</w:t>
            </w:r>
          </w:p>
        </w:tc>
        <w:tc>
          <w:tcPr>
            <w:tcW w:w="0" w:type="auto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28EF" w:rsidTr="00D05073">
        <w:trPr>
          <w:trHeight w:val="20"/>
        </w:trPr>
        <w:tc>
          <w:tcPr>
            <w:tcW w:w="0" w:type="auto"/>
            <w:gridSpan w:val="3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0" w:type="auto"/>
          </w:tcPr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FF28EF" w:rsidRDefault="00FF28E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8EF" w:rsidRDefault="00D5499D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УСЛОВИЯ РЕАЛИЗАЦИИ ПРОГРАММЫ ДИСЦИПЛИНЫ</w:t>
      </w:r>
    </w:p>
    <w:p w:rsidR="00FF28EF" w:rsidRDefault="00FF28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 Требования к минимальному материально-техническому обеспечению</w:t>
      </w: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дисциплины требует наличия учебного кабинета.</w:t>
      </w: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Оборудование учебного кабинета: </w:t>
      </w: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-25 посадочных мест по количеству обучающихся;</w:t>
      </w: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рабочее место преподавателя;</w:t>
      </w: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нормативно-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правовая  база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комплект тестов по дисциплине;</w:t>
      </w: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политическая карта мира;</w:t>
      </w: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комплект учебно-методической документации.</w:t>
      </w: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средства обучения: компьютер, принтер, проектор, программное обеспечение общего и профессионального назначения</w:t>
      </w:r>
      <w:r w:rsidR="005058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0582D" w:rsidRPr="0050582D">
        <w:rPr>
          <w:rFonts w:ascii="Times New Roman" w:hAnsi="Times New Roman" w:cs="Times New Roman"/>
          <w:color w:val="000000"/>
          <w:sz w:val="24"/>
          <w:szCs w:val="24"/>
        </w:rPr>
        <w:t>доступ в электронную библиотеку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F28EF" w:rsidRDefault="00FF28E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8EF" w:rsidRDefault="00D5499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Информационное обеспечение обучения</w:t>
      </w: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рекомендуемых учебных изданий, дополнительной литературы, Интернет-ресурсов.</w:t>
      </w:r>
    </w:p>
    <w:p w:rsidR="00FF28EF" w:rsidRDefault="00FF28E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Основные источники: </w:t>
      </w:r>
    </w:p>
    <w:p w:rsidR="00FF28EF" w:rsidRPr="00193576" w:rsidRDefault="00884FD8" w:rsidP="001935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hyperlink r:id="rId9">
        <w:r w:rsidR="00D5499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1) Право интеллектуальной собственности. Т. 1. Общие </w:t>
        </w:r>
        <w:proofErr w:type="spellStart"/>
        <w:proofErr w:type="gramStart"/>
        <w:r w:rsidR="00D5499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положения:Учебник</w:t>
        </w:r>
        <w:proofErr w:type="spellEnd"/>
        <w:proofErr w:type="gramEnd"/>
        <w:r w:rsidR="00D5499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/ Под общ. ред. </w:t>
        </w:r>
        <w:proofErr w:type="spellStart"/>
        <w:r w:rsidR="00D5499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д.ю.н</w:t>
        </w:r>
        <w:proofErr w:type="spellEnd"/>
        <w:r w:rsidR="00D5499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., проф. Л.А. </w:t>
        </w:r>
        <w:proofErr w:type="spellStart"/>
        <w:r w:rsidR="00D5499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Новоселовой</w:t>
        </w:r>
        <w:proofErr w:type="spellEnd"/>
        <w:r w:rsidR="00D5499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. - </w:t>
        </w:r>
        <w:proofErr w:type="spellStart"/>
        <w:proofErr w:type="gramStart"/>
        <w:r w:rsidR="00D5499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М.:Статут</w:t>
        </w:r>
        <w:proofErr w:type="spellEnd"/>
        <w:proofErr w:type="gramEnd"/>
        <w:r w:rsidR="00D5499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, 2017</w:t>
        </w:r>
        <w:r w:rsidR="00193576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– 334с</w:t>
        </w:r>
        <w:r w:rsidR="00D5499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466E1C" w:rsidRDefault="001935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66E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466E1C" w:rsidRPr="00466E1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интеллектуальной собственности:</w:t>
      </w:r>
      <w:r w:rsidR="00466E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 и практикум для Вузов под общей редакцией Е.А. Поздняковой </w:t>
      </w:r>
      <w:proofErr w:type="gramStart"/>
      <w:r w:rsidR="00466E1C"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proofErr w:type="spellStart"/>
      <w:r w:rsidR="00466E1C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proofErr w:type="gramEnd"/>
      <w:r w:rsidR="00466E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66E1C">
        <w:rPr>
          <w:rFonts w:ascii="Times New Roman" w:eastAsia="Times New Roman" w:hAnsi="Times New Roman" w:cs="Times New Roman"/>
          <w:color w:val="000000"/>
          <w:sz w:val="24"/>
          <w:szCs w:val="24"/>
        </w:rPr>
        <w:t>409с.</w:t>
      </w: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Интернет-ресурсы:</w:t>
      </w: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Информационно-правовой портал «Гарант» [Электронный ресурс] / </w:t>
      </w: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Режим доступа: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http://www.garant.ru/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Справочно-правовая система «КонсультантПлюс» [Электронный ресурс] / Режим доступа: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http://www.consultant.ru/</w:t>
        </w:r>
      </w:hyperlink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Справочно-правовая система «Кодекс» [Электронный ресурс] / Режим доступа: 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http://www.kodeks.ru/</w:t>
        </w:r>
      </w:hyperlink>
    </w:p>
    <w:p w:rsidR="00FF28EF" w:rsidRDefault="00FF28E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8EF" w:rsidRDefault="00FF28E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8EF" w:rsidRDefault="00D5499D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КОНТРОЛЬ И ОЦЕНКА РЕЗУЛЬТАТОВ ОСВОЕНИЯ ДИСЦИПЛИНЫ</w:t>
      </w:r>
    </w:p>
    <w:p w:rsidR="00FF28EF" w:rsidRDefault="00FF28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8EF" w:rsidRDefault="00D5499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занятий, контрольной работы, тестирования, а также выполнения обучающимися индивидуальных заданий.</w:t>
      </w:r>
    </w:p>
    <w:p w:rsidR="00FF28EF" w:rsidRDefault="00FF28E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8EF" w:rsidRDefault="00D5499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1.</w:t>
      </w:r>
    </w:p>
    <w:tbl>
      <w:tblPr>
        <w:tblStyle w:val="a9"/>
        <w:tblW w:w="94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FF28EF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FF28EF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Умения: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анализировать особенности правоотношений, возникающих в сфере интеллектуальной собственности; 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оперировать понятиями и определениями курса; 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реализовать полученные теоретические знания в условиях практической деятельности. 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Иметь навыки (приобрести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опыт)  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нормативными правовыми актами РФ, регулирующими сферу интеллектуальной собственности; 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применения способов защиты интеллектуальной собственности в практической деятельности.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Знания: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нормативные правовые акты, регулирующие сферу интеллектуальной собственности; </w:t>
            </w:r>
          </w:p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виды интеллектуальной собственности; </w:t>
            </w:r>
          </w:p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28EF" w:rsidRDefault="00D5499D" w:rsidP="00555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права и обязанности авторов произведений, изобретений, промышленных образцов, полезных моделей и товарных знаков и др.; </w:t>
            </w:r>
          </w:p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способы защиты прав в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сфере интеллектуальной собственности. </w:t>
            </w:r>
          </w:p>
          <w:p w:rsidR="00FF28EF" w:rsidRDefault="00FF28EF" w:rsidP="00555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rPr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оценка на практических занятиях, контрольная работа, </w:t>
            </w:r>
          </w:p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оценка на практических занятиях, оценка выполнения индивидуального задания </w:t>
            </w:r>
          </w:p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оценка на практических занятиях, контрольная работа </w:t>
            </w:r>
          </w:p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Оценка выступления, реферата, контрольная работа 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Тестирование, оценка выступлений и презентаций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Оценка выполнения индивидуального задания, оценка на практических занятиях </w:t>
            </w:r>
          </w:p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Оценка на практических занятиях, оценка выполнения индивидуального задания, контрольная работа </w:t>
            </w:r>
          </w:p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Оценка выступления, презентации, контрольная работа </w:t>
            </w:r>
          </w:p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Оценка на практических занятиях, оценка выполнения индивидуального задания, контрольная работа, тестирование </w:t>
            </w: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Оценка на практических занятиях, оценка реферата, тестирование, </w:t>
            </w:r>
          </w:p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28EF" w:rsidRDefault="00D5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Оценка на практических занятиях, оценка выступлений, тестирование </w:t>
            </w:r>
          </w:p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28EF" w:rsidRDefault="00FF2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F28EF" w:rsidRDefault="00FF28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F28EF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366" w:rsidRDefault="00035366">
      <w:r>
        <w:separator/>
      </w:r>
    </w:p>
  </w:endnote>
  <w:endnote w:type="continuationSeparator" w:id="0">
    <w:p w:rsidR="00035366" w:rsidRDefault="0003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Arial Unicode MS"/>
    <w:charset w:val="80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nux Libertine G">
    <w:charset w:val="00"/>
    <w:family w:val="auto"/>
    <w:pitch w:val="variable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8EF" w:rsidRDefault="00D5499D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50582D">
      <w:rPr>
        <w:rFonts w:ascii="Times New Roman" w:eastAsia="Times New Roman" w:hAnsi="Times New Roman" w:cs="Times New Roman"/>
        <w:noProof/>
        <w:color w:val="000000"/>
        <w:sz w:val="24"/>
        <w:szCs w:val="24"/>
      </w:rPr>
      <w:t>9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FF28EF" w:rsidRDefault="00FF28EF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366" w:rsidRDefault="00035366">
      <w:r>
        <w:separator/>
      </w:r>
    </w:p>
  </w:footnote>
  <w:footnote w:type="continuationSeparator" w:id="0">
    <w:p w:rsidR="00035366" w:rsidRDefault="00035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622F1"/>
    <w:multiLevelType w:val="multilevel"/>
    <w:tmpl w:val="6112557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11B44BC"/>
    <w:multiLevelType w:val="multilevel"/>
    <w:tmpl w:val="4D3EAE8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2" w15:restartNumberingAfterBreak="0">
    <w:nsid w:val="4A6F4B7C"/>
    <w:multiLevelType w:val="multilevel"/>
    <w:tmpl w:val="485C3D6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8EF"/>
    <w:rsid w:val="00035366"/>
    <w:rsid w:val="00090E26"/>
    <w:rsid w:val="00096879"/>
    <w:rsid w:val="00193576"/>
    <w:rsid w:val="001B546C"/>
    <w:rsid w:val="00466E1C"/>
    <w:rsid w:val="004E4FDF"/>
    <w:rsid w:val="0050582D"/>
    <w:rsid w:val="0052357E"/>
    <w:rsid w:val="005414F2"/>
    <w:rsid w:val="00555A81"/>
    <w:rsid w:val="00575CE7"/>
    <w:rsid w:val="005C51B9"/>
    <w:rsid w:val="005F7995"/>
    <w:rsid w:val="00633248"/>
    <w:rsid w:val="00694B3E"/>
    <w:rsid w:val="006C2330"/>
    <w:rsid w:val="00722A9B"/>
    <w:rsid w:val="007E07BC"/>
    <w:rsid w:val="008440E2"/>
    <w:rsid w:val="00884FD8"/>
    <w:rsid w:val="00BA5F7B"/>
    <w:rsid w:val="00BB788B"/>
    <w:rsid w:val="00D05073"/>
    <w:rsid w:val="00D5499D"/>
    <w:rsid w:val="00E1346A"/>
    <w:rsid w:val="00E21D83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6799AD"/>
  <w15:docId w15:val="{68CDA847-17F4-4005-B37E-E00EA995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33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3248"/>
  </w:style>
  <w:style w:type="paragraph" w:styleId="ac">
    <w:name w:val="footer"/>
    <w:basedOn w:val="a"/>
    <w:link w:val="ad"/>
    <w:uiPriority w:val="99"/>
    <w:unhideWhenUsed/>
    <w:rsid w:val="00633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33248"/>
  </w:style>
  <w:style w:type="paragraph" w:customStyle="1" w:styleId="ae">
    <w:name w:val="Базовый"/>
    <w:rsid w:val="00633248"/>
    <w:pPr>
      <w:suppressAutoHyphens/>
      <w:spacing w:after="160" w:line="259" w:lineRule="auto"/>
    </w:pPr>
    <w:rPr>
      <w:rFonts w:ascii="Times New Roman" w:eastAsia="Times New Roman" w:hAnsi="Times New Roman" w:cs="Times New Roman"/>
      <w:color w:val="00000A"/>
    </w:rPr>
  </w:style>
  <w:style w:type="paragraph" w:customStyle="1" w:styleId="Standard">
    <w:name w:val="Standard"/>
    <w:rsid w:val="00884FD8"/>
    <w:pPr>
      <w:widowControl w:val="0"/>
      <w:suppressAutoHyphens/>
      <w:autoSpaceDN w:val="0"/>
    </w:pPr>
    <w:rPr>
      <w:rFonts w:eastAsia="Linux Libertine G" w:cs="Linux Libertine G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5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odek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edu/student/download_books/book/pravo_intellektualnoj_sobstvennosti_t_1_obshchie_polozheniy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Шидерская О.С</cp:lastModifiedBy>
  <cp:revision>22</cp:revision>
  <dcterms:created xsi:type="dcterms:W3CDTF">2023-05-18T14:43:00Z</dcterms:created>
  <dcterms:modified xsi:type="dcterms:W3CDTF">2023-09-14T09:03:00Z</dcterms:modified>
</cp:coreProperties>
</file>