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C479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D672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:rsidR="0049093A" w:rsidRPr="004B4410" w:rsidRDefault="006D7E16" w:rsidP="006D7E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09.02.06 </w:t>
      </w:r>
      <w:r w:rsidRPr="006D7E16">
        <w:rPr>
          <w:sz w:val="24"/>
          <w:szCs w:val="24"/>
        </w:rPr>
        <w:t>Сетевое и системное администрирование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0" w:name="_GoBack"/>
      <w:bookmarkEnd w:id="0"/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6D7E16" w:rsidRPr="006D7E16">
        <w:rPr>
          <w:color w:val="000000"/>
          <w:sz w:val="28"/>
          <w:szCs w:val="28"/>
        </w:rPr>
        <w:t>09.02.06 Сетевое и системное администрирование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3A3D5C" w:rsidRPr="006D7E16" w:rsidRDefault="003A3D5C" w:rsidP="006D7E16">
      <w:pPr>
        <w:suppressAutoHyphens/>
        <w:ind w:firstLine="709"/>
        <w:jc w:val="both"/>
        <w:rPr>
          <w:sz w:val="28"/>
          <w:szCs w:val="28"/>
        </w:rPr>
      </w:pPr>
    </w:p>
    <w:p w:rsidR="00CC5603" w:rsidRDefault="00CC56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7E35" w:rsidRDefault="007E7E35" w:rsidP="007E7E3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7E7E35" w:rsidRDefault="007E7E35" w:rsidP="007E7E35">
      <w:pPr>
        <w:suppressAutoHyphens/>
        <w:ind w:firstLine="709"/>
        <w:jc w:val="both"/>
      </w:pPr>
    </w:p>
    <w:p w:rsidR="00CC5603" w:rsidRDefault="00CC5603" w:rsidP="00CC5603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CC5603" w:rsidRPr="00E55D37" w:rsidTr="00C479D9">
        <w:trPr>
          <w:trHeight w:val="649"/>
        </w:trPr>
        <w:tc>
          <w:tcPr>
            <w:tcW w:w="1540" w:type="dxa"/>
            <w:hideMark/>
          </w:tcPr>
          <w:p w:rsidR="00CC5603" w:rsidRPr="00681EE1" w:rsidRDefault="00CC5603" w:rsidP="00C479D9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CC5603" w:rsidRPr="00681EE1" w:rsidRDefault="00CC5603" w:rsidP="00C479D9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CC5603" w:rsidRPr="00681EE1" w:rsidRDefault="00CC5603" w:rsidP="00C479D9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 w:val="restart"/>
          </w:tcPr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CC5603" w:rsidRPr="00E55D37" w:rsidRDefault="00CC5603" w:rsidP="00C479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CC5603" w:rsidRPr="00E55D37" w:rsidRDefault="00CC5603" w:rsidP="00C479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 w:rsidRPr="00D40721">
              <w:t>физического воспитания: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сформированность здорового и безопасного образа жизни, ответственного отношения к своему здоровью;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 w:rsidRPr="00D40721">
              <w:lastRenderedPageBreak/>
              <w:t>деятельность;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 w:val="restart"/>
          </w:tcPr>
          <w:p w:rsidR="00CC5603" w:rsidRPr="00E55D37" w:rsidRDefault="00CC5603" w:rsidP="00C479D9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:rsidR="00CC5603" w:rsidRPr="00E55D37" w:rsidRDefault="00CC5603" w:rsidP="00C479D9">
            <w:pPr>
              <w:suppressAutoHyphens/>
              <w:ind w:firstLine="22"/>
              <w:rPr>
                <w:iCs/>
              </w:rPr>
            </w:pPr>
            <w:r w:rsidRPr="00E55D37"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CC5603" w:rsidRPr="001D00CE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D00CE">
              <w:rPr>
                <w:bCs/>
              </w:rPr>
              <w:t>Овладение универсальными учебными познавательными действиями: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коммуникации во всех сферах жизни;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 xml:space="preserve">принимать цели совместной деятельности, организовывать и координировать действия </w:t>
            </w:r>
            <w:r w:rsidRPr="00AF6C6C">
              <w:lastRenderedPageBreak/>
              <w:t>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оценивать приобретенный опыт;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принимать себя, понимая свои недостатки и достоинства;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признавать свое право и право других людей на ошибки;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</w:tcPr>
          <w:p w:rsidR="00CC5603" w:rsidRPr="00E55D37" w:rsidRDefault="00CC5603" w:rsidP="00C479D9">
            <w:pPr>
              <w:suppressAutoHyphens/>
              <w:ind w:firstLine="22"/>
              <w:rPr>
                <w:i/>
              </w:rPr>
            </w:pPr>
            <w:bookmarkStart w:id="1" w:name="_Hlk86243808"/>
            <w:r w:rsidRPr="00E55D37">
              <w:rPr>
                <w:bCs/>
              </w:rPr>
              <w:t xml:space="preserve">ПР </w:t>
            </w:r>
            <w:bookmarkEnd w:id="1"/>
          </w:p>
        </w:tc>
        <w:tc>
          <w:tcPr>
            <w:tcW w:w="7811" w:type="dxa"/>
          </w:tcPr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CC5603" w:rsidRDefault="00CC5603" w:rsidP="00CC5603">
      <w:pPr>
        <w:suppressAutoHyphens/>
        <w:ind w:firstLine="709"/>
        <w:jc w:val="both"/>
      </w:pPr>
    </w:p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0EF4">
        <w:rPr>
          <w:sz w:val="28"/>
          <w:szCs w:val="28"/>
        </w:rPr>
        <w:br w:type="page"/>
      </w:r>
    </w:p>
    <w:p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4949CF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4949CF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b/>
              </w:rPr>
            </w:pPr>
            <w:r w:rsidRPr="004949CF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b/>
                <w:iCs/>
              </w:rPr>
            </w:pPr>
            <w:r w:rsidRPr="004949CF">
              <w:rPr>
                <w:b/>
                <w:iCs/>
              </w:rPr>
              <w:t>Объем в часах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  <w:rPr>
                <w:b/>
              </w:rPr>
            </w:pPr>
            <w:r w:rsidRPr="004949CF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b/>
                <w:iCs/>
              </w:rPr>
            </w:pPr>
            <w:r w:rsidRPr="004949CF">
              <w:rPr>
                <w:color w:val="000000"/>
                <w:sz w:val="28"/>
                <w:szCs w:val="28"/>
              </w:rPr>
              <w:t>156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shd w:val="clear" w:color="auto" w:fill="auto"/>
          </w:tcPr>
          <w:p w:rsidR="00CC5603" w:rsidRPr="004949CF" w:rsidRDefault="00CC5603" w:rsidP="00C479D9">
            <w:pPr>
              <w:suppressAutoHyphens/>
              <w:rPr>
                <w:b/>
                <w:bCs/>
                <w:iCs/>
              </w:rPr>
            </w:pPr>
            <w:r w:rsidRPr="004949CF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CC5603" w:rsidRPr="004949CF" w:rsidTr="00C479D9">
        <w:trPr>
          <w:trHeight w:val="336"/>
        </w:trPr>
        <w:tc>
          <w:tcPr>
            <w:tcW w:w="5000" w:type="pct"/>
            <w:gridSpan w:val="2"/>
            <w:vAlign w:val="center"/>
          </w:tcPr>
          <w:p w:rsidR="00CC5603" w:rsidRPr="004949CF" w:rsidRDefault="00CC5603" w:rsidP="00C479D9">
            <w:pPr>
              <w:suppressAutoHyphens/>
              <w:rPr>
                <w:iCs/>
              </w:rPr>
            </w:pPr>
            <w:r w:rsidRPr="004949CF">
              <w:t>в т. ч.: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</w:pPr>
            <w:r w:rsidRPr="004949CF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iCs/>
              </w:rPr>
            </w:pPr>
            <w:r w:rsidRPr="004949CF">
              <w:rPr>
                <w:iCs/>
              </w:rPr>
              <w:t>78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</w:pPr>
            <w:r w:rsidRPr="004949CF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iCs/>
              </w:rPr>
            </w:pPr>
            <w:r w:rsidRPr="004949CF">
              <w:rPr>
                <w:iCs/>
              </w:rPr>
              <w:t>56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  <w:rPr>
                <w:lang w:val="en-US"/>
              </w:rPr>
            </w:pPr>
            <w:proofErr w:type="spellStart"/>
            <w:r w:rsidRPr="004949CF">
              <w:rPr>
                <w:lang w:val="en-US"/>
              </w:rPr>
              <w:t>самостоятельная</w:t>
            </w:r>
            <w:proofErr w:type="spellEnd"/>
            <w:r w:rsidRPr="004949CF">
              <w:rPr>
                <w:lang w:val="en-US"/>
              </w:rPr>
              <w:t xml:space="preserve"> </w:t>
            </w:r>
            <w:proofErr w:type="spellStart"/>
            <w:r w:rsidRPr="004949CF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iCs/>
              </w:rPr>
            </w:pPr>
            <w:r w:rsidRPr="004949CF">
              <w:rPr>
                <w:iCs/>
              </w:rPr>
              <w:t>14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B7C75" w:rsidRDefault="00CC5603" w:rsidP="00C479D9">
            <w:pPr>
              <w:suppressAutoHyphens/>
            </w:pPr>
            <w:r w:rsidRPr="004B7C75"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CC5603" w:rsidRPr="00E55D37" w:rsidTr="00C479D9">
        <w:trPr>
          <w:trHeight w:val="331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  <w:rPr>
                <w:i/>
              </w:rPr>
            </w:pPr>
            <w:r w:rsidRPr="004949CF">
              <w:rPr>
                <w:b/>
                <w:iCs/>
              </w:rPr>
              <w:t>Промежуточная аттеста</w:t>
            </w:r>
            <w:r>
              <w:rPr>
                <w:b/>
                <w:iCs/>
              </w:rPr>
              <w:t xml:space="preserve">ция: </w:t>
            </w:r>
            <w:r w:rsidRPr="004949CF"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:rsidR="00CC5603" w:rsidRPr="00057E65" w:rsidRDefault="00CC5603" w:rsidP="00C479D9">
            <w:pPr>
              <w:suppressAutoHyphens/>
              <w:jc w:val="center"/>
              <w:rPr>
                <w:b/>
                <w:iCs/>
              </w:rPr>
            </w:pPr>
            <w:r w:rsidRPr="004949CF">
              <w:rPr>
                <w:b/>
                <w:iCs/>
              </w:rPr>
              <w:t>6</w:t>
            </w:r>
          </w:p>
        </w:tc>
      </w:tr>
    </w:tbl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CC560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CC5603" w:rsidRPr="00AB0EF4" w:rsidRDefault="00CC5603" w:rsidP="00CC560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>
        <w:rPr>
          <w:b/>
          <w:color w:val="000000"/>
          <w:sz w:val="28"/>
          <w:szCs w:val="28"/>
        </w:rPr>
        <w:t>»</w:t>
      </w:r>
    </w:p>
    <w:tbl>
      <w:tblPr>
        <w:tblW w:w="149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276"/>
      </w:tblGrid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CC5603" w:rsidRPr="00AB0EF4" w:rsidTr="00C479D9">
        <w:trPr>
          <w:trHeight w:val="920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1.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1.1.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9 </w:t>
            </w:r>
          </w:p>
        </w:tc>
      </w:tr>
      <w:tr w:rsidR="00CC5603" w:rsidRPr="00AB0EF4" w:rsidTr="00C479D9">
        <w:trPr>
          <w:trHeight w:val="561"/>
        </w:trPr>
        <w:tc>
          <w:tcPr>
            <w:tcW w:w="2610" w:type="dxa"/>
            <w:vMerge/>
            <w:vAlign w:val="center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 Анализ произведений с точки зрения литературных направлений и течений.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9 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1.2.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жанры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47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C5603" w:rsidRPr="00AB0EF4" w:rsidTr="00C479D9">
        <w:trPr>
          <w:trHeight w:val="247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1.3. 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«Вечные темы» и «вечные образы» в литературе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 xml:space="preserve">«Вечные темы» и «вечные образы» в литературе. </w:t>
            </w:r>
          </w:p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9</w:t>
            </w:r>
          </w:p>
        </w:tc>
      </w:tr>
      <w:tr w:rsidR="00CC5603" w:rsidRPr="00AB0EF4" w:rsidTr="00C479D9">
        <w:trPr>
          <w:trHeight w:val="828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Раздел 2.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Литература второй половины XIX века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2.1.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Ф.И. Тютчев,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А.А. Фет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2.2.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А.Н. 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Островский  </w:t>
            </w: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А.Н. Островского.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Бесприданница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Ценности общества в пьесе. Образ Ларисы.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Маршрут путешествия по Волге</w:t>
            </w:r>
          </w:p>
        </w:tc>
        <w:tc>
          <w:tcPr>
            <w:tcW w:w="992" w:type="dxa"/>
          </w:tcPr>
          <w:p w:rsidR="00CC5603" w:rsidRPr="00D3602F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Гроза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Характеристика общества и главных героев. Образ Катерины.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Тема 2.3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Н.А. Некрасов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 автора. </w:t>
            </w:r>
            <w:r w:rsidRPr="00AB0EF4">
              <w:rPr>
                <w:sz w:val="28"/>
                <w:szCs w:val="28"/>
              </w:rPr>
              <w:t>Социальная лирик</w:t>
            </w:r>
            <w:r>
              <w:rPr>
                <w:sz w:val="28"/>
                <w:szCs w:val="28"/>
              </w:rPr>
              <w:t>а</w:t>
            </w:r>
            <w:r w:rsidRPr="00AB0EF4">
              <w:rPr>
                <w:sz w:val="28"/>
                <w:szCs w:val="28"/>
              </w:rPr>
              <w:t>:</w:t>
            </w:r>
            <w:r w:rsidRPr="00AB0EF4"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 xml:space="preserve">стихотворения и поэма </w:t>
            </w:r>
            <w:r>
              <w:rPr>
                <w:sz w:val="28"/>
                <w:szCs w:val="28"/>
              </w:rPr>
              <w:t>«</w:t>
            </w:r>
            <w:r w:rsidRPr="00AB0EF4">
              <w:rPr>
                <w:sz w:val="28"/>
                <w:szCs w:val="28"/>
              </w:rPr>
              <w:t>Кому на Руси жить хорошо</w:t>
            </w:r>
            <w:r>
              <w:rPr>
                <w:sz w:val="28"/>
                <w:szCs w:val="28"/>
              </w:rPr>
              <w:t>» («Железная дорога»).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2.4</w:t>
            </w:r>
          </w:p>
          <w:p w:rsidR="00CC5603" w:rsidRPr="00D3602F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И.С. Тургенев</w:t>
            </w:r>
          </w:p>
        </w:tc>
        <w:tc>
          <w:tcPr>
            <w:tcW w:w="10064" w:type="dxa"/>
          </w:tcPr>
          <w:p w:rsidR="00CC5603" w:rsidRPr="005A1A5E" w:rsidRDefault="00CC5603" w:rsidP="00C479D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1A5E">
              <w:rPr>
                <w:color w:val="000000"/>
                <w:sz w:val="28"/>
                <w:szCs w:val="28"/>
              </w:rPr>
              <w:t>Жизнь и творчество</w:t>
            </w:r>
            <w:r>
              <w:rPr>
                <w:color w:val="000000"/>
                <w:sz w:val="28"/>
                <w:szCs w:val="28"/>
              </w:rPr>
              <w:t xml:space="preserve"> автора</w:t>
            </w:r>
            <w:r w:rsidRPr="005A1A5E">
              <w:rPr>
                <w:color w:val="000000"/>
                <w:sz w:val="28"/>
                <w:szCs w:val="28"/>
              </w:rPr>
              <w:t>.</w:t>
            </w:r>
            <w:r w:rsidRPr="005A1A5E">
              <w:rPr>
                <w:sz w:val="28"/>
                <w:szCs w:val="28"/>
              </w:rPr>
              <w:t xml:space="preserve"> Роман И.С. Тургенева "Отцы и дети".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D3602F" w:rsidRDefault="00CC5603" w:rsidP="00C479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 xml:space="preserve"> главы.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D3602F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Анализ произведений на выбор: «Хорь и </w:t>
            </w:r>
            <w:proofErr w:type="spellStart"/>
            <w:r>
              <w:rPr>
                <w:sz w:val="28"/>
                <w:szCs w:val="28"/>
              </w:rPr>
              <w:t>Калиныч</w:t>
            </w:r>
            <w:proofErr w:type="spellEnd"/>
            <w:r>
              <w:rPr>
                <w:sz w:val="28"/>
                <w:szCs w:val="28"/>
              </w:rPr>
              <w:t>», «Живые мощи» (сборник «Записки охотника»).</w:t>
            </w:r>
          </w:p>
        </w:tc>
        <w:tc>
          <w:tcPr>
            <w:tcW w:w="992" w:type="dxa"/>
          </w:tcPr>
          <w:p w:rsidR="00CC5603" w:rsidRPr="00D3602F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2.5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М.Е. Салтыкова-Щедрина</w:t>
            </w:r>
          </w:p>
          <w:p w:rsidR="00CC5603" w:rsidRPr="00D3602F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М.Е. Салтыкова-Щедрина "История одного города" (избранные главы)</w:t>
            </w:r>
            <w:r w:rsidRPr="00AB0E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D3602F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Авторская сказка </w:t>
            </w:r>
            <w:r w:rsidRPr="00AB0EF4">
              <w:rPr>
                <w:sz w:val="28"/>
                <w:szCs w:val="28"/>
              </w:rPr>
              <w:t>М.Е. Салтыкова-Щедрина</w:t>
            </w:r>
            <w:r>
              <w:rPr>
                <w:sz w:val="28"/>
                <w:szCs w:val="28"/>
              </w:rPr>
              <w:t xml:space="preserve">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2.6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Гончаров</w:t>
            </w: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«Обломов»</w:t>
            </w:r>
          </w:p>
        </w:tc>
        <w:tc>
          <w:tcPr>
            <w:tcW w:w="992" w:type="dxa"/>
          </w:tcPr>
          <w:p w:rsidR="00CC5603" w:rsidRPr="007B0AA8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2.7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Ф.М. Достоевский</w:t>
            </w: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Ф.М. Достоевского "Преступление и наказание"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Социальные и философские истоки бунта Раскольникова.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Смысл теории Раскольникова и крушение его идей. Двойники Раскольникова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 xml:space="preserve">Идея христианского смирения, </w:t>
            </w:r>
            <w:proofErr w:type="spellStart"/>
            <w:r w:rsidRPr="00AB0EF4">
              <w:rPr>
                <w:sz w:val="28"/>
                <w:szCs w:val="28"/>
              </w:rPr>
              <w:t>всепримиряющей</w:t>
            </w:r>
            <w:proofErr w:type="spellEnd"/>
            <w:r w:rsidRPr="00AB0EF4">
              <w:rPr>
                <w:sz w:val="28"/>
                <w:szCs w:val="28"/>
              </w:rPr>
              <w:t xml:space="preserve"> любви как антитеза бунту Раскольникова.</w:t>
            </w:r>
            <w:r>
              <w:rPr>
                <w:sz w:val="28"/>
                <w:szCs w:val="28"/>
              </w:rPr>
              <w:t xml:space="preserve"> А</w:t>
            </w:r>
            <w:r w:rsidRPr="00AB0EF4">
              <w:rPr>
                <w:sz w:val="28"/>
                <w:szCs w:val="28"/>
              </w:rPr>
              <w:t>нализ главы «Чтение Евангелия». Соня Мармеладова.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Анализ эпилога романа.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2.</w:t>
            </w:r>
            <w:r>
              <w:rPr>
                <w:b/>
                <w:sz w:val="28"/>
                <w:szCs w:val="28"/>
              </w:rPr>
              <w:t>8</w:t>
            </w:r>
            <w:r w:rsidRPr="00AB0EF4">
              <w:rPr>
                <w:b/>
                <w:sz w:val="28"/>
                <w:szCs w:val="28"/>
              </w:rPr>
              <w:t xml:space="preserve">. 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Л.Н. Толстой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>Роман Л.Н. Толстого "Война и мир"</w:t>
            </w:r>
            <w:r w:rsidRPr="00AB0EF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:rsidR="00CC5603" w:rsidRPr="00CE318D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E318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6, ОК 7, ОК 9, 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EF0EF1">
              <w:rPr>
                <w:color w:val="000000"/>
                <w:sz w:val="28"/>
                <w:szCs w:val="28"/>
              </w:rPr>
              <w:t>Характеристика главных героев романа. Судьбы персонажей.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EF0E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2.9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Н.С. Лесков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</w:t>
            </w:r>
            <w:r>
              <w:rPr>
                <w:color w:val="000000"/>
                <w:sz w:val="28"/>
                <w:szCs w:val="28"/>
              </w:rPr>
              <w:t xml:space="preserve">. Образ Катерины в произведении «Леди Макбет Мценского уезда». Тема любви и ревности  в повести. 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Анализ поступков Катерины Измайловой  в повести «Леди Макбет Мценского уезда». </w:t>
            </w:r>
          </w:p>
        </w:tc>
        <w:tc>
          <w:tcPr>
            <w:tcW w:w="992" w:type="dxa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6C12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3. 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Русская литература нач</w:t>
            </w:r>
            <w:r>
              <w:rPr>
                <w:b/>
                <w:sz w:val="28"/>
                <w:szCs w:val="28"/>
              </w:rPr>
              <w:t>ала</w:t>
            </w:r>
            <w:r w:rsidRPr="00AB0EF4">
              <w:rPr>
                <w:b/>
                <w:sz w:val="28"/>
                <w:szCs w:val="28"/>
              </w:rPr>
              <w:t xml:space="preserve"> XX века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3.1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А.П. Чехов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путь Чехова А.П. Особенности д</w:t>
            </w:r>
            <w:r w:rsidRPr="00AB0EF4">
              <w:rPr>
                <w:sz w:val="28"/>
                <w:szCs w:val="28"/>
              </w:rPr>
              <w:t>раматурги</w:t>
            </w:r>
            <w:r>
              <w:rPr>
                <w:sz w:val="28"/>
                <w:szCs w:val="28"/>
              </w:rPr>
              <w:t>и</w:t>
            </w:r>
            <w:r w:rsidRPr="00AB0EF4">
              <w:rPr>
                <w:sz w:val="28"/>
                <w:szCs w:val="28"/>
              </w:rPr>
              <w:t xml:space="preserve"> А.П. Чехова.</w:t>
            </w:r>
            <w:r>
              <w:rPr>
                <w:sz w:val="28"/>
                <w:szCs w:val="28"/>
              </w:rPr>
              <w:t xml:space="preserve"> Сатирические рассказы автора.</w:t>
            </w:r>
          </w:p>
        </w:tc>
        <w:tc>
          <w:tcPr>
            <w:tcW w:w="992" w:type="dxa"/>
          </w:tcPr>
          <w:p w:rsidR="00CC5603" w:rsidRPr="00D97FD2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Пьеса "Вишнёвый сад</w:t>
            </w:r>
            <w:r>
              <w:rPr>
                <w:sz w:val="28"/>
                <w:szCs w:val="28"/>
              </w:rPr>
              <w:t xml:space="preserve">». Характеристика общества, изображаемого автором. Тема дворянства. </w:t>
            </w:r>
          </w:p>
        </w:tc>
        <w:tc>
          <w:tcPr>
            <w:tcW w:w="992" w:type="dxa"/>
          </w:tcPr>
          <w:p w:rsidR="00CC5603" w:rsidRPr="00D97FD2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D97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3.2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Бунин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И.А. Бунин: жизнь и творчество. Анализ рассказа «Господин из Сан-Франциско». Тема жизни и смерти.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Составление маршрута путешествия Господина из Сан-Франциско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3.3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А.И. Куприн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:rsidR="00CC5603" w:rsidRPr="00D97FD2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6, ОК 7, ОК 9, 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3.4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 Горький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Судьба М. Горького. Ранние рассказы автора: «Макар </w:t>
            </w:r>
            <w:proofErr w:type="spellStart"/>
            <w:r>
              <w:rPr>
                <w:sz w:val="28"/>
                <w:szCs w:val="28"/>
              </w:rPr>
              <w:t>Чудра</w:t>
            </w:r>
            <w:proofErr w:type="spellEnd"/>
            <w:r>
              <w:rPr>
                <w:sz w:val="28"/>
                <w:szCs w:val="28"/>
              </w:rPr>
              <w:t xml:space="preserve">», «Старуха </w:t>
            </w:r>
            <w:proofErr w:type="spellStart"/>
            <w:r>
              <w:rPr>
                <w:sz w:val="28"/>
                <w:szCs w:val="28"/>
              </w:rPr>
              <w:t>Изергиль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CC5603" w:rsidRPr="00D97FD2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AB0EF4">
              <w:rPr>
                <w:sz w:val="28"/>
                <w:szCs w:val="28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 xml:space="preserve">ОК 1, ОК 2, ОК 3, ОК 4, ОК 5, ОК 9 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3.5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Л.Н. Андреев</w:t>
            </w:r>
          </w:p>
        </w:tc>
        <w:tc>
          <w:tcPr>
            <w:tcW w:w="10064" w:type="dxa"/>
          </w:tcPr>
          <w:p w:rsidR="00CC5603" w:rsidRPr="00FE11F7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  <w:sz w:val="28"/>
                <w:szCs w:val="28"/>
              </w:rPr>
              <w:t>Гараська</w:t>
            </w:r>
            <w:proofErr w:type="spellEnd"/>
            <w:r>
              <w:rPr>
                <w:color w:val="000000"/>
                <w:sz w:val="28"/>
                <w:szCs w:val="28"/>
              </w:rPr>
              <w:t>», «Кусака»)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4</w:t>
            </w:r>
          </w:p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Поэзия и проза начала ХХ века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4.1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Блок</w:t>
            </w:r>
          </w:p>
        </w:tc>
        <w:tc>
          <w:tcPr>
            <w:tcW w:w="10064" w:type="dxa"/>
          </w:tcPr>
          <w:p w:rsidR="00CC5603" w:rsidRPr="00FE11F7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4.2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В.В. Маяковский</w:t>
            </w:r>
          </w:p>
        </w:tc>
        <w:tc>
          <w:tcPr>
            <w:tcW w:w="10064" w:type="dxa"/>
          </w:tcPr>
          <w:p w:rsidR="00CC5603" w:rsidRPr="00FE11F7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Практическая работа. </w:t>
            </w:r>
            <w:r>
              <w:rPr>
                <w:color w:val="000000"/>
                <w:sz w:val="28"/>
                <w:szCs w:val="28"/>
              </w:rPr>
              <w:t>Поэма «Облако в штанах». Образ лирического героя. (или «</w:t>
            </w:r>
            <w:r w:rsidRPr="00FE11F7">
              <w:rPr>
                <w:color w:val="000000"/>
                <w:sz w:val="28"/>
                <w:szCs w:val="28"/>
              </w:rPr>
              <w:t>Необычайное приключение, бывшее с Владимиром Маяковским летом на даче</w:t>
            </w:r>
            <w:r>
              <w:rPr>
                <w:color w:val="000000"/>
                <w:sz w:val="28"/>
                <w:szCs w:val="28"/>
              </w:rPr>
              <w:t>»).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4.3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С.А. Есенин</w:t>
            </w:r>
          </w:p>
        </w:tc>
        <w:tc>
          <w:tcPr>
            <w:tcW w:w="10064" w:type="dxa"/>
          </w:tcPr>
          <w:p w:rsidR="00CC5603" w:rsidRPr="00FE11F7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Новокрестьянская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4.4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М.И. Цветаева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4.5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Ахматова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Анализ стихотворений поэтов Серебряного века на выбор</w:t>
            </w:r>
          </w:p>
        </w:tc>
        <w:tc>
          <w:tcPr>
            <w:tcW w:w="992" w:type="dxa"/>
          </w:tcPr>
          <w:p w:rsidR="00CC5603" w:rsidRPr="007B0AA8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4.6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Е. Замятин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Жизнь и творчество Е.Замятина. Роман-антиутопия «Мы»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</w:t>
            </w:r>
            <w:r w:rsidRPr="00E56140">
              <w:rPr>
                <w:b/>
                <w:color w:val="000000"/>
                <w:sz w:val="28"/>
                <w:szCs w:val="28"/>
              </w:rPr>
              <w:t>ч</w:t>
            </w:r>
            <w:r>
              <w:rPr>
                <w:b/>
                <w:color w:val="000000"/>
                <w:sz w:val="28"/>
                <w:szCs w:val="28"/>
              </w:rPr>
              <w:t>ес</w:t>
            </w:r>
            <w:r w:rsidRPr="00E56140">
              <w:rPr>
                <w:b/>
                <w:color w:val="000000"/>
                <w:sz w:val="28"/>
                <w:szCs w:val="28"/>
              </w:rPr>
              <w:t>кая работа.</w:t>
            </w:r>
            <w:r>
              <w:rPr>
                <w:color w:val="000000"/>
                <w:sz w:val="28"/>
                <w:szCs w:val="28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5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Литература </w:t>
            </w:r>
            <w:r>
              <w:rPr>
                <w:b/>
                <w:color w:val="000000"/>
                <w:sz w:val="28"/>
                <w:szCs w:val="28"/>
              </w:rPr>
              <w:t xml:space="preserve">второй </w:t>
            </w:r>
            <w:r w:rsidRPr="00AB0EF4">
              <w:rPr>
                <w:b/>
                <w:color w:val="000000"/>
                <w:sz w:val="28"/>
                <w:szCs w:val="28"/>
              </w:rPr>
              <w:t>половины XX века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5.1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М.А. Шолохов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</w:tcPr>
          <w:p w:rsidR="00CC5603" w:rsidRPr="00B73B5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B73B56">
              <w:rPr>
                <w:sz w:val="28"/>
                <w:szCs w:val="28"/>
              </w:rPr>
              <w:t>Искания главного героя романа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C5603" w:rsidRPr="00B73B5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</w:t>
            </w:r>
          </w:p>
          <w:p w:rsidR="00CC5603" w:rsidRPr="00B73B5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B73B5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:rsidR="00CC5603" w:rsidRPr="00B73B5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В. Быков. Главная мысль повести «Сотников»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.3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М.А. Булгаков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9C7B7B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AB0EF4">
              <w:rPr>
                <w:sz w:val="28"/>
                <w:szCs w:val="28"/>
              </w:rPr>
              <w:t>шариковщина</w:t>
            </w:r>
            <w:proofErr w:type="spellEnd"/>
            <w:r w:rsidRPr="00AB0EF4">
              <w:rPr>
                <w:sz w:val="28"/>
                <w:szCs w:val="28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9C7B7B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AB0EF4">
              <w:rPr>
                <w:sz w:val="28"/>
                <w:szCs w:val="28"/>
              </w:rPr>
              <w:t>Троемирие</w:t>
            </w:r>
            <w:proofErr w:type="spellEnd"/>
            <w:r w:rsidRPr="00AB0EF4">
              <w:rPr>
                <w:sz w:val="28"/>
                <w:szCs w:val="28"/>
              </w:rPr>
              <w:t xml:space="preserve"> в романе.</w:t>
            </w:r>
            <w:r>
              <w:rPr>
                <w:sz w:val="28"/>
                <w:szCs w:val="28"/>
              </w:rPr>
              <w:t xml:space="preserve"> 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 xml:space="preserve">Составление экскурсионного плана для гостей Москвы – </w:t>
            </w:r>
            <w:proofErr w:type="spellStart"/>
            <w:r>
              <w:rPr>
                <w:sz w:val="28"/>
                <w:szCs w:val="28"/>
              </w:rPr>
              <w:t>Воланда</w:t>
            </w:r>
            <w:proofErr w:type="spellEnd"/>
            <w:r>
              <w:rPr>
                <w:sz w:val="28"/>
                <w:szCs w:val="28"/>
              </w:rPr>
              <w:t xml:space="preserve"> и его свиты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Чтение глав романа</w:t>
            </w:r>
            <w:r>
              <w:rPr>
                <w:i/>
                <w:color w:val="FF0000"/>
                <w:sz w:val="28"/>
                <w:szCs w:val="28"/>
              </w:rPr>
              <w:t xml:space="preserve"> «Мастер и Маргарита»</w:t>
            </w:r>
          </w:p>
        </w:tc>
        <w:tc>
          <w:tcPr>
            <w:tcW w:w="992" w:type="dxa"/>
          </w:tcPr>
          <w:p w:rsidR="00CC5603" w:rsidRPr="008456EC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А.П. Платонов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5.5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А.И. Солженицын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</w:t>
            </w:r>
            <w:r w:rsidRPr="00AB0EF4">
              <w:rPr>
                <w:sz w:val="28"/>
                <w:szCs w:val="28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8D6C1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5.6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8D6C1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5.7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Ч. Айтматов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Биография автора. </w:t>
            </w:r>
            <w:r w:rsidRPr="00AB0EF4">
              <w:rPr>
                <w:sz w:val="28"/>
                <w:szCs w:val="28"/>
              </w:rPr>
              <w:t>Анализ произведении Ч. Айтматова "Джамиля"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5.8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 Г. Распутин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56140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6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5603" w:rsidRPr="00AB0EF4" w:rsidTr="00C479D9">
        <w:trPr>
          <w:trHeight w:val="692"/>
        </w:trPr>
        <w:tc>
          <w:tcPr>
            <w:tcW w:w="2610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6.1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 Уэллс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Уэллс. Особенности жанра научная фантастика на основе творчества автора. Проблема социального неравенства в романе «Машина времени»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562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.2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Э.М. Ремарк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:rsidR="00CC5603" w:rsidRPr="00CE318D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E31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6.3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 Хемингуэй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CC5603" w:rsidRPr="00AB0EF4" w:rsidTr="00C479D9">
        <w:trPr>
          <w:trHeight w:val="615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Дж. Оруэлл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Обзор творчества. Повесть «Скотный двор».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CC5603" w:rsidRPr="00AB0EF4" w:rsidTr="00C479D9">
        <w:trPr>
          <w:trHeight w:val="384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Дж. Оруэлл.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412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Р. Брэдбери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5603" w:rsidRDefault="00CC5603" w:rsidP="00C479D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1057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Default="00CC5603" w:rsidP="00C479D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1057"/>
        </w:trPr>
        <w:tc>
          <w:tcPr>
            <w:tcW w:w="2610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первой части романа </w:t>
            </w:r>
            <w:r w:rsidRPr="007B0AA8">
              <w:rPr>
                <w:i/>
                <w:color w:val="FF0000"/>
                <w:sz w:val="28"/>
                <w:szCs w:val="28"/>
              </w:rPr>
              <w:t>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7B0AA8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5603" w:rsidRPr="00AB0EF4" w:rsidTr="00C479D9">
        <w:trPr>
          <w:trHeight w:val="1057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О. Хаксли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Хаксли. Особенности жанра антиутопии в романе «О дивный новый мир»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695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E56140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. Специфика общественного устройства в романе «О дивный новый мир». Проблематика произведения.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79D9" w:rsidRPr="00AB0EF4" w:rsidTr="00C479D9">
        <w:trPr>
          <w:trHeight w:val="695"/>
        </w:trPr>
        <w:tc>
          <w:tcPr>
            <w:tcW w:w="2610" w:type="dxa"/>
          </w:tcPr>
          <w:p w:rsidR="00C479D9" w:rsidRPr="00AB0EF4" w:rsidRDefault="00C479D9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79D9" w:rsidRPr="00AB0EF4" w:rsidRDefault="00C479D9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79D9" w:rsidRDefault="00C479D9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79D9" w:rsidRDefault="00C479D9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C5603" w:rsidRPr="00AB0EF4" w:rsidRDefault="00CC5603" w:rsidP="00CC56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CC560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CC5603" w:rsidRPr="00716977" w:rsidRDefault="00CC5603" w:rsidP="00CC56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716977">
        <w:rPr>
          <w:b w:val="0"/>
          <w:caps/>
          <w:sz w:val="28"/>
          <w:szCs w:val="28"/>
        </w:rPr>
        <w:t>3. условия реализации программы учебного предмета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1697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16977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716977">
        <w:rPr>
          <w:bCs/>
          <w:i/>
          <w:sz w:val="28"/>
          <w:szCs w:val="28"/>
        </w:rPr>
        <w:t xml:space="preserve">                         </w:t>
      </w:r>
      <w:r w:rsidRPr="00716977">
        <w:rPr>
          <w:bCs/>
          <w:sz w:val="28"/>
          <w:szCs w:val="28"/>
        </w:rPr>
        <w:t xml:space="preserve">    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16977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C5603" w:rsidRPr="00716977" w:rsidRDefault="00CC5603" w:rsidP="00CC56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716977">
        <w:rPr>
          <w:b w:val="0"/>
          <w:sz w:val="28"/>
          <w:szCs w:val="28"/>
        </w:rPr>
        <w:t>3.2. Информационное обеспечение обучения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1697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C5603" w:rsidRPr="00716977" w:rsidRDefault="00CC5603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C5603" w:rsidRDefault="00CC5603" w:rsidP="00CC5603">
      <w:pPr>
        <w:rPr>
          <w:color w:val="000000"/>
          <w:sz w:val="28"/>
          <w:szCs w:val="28"/>
        </w:rPr>
      </w:pPr>
    </w:p>
    <w:p w:rsidR="00CC5603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:rsidR="00CC5603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- 127 с. - URL: https://urait.ru/bcode/519498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- 165 с. - URL: https://urait.ru/bcode/519375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- 261 с. - URL: https://urait.ru/bcode/519466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- 321 с. - URL: https://urait.ru/bcode/519428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- 288 с. - URL: https://urait.ru/bcode/519372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- 250 с. - URL: https://urait.ru/bcode/519435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- 598 с. - URL: https://urait.ru/bcode/519348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- 293 с. - URL: https://urait.ru/bcode/519393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- 538 с. - URL: https://urait.ru/bcode/519288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- 173 с. - URL: https://urait.ru/bcode/519233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>
        <w:rPr>
          <w:bCs/>
          <w:sz w:val="28"/>
          <w:szCs w:val="28"/>
        </w:rPr>
        <w:t>Москва :</w:t>
      </w:r>
      <w:proofErr w:type="gramEnd"/>
      <w:r>
        <w:rPr>
          <w:bCs/>
          <w:sz w:val="28"/>
          <w:szCs w:val="28"/>
        </w:rPr>
        <w:t xml:space="preserve">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- 551 с. - URL: https://urait.ru/bcode/519196 (дата обращения: 19.05.2023). —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- 242 с. - URL: https://urait.ru/bcode/519193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>
        <w:rPr>
          <w:bCs/>
          <w:sz w:val="28"/>
          <w:szCs w:val="28"/>
        </w:rPr>
        <w:t>Крейцерова</w:t>
      </w:r>
      <w:proofErr w:type="spellEnd"/>
      <w:r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- 196 с. - URL: https://urait.ru/bcode/519232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9C6153" w:rsidRDefault="007E7E35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D474B" w:rsidRDefault="00CD474B" w:rsidP="00CD474B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4. КОНТРОЛЬ И ОЦЕНКА РЕЗУЛЬТАТОВ ОСВОЕНИЯ УЧЕБНОГО ПРЕДМЕТА</w:t>
      </w:r>
    </w:p>
    <w:p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822"/>
      </w:tblGrid>
      <w:tr w:rsidR="00CD474B" w:rsidTr="00CD474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74B" w:rsidRDefault="00CD4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Результаты обучения</w:t>
            </w:r>
          </w:p>
          <w:p w:rsidR="00CD474B" w:rsidRDefault="00CD4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74B" w:rsidRDefault="00CD4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CD474B" w:rsidTr="00CD474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предметные: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rPr>
                <w:rFonts w:eastAsia="Gungsuh"/>
                <w:color w:val="000000"/>
                <w:sz w:val="28"/>
                <w:szCs w:val="28"/>
              </w:rPr>
              <w:t>силлаботоническая</w:t>
            </w:r>
            <w:proofErr w:type="spellEnd"/>
            <w:r>
              <w:rPr>
                <w:rFonts w:eastAsia="Gungsuh"/>
                <w:color w:val="000000"/>
                <w:sz w:val="28"/>
                <w:szCs w:val="28"/>
              </w:rP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CD474B" w:rsidRDefault="00CD474B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74B" w:rsidRDefault="00CD474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CD474B" w:rsidRDefault="00CD474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D474B" w:rsidRDefault="00CD474B" w:rsidP="00CD474B">
      <w:pPr>
        <w:rPr>
          <w:color w:val="000000"/>
          <w:sz w:val="28"/>
          <w:szCs w:val="28"/>
        </w:rPr>
      </w:pPr>
    </w:p>
    <w:p w:rsidR="00CD474B" w:rsidRDefault="00CD474B" w:rsidP="00CD474B">
      <w:pPr>
        <w:rPr>
          <w:color w:val="000000"/>
          <w:sz w:val="28"/>
          <w:szCs w:val="28"/>
        </w:rPr>
      </w:pPr>
    </w:p>
    <w:p w:rsidR="00CD474B" w:rsidRDefault="00CD474B" w:rsidP="00CD474B">
      <w:pPr>
        <w:rPr>
          <w:color w:val="000000"/>
          <w:sz w:val="28"/>
          <w:szCs w:val="28"/>
        </w:rPr>
      </w:pPr>
    </w:p>
    <w:p w:rsidR="00CD474B" w:rsidRDefault="00CD474B" w:rsidP="00CD474B">
      <w:pPr>
        <w:rPr>
          <w:color w:val="000000"/>
          <w:sz w:val="28"/>
          <w:szCs w:val="28"/>
        </w:rPr>
      </w:pPr>
    </w:p>
    <w:p w:rsidR="00CD474B" w:rsidRPr="00AB0EF4" w:rsidRDefault="00CD474B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CD474B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9D9" w:rsidRDefault="00C479D9">
      <w:r>
        <w:separator/>
      </w:r>
    </w:p>
  </w:endnote>
  <w:endnote w:type="continuationSeparator" w:id="0">
    <w:p w:rsidR="00C479D9" w:rsidRDefault="00C4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9D9" w:rsidRDefault="00C479D9">
      <w:r>
        <w:separator/>
      </w:r>
    </w:p>
  </w:footnote>
  <w:footnote w:type="continuationSeparator" w:id="0">
    <w:p w:rsidR="00C479D9" w:rsidRDefault="00C4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2380A"/>
    <w:rsid w:val="00054CA7"/>
    <w:rsid w:val="000C6708"/>
    <w:rsid w:val="000D552F"/>
    <w:rsid w:val="000F3EEF"/>
    <w:rsid w:val="001008B7"/>
    <w:rsid w:val="00103167"/>
    <w:rsid w:val="00130A4C"/>
    <w:rsid w:val="001316A9"/>
    <w:rsid w:val="00160194"/>
    <w:rsid w:val="001A421A"/>
    <w:rsid w:val="00203824"/>
    <w:rsid w:val="00206F03"/>
    <w:rsid w:val="0021215F"/>
    <w:rsid w:val="002420B7"/>
    <w:rsid w:val="00252A8D"/>
    <w:rsid w:val="00276C75"/>
    <w:rsid w:val="00280AD8"/>
    <w:rsid w:val="00297BB1"/>
    <w:rsid w:val="002A0053"/>
    <w:rsid w:val="002B7D3C"/>
    <w:rsid w:val="002B7FE5"/>
    <w:rsid w:val="0031430E"/>
    <w:rsid w:val="00325659"/>
    <w:rsid w:val="00347966"/>
    <w:rsid w:val="00377EB2"/>
    <w:rsid w:val="00381B26"/>
    <w:rsid w:val="003A3D5C"/>
    <w:rsid w:val="003A6783"/>
    <w:rsid w:val="003B18AB"/>
    <w:rsid w:val="003B1E87"/>
    <w:rsid w:val="003C5B67"/>
    <w:rsid w:val="004358FC"/>
    <w:rsid w:val="004545C3"/>
    <w:rsid w:val="004846BC"/>
    <w:rsid w:val="00485811"/>
    <w:rsid w:val="0049093A"/>
    <w:rsid w:val="004944CF"/>
    <w:rsid w:val="00494727"/>
    <w:rsid w:val="004B0997"/>
    <w:rsid w:val="00505E40"/>
    <w:rsid w:val="005173E1"/>
    <w:rsid w:val="00524836"/>
    <w:rsid w:val="00567A85"/>
    <w:rsid w:val="005C2E96"/>
    <w:rsid w:val="00624680"/>
    <w:rsid w:val="00635F14"/>
    <w:rsid w:val="00644140"/>
    <w:rsid w:val="006637A8"/>
    <w:rsid w:val="00674A74"/>
    <w:rsid w:val="006B3F30"/>
    <w:rsid w:val="006C12E7"/>
    <w:rsid w:val="006D68BF"/>
    <w:rsid w:val="006D7E16"/>
    <w:rsid w:val="00712ECD"/>
    <w:rsid w:val="00723231"/>
    <w:rsid w:val="00777597"/>
    <w:rsid w:val="00790A8A"/>
    <w:rsid w:val="007B0AA8"/>
    <w:rsid w:val="007E7E35"/>
    <w:rsid w:val="00802497"/>
    <w:rsid w:val="00805A9F"/>
    <w:rsid w:val="00831A99"/>
    <w:rsid w:val="00835F2F"/>
    <w:rsid w:val="008475C5"/>
    <w:rsid w:val="00874463"/>
    <w:rsid w:val="00877B78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16999"/>
    <w:rsid w:val="00A34945"/>
    <w:rsid w:val="00A430DC"/>
    <w:rsid w:val="00A44167"/>
    <w:rsid w:val="00A52C9A"/>
    <w:rsid w:val="00A95803"/>
    <w:rsid w:val="00AA2561"/>
    <w:rsid w:val="00AB0EF4"/>
    <w:rsid w:val="00AB4FED"/>
    <w:rsid w:val="00AE65D9"/>
    <w:rsid w:val="00AE7D41"/>
    <w:rsid w:val="00B254CB"/>
    <w:rsid w:val="00B73B56"/>
    <w:rsid w:val="00BB048A"/>
    <w:rsid w:val="00BC0BCC"/>
    <w:rsid w:val="00BC1157"/>
    <w:rsid w:val="00C479D9"/>
    <w:rsid w:val="00C82F61"/>
    <w:rsid w:val="00CC5603"/>
    <w:rsid w:val="00CD3F2C"/>
    <w:rsid w:val="00CD474B"/>
    <w:rsid w:val="00CE318D"/>
    <w:rsid w:val="00CF155E"/>
    <w:rsid w:val="00D249B8"/>
    <w:rsid w:val="00D32FE2"/>
    <w:rsid w:val="00D3602F"/>
    <w:rsid w:val="00D61FE6"/>
    <w:rsid w:val="00D6224E"/>
    <w:rsid w:val="00D830F8"/>
    <w:rsid w:val="00D97FD2"/>
    <w:rsid w:val="00DC327C"/>
    <w:rsid w:val="00DC6AC7"/>
    <w:rsid w:val="00DE1B8C"/>
    <w:rsid w:val="00DF226F"/>
    <w:rsid w:val="00E11FB7"/>
    <w:rsid w:val="00E53159"/>
    <w:rsid w:val="00E56140"/>
    <w:rsid w:val="00EA2FD2"/>
    <w:rsid w:val="00EA5818"/>
    <w:rsid w:val="00EC419F"/>
    <w:rsid w:val="00ED4B80"/>
    <w:rsid w:val="00EF0EF1"/>
    <w:rsid w:val="00EF7C0B"/>
    <w:rsid w:val="00F20F3D"/>
    <w:rsid w:val="00F337A7"/>
    <w:rsid w:val="00F362DB"/>
    <w:rsid w:val="00FC6DBA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9BD67-3160-4A9C-AF56-1A02885A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link w:val="10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479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5603"/>
    <w:rPr>
      <w:b/>
      <w:sz w:val="48"/>
      <w:szCs w:val="48"/>
    </w:rPr>
  </w:style>
  <w:style w:type="paragraph" w:styleId="ae">
    <w:name w:val="header"/>
    <w:basedOn w:val="a"/>
    <w:link w:val="af"/>
    <w:uiPriority w:val="99"/>
    <w:unhideWhenUsed/>
    <w:rsid w:val="002B7D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7D3C"/>
  </w:style>
  <w:style w:type="paragraph" w:styleId="af0">
    <w:name w:val="footer"/>
    <w:basedOn w:val="a"/>
    <w:link w:val="af1"/>
    <w:uiPriority w:val="99"/>
    <w:unhideWhenUsed/>
    <w:rsid w:val="002B7D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F7A3-13F8-4088-A102-115229EA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5260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29</cp:revision>
  <cp:lastPrinted>2022-02-01T12:25:00Z</cp:lastPrinted>
  <dcterms:created xsi:type="dcterms:W3CDTF">2023-03-15T10:05:00Z</dcterms:created>
  <dcterms:modified xsi:type="dcterms:W3CDTF">2023-11-22T11:16:00Z</dcterms:modified>
</cp:coreProperties>
</file>