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B55819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B55819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C1613A" w:rsidRPr="005D7152" w:rsidTr="00C1613A">
        <w:tc>
          <w:tcPr>
            <w:tcW w:w="4219" w:type="dxa"/>
          </w:tcPr>
          <w:p w:rsidR="00C1613A" w:rsidRPr="00310DB8" w:rsidRDefault="00C1613A" w:rsidP="00C1613A"/>
        </w:tc>
        <w:tc>
          <w:tcPr>
            <w:tcW w:w="5103" w:type="dxa"/>
          </w:tcPr>
          <w:p w:rsidR="00C1613A" w:rsidRPr="00310DB8" w:rsidRDefault="00C1613A" w:rsidP="00C1613A"/>
        </w:tc>
      </w:tr>
    </w:tbl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587918">
        <w:t>Составлена в соответствии с Федеральным государственным образовательным стандартом среднего</w:t>
      </w:r>
      <w:r w:rsidR="00C1613A">
        <w:t xml:space="preserve"> </w:t>
      </w:r>
      <w:r w:rsidRPr="00587918">
        <w:t>профессионального образования 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06Сетевое и системное администрирование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</w:t>
      </w:r>
      <w:r w:rsidR="00B55819">
        <w:t>3</w:t>
      </w:r>
      <w:bookmarkStart w:id="0" w:name="_GoBack"/>
      <w:bookmarkEnd w:id="0"/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4927"/>
      </w:tblGrid>
      <w:tr w:rsidR="00AF1408" w:rsidRPr="009F683E" w:rsidTr="00B55819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08" w:rsidRPr="009F683E" w:rsidRDefault="00AF1408" w:rsidP="00302D5B">
            <w:pPr>
              <w:spacing w:line="0" w:lineRule="atLeast"/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08" w:rsidRPr="009F683E" w:rsidRDefault="00AF1408" w:rsidP="00302D5B">
            <w:pPr>
              <w:spacing w:line="0" w:lineRule="atLeast"/>
            </w:pPr>
          </w:p>
        </w:tc>
      </w:tr>
    </w:tbl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C1613A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C1613A">
        <w:t xml:space="preserve"> 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06Сетевое и системное администрирование.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</w:t>
      </w:r>
      <w:r w:rsidR="00C1613A">
        <w:t xml:space="preserve"> </w:t>
      </w:r>
      <w:r w:rsidRPr="00A346B5">
        <w:t>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B6385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Кузнецова С.И</w:t>
      </w:r>
      <w:r w:rsidR="00003A76" w:rsidRPr="00587918">
        <w:t xml:space="preserve">., </w:t>
      </w:r>
      <w:r w:rsidRPr="00587918">
        <w:t>преподаватель</w:t>
      </w:r>
      <w:r w:rsidR="00C1613A">
        <w:t xml:space="preserve"> </w:t>
      </w:r>
      <w:r w:rsidR="00587918" w:rsidRPr="00587918">
        <w:t>Частно</w:t>
      </w:r>
      <w:r w:rsidR="00A346B5">
        <w:t>го</w:t>
      </w:r>
      <w:r w:rsidR="00587918" w:rsidRPr="00587918">
        <w:t xml:space="preserve"> профессионально</w:t>
      </w:r>
      <w:r w:rsidR="00A346B5">
        <w:t>го</w:t>
      </w:r>
      <w:r w:rsidR="00587918" w:rsidRPr="00587918">
        <w:t xml:space="preserve"> образовательно</w:t>
      </w:r>
      <w:r w:rsidR="00A346B5">
        <w:t xml:space="preserve">го </w:t>
      </w:r>
      <w:r w:rsidR="00587918" w:rsidRPr="00587918">
        <w:t>учреждени</w:t>
      </w:r>
      <w:r w:rsidR="00A346B5">
        <w:t>я</w:t>
      </w:r>
      <w:r w:rsidR="00C1613A">
        <w:t xml:space="preserve"> </w:t>
      </w:r>
      <w:r w:rsidR="00495C71" w:rsidRPr="00587918">
        <w:t>Петрозаводский кооперативный техникум</w:t>
      </w:r>
      <w:r w:rsidR="00C1613A">
        <w:t xml:space="preserve"> </w:t>
      </w:r>
      <w:r w:rsidR="00495C71" w:rsidRPr="00587918">
        <w:t>Карелреспотребсоюза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F1408" w:rsidRPr="005B1EF2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bCs/>
        </w:rPr>
      </w:pPr>
      <w:r w:rsidRPr="005B1EF2">
        <w:rPr>
          <w:b/>
          <w:bCs/>
        </w:rPr>
        <w:t>1.1. </w:t>
      </w:r>
      <w:r w:rsidRPr="00747563">
        <w:rPr>
          <w:b/>
          <w:bCs/>
          <w:color w:val="000000"/>
          <w:shd w:val="clear" w:color="auto" w:fill="FFFFFF"/>
        </w:rPr>
        <w:t>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AF1408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Дисциплина ОП.07 Экономика отрасли является обязательной частью общепрофессионального цикла образовательной программы по специальности 09.02.06Сетевое и системное администрирование. </w:t>
      </w:r>
    </w:p>
    <w:p w:rsidR="00AF1408" w:rsidRDefault="000D4B39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</w:t>
      </w:r>
      <w:r w:rsidR="00AF1408">
        <w:t>исциплина ОП.07 Экономика организации обеспечивает формирование</w:t>
      </w:r>
      <w:r w:rsidR="0007137E">
        <w:t xml:space="preserve"> профессиональных и </w:t>
      </w:r>
      <w:r w:rsidR="00AF1408">
        <w:t>общих компетенций по всем видам деятельности ФГОС СПО по специальности 09.02.2006Сетевое и системное администрирование.</w:t>
      </w:r>
    </w:p>
    <w:p w:rsidR="00587918" w:rsidRDefault="00587918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F1408" w:rsidRPr="00490716" w:rsidRDefault="006F30E3" w:rsidP="00AF1408">
      <w:pPr>
        <w:rPr>
          <w:b/>
        </w:rPr>
      </w:pPr>
      <w:r w:rsidRPr="00587918">
        <w:rPr>
          <w:b/>
          <w:bCs/>
        </w:rPr>
        <w:t>1.</w:t>
      </w:r>
      <w:r w:rsidR="00AF1408">
        <w:rPr>
          <w:b/>
          <w:bCs/>
        </w:rPr>
        <w:t>2</w:t>
      </w:r>
      <w:r w:rsidR="00FF6AC7" w:rsidRPr="00587918">
        <w:rPr>
          <w:b/>
          <w:bCs/>
        </w:rPr>
        <w:t xml:space="preserve">. </w:t>
      </w:r>
      <w:r w:rsidR="00AF1408" w:rsidRPr="00490716">
        <w:rPr>
          <w:b/>
        </w:rPr>
        <w:t>Цель и планируемые результаты освоения дисциплины: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AF1408" w:rsidRPr="00793DA4" w:rsidTr="00302D5B">
        <w:trPr>
          <w:trHeight w:val="649"/>
        </w:trPr>
        <w:tc>
          <w:tcPr>
            <w:tcW w:w="1129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Код</w:t>
            </w:r>
          </w:p>
          <w:p w:rsidR="00AF1408" w:rsidRPr="00793DA4" w:rsidRDefault="00AF1408" w:rsidP="00302D5B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Знания</w:t>
            </w:r>
          </w:p>
        </w:tc>
      </w:tr>
      <w:tr w:rsidR="00AF1408" w:rsidRPr="00793DA4" w:rsidTr="00302D5B">
        <w:trPr>
          <w:trHeight w:val="212"/>
        </w:trPr>
        <w:tc>
          <w:tcPr>
            <w:tcW w:w="1129" w:type="dxa"/>
          </w:tcPr>
          <w:p w:rsidR="00AF1408" w:rsidRPr="00793DA4" w:rsidRDefault="00AF1408" w:rsidP="00302D5B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09-ОК 11; ПК 1.4, ПК 3.5, ПК 4.6, ПК 5.2</w:t>
            </w:r>
          </w:p>
        </w:tc>
        <w:tc>
          <w:tcPr>
            <w:tcW w:w="4395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AF1408" w:rsidRPr="00793DA4" w:rsidRDefault="00AF1408" w:rsidP="00302D5B"/>
        </w:tc>
        <w:tc>
          <w:tcPr>
            <w:tcW w:w="3724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AF1408" w:rsidRPr="00793DA4" w:rsidRDefault="00AF1408" w:rsidP="00302D5B">
            <w:r w:rsidRPr="00793DA4">
              <w:t>Методику разработки бизнес-плана.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B06A4C" w:rsidRPr="00587918" w:rsidRDefault="006C745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rPr>
          <w:b/>
          <w:bCs/>
        </w:rPr>
        <w:t>1.</w:t>
      </w:r>
      <w:r w:rsidR="00AF0C9B" w:rsidRPr="00587918">
        <w:rPr>
          <w:b/>
          <w:bCs/>
        </w:rPr>
        <w:t>4</w:t>
      </w:r>
      <w:r w:rsidR="00FF6AC7" w:rsidRPr="00587918">
        <w:rPr>
          <w:b/>
          <w:bCs/>
        </w:rPr>
        <w:t xml:space="preserve">. </w:t>
      </w:r>
      <w:r w:rsidR="001A601D" w:rsidRPr="00587918">
        <w:rPr>
          <w:b/>
          <w:bCs/>
        </w:rPr>
        <w:t>К</w:t>
      </w:r>
      <w:r w:rsidR="00B06A4C" w:rsidRPr="00587918">
        <w:rPr>
          <w:b/>
          <w:bCs/>
        </w:rPr>
        <w:t>оличество часов на освоение программы дисциплины:</w:t>
      </w:r>
    </w:p>
    <w:p w:rsidR="00B06A4C" w:rsidRPr="00587918" w:rsidRDefault="000D4B3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587918">
        <w:t xml:space="preserve"> учебной нагрузки обучающегося</w:t>
      </w:r>
      <w:r w:rsidR="00923CCC">
        <w:t>68</w:t>
      </w:r>
      <w:r w:rsidR="00B06A4C" w:rsidRPr="00587918">
        <w:t>часов, в том числе: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обязательной</w:t>
      </w:r>
      <w:r w:rsidR="00917851" w:rsidRPr="00587918">
        <w:t xml:space="preserve"> аудиторной </w:t>
      </w:r>
      <w:r w:rsidRPr="00587918">
        <w:t xml:space="preserve">учебной нагрузки обучающегося </w:t>
      </w:r>
      <w:r w:rsidR="00923CCC">
        <w:t>58</w:t>
      </w:r>
      <w:r w:rsidRPr="00587918">
        <w:t xml:space="preserve"> часов</w:t>
      </w:r>
      <w:r w:rsidR="00361C74" w:rsidRPr="00587918">
        <w:t>;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самостоятельной работы обучающегося </w:t>
      </w:r>
      <w:r w:rsidR="003B13B6">
        <w:t>4 часа</w:t>
      </w:r>
      <w:r w:rsidR="00361C74" w:rsidRPr="00587918">
        <w:t>.</w:t>
      </w: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4</w:t>
            </w:r>
          </w:p>
        </w:tc>
      </w:tr>
      <w:tr w:rsidR="00923CCC" w:rsidRPr="00587918" w:rsidTr="006A5DA4">
        <w:tc>
          <w:tcPr>
            <w:tcW w:w="6912" w:type="dxa"/>
          </w:tcPr>
          <w:p w:rsidR="00923CCC" w:rsidRPr="006A5DA4" w:rsidRDefault="00923CCC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 xml:space="preserve">Консультация </w:t>
            </w:r>
          </w:p>
        </w:tc>
        <w:tc>
          <w:tcPr>
            <w:tcW w:w="1800" w:type="dxa"/>
          </w:tcPr>
          <w:p w:rsidR="00923CCC" w:rsidRPr="006A5DA4" w:rsidRDefault="00923CCC" w:rsidP="006A5DA4">
            <w:pPr>
              <w:jc w:val="center"/>
              <w:rPr>
                <w:i/>
                <w:iCs/>
              </w:rPr>
            </w:pPr>
            <w:r w:rsidRPr="006A5DA4">
              <w:rPr>
                <w:i/>
                <w:iCs/>
              </w:rPr>
              <w:t>2</w:t>
            </w:r>
          </w:p>
        </w:tc>
      </w:tr>
      <w:tr w:rsidR="00413F18" w:rsidRPr="00587918" w:rsidTr="006A5DA4">
        <w:tc>
          <w:tcPr>
            <w:tcW w:w="8712" w:type="dxa"/>
            <w:gridSpan w:val="2"/>
          </w:tcPr>
          <w:p w:rsidR="00413F18" w:rsidRPr="006A5DA4" w:rsidRDefault="00D443D4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="00413F18" w:rsidRPr="00587918">
              <w:t xml:space="preserve">в </w:t>
            </w:r>
            <w:proofErr w:type="spellStart"/>
            <w:r w:rsidR="00413F18" w:rsidRPr="00587918">
              <w:t>форме</w:t>
            </w:r>
            <w:r w:rsidR="00923CCC">
              <w:t>экзамена</w:t>
            </w:r>
            <w:proofErr w:type="spellEnd"/>
            <w:r w:rsidR="00923CCC">
              <w:t xml:space="preserve"> 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 xml:space="preserve">ематический план и содержание </w:t>
      </w:r>
      <w:proofErr w:type="gramStart"/>
      <w:r w:rsidRPr="00587918">
        <w:rPr>
          <w:b/>
          <w:bCs/>
        </w:rPr>
        <w:t>дисциплины</w:t>
      </w:r>
      <w:r w:rsidR="00282170" w:rsidRPr="00587918">
        <w:rPr>
          <w:b/>
          <w:bCs/>
          <w:caps/>
        </w:rPr>
        <w:t>«</w:t>
      </w:r>
      <w:proofErr w:type="gramEnd"/>
      <w:r w:rsidR="00282170" w:rsidRPr="00587918">
        <w:rPr>
          <w:b/>
          <w:bCs/>
          <w:caps/>
        </w:rPr>
        <w:t xml:space="preserve">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0379"/>
        <w:gridCol w:w="1315"/>
        <w:gridCol w:w="1276"/>
      </w:tblGrid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6A5DA4">
              <w:rPr>
                <w:b/>
                <w:bCs/>
                <w:sz w:val="20"/>
                <w:szCs w:val="20"/>
              </w:rPr>
              <w:t>, курсовая работ (проект)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1.1.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 и основные признаки организации. Классификация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Организационно-правовые формы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Производственная и организационная структуры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="00586369" w:rsidRPr="006A5DA4">
              <w:rPr>
                <w:b/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 xml:space="preserve"> составление конспекта по </w:t>
            </w:r>
            <w:r w:rsidR="005D7E82" w:rsidRPr="006A5DA4">
              <w:rPr>
                <w:sz w:val="20"/>
                <w:szCs w:val="20"/>
              </w:rPr>
              <w:t>статьям Гражданского</w:t>
            </w:r>
            <w:r w:rsidR="00586369" w:rsidRPr="006A5DA4">
              <w:rPr>
                <w:sz w:val="20"/>
                <w:szCs w:val="20"/>
              </w:rPr>
              <w:t xml:space="preserve"> кодекс</w:t>
            </w:r>
            <w:r w:rsidR="005D7E82" w:rsidRPr="006A5DA4">
              <w:rPr>
                <w:sz w:val="20"/>
                <w:szCs w:val="20"/>
              </w:rPr>
              <w:t>а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1.2.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Механизм функционирования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деятельности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Pr="006A5DA4">
              <w:rPr>
                <w:sz w:val="20"/>
                <w:szCs w:val="20"/>
              </w:rPr>
              <w:t>:</w:t>
            </w:r>
            <w:r w:rsidR="00C1613A">
              <w:rPr>
                <w:sz w:val="20"/>
                <w:szCs w:val="20"/>
              </w:rPr>
              <w:t xml:space="preserve"> </w:t>
            </w:r>
            <w:r w:rsidR="00586369" w:rsidRPr="006A5DA4">
              <w:rPr>
                <w:sz w:val="20"/>
                <w:szCs w:val="20"/>
              </w:rPr>
              <w:t>подготовка сообщения на тему: «Методы планирования»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Основные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3,4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 и классификация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Оценка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Износ и амортизация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5,6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1,2</w:t>
            </w:r>
            <w:r w:rsidR="00CD126E" w:rsidRPr="006A5DA4">
              <w:rPr>
                <w:b/>
                <w:sz w:val="20"/>
                <w:szCs w:val="20"/>
              </w:rPr>
              <w:t>:</w:t>
            </w:r>
            <w:r w:rsidR="00CD126E" w:rsidRPr="006A5DA4">
              <w:rPr>
                <w:sz w:val="20"/>
                <w:szCs w:val="20"/>
              </w:rPr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Оборотные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7,8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 xml:space="preserve">и классификация оборотных средств 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эффективности использования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9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3</w:t>
            </w:r>
            <w:r w:rsidR="00CD126E" w:rsidRPr="006A5DA4">
              <w:rPr>
                <w:sz w:val="20"/>
                <w:szCs w:val="20"/>
              </w:rPr>
              <w:t>: расчет показателей эффективности использования оборотных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222441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2.3.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Трудовые ресурсы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10,11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1.Состав и структура кадров организации. Показатели движения рабочей силы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труда. Методы нормирования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Производительность труда работников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12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4</w:t>
            </w:r>
            <w:r w:rsidR="00CD126E" w:rsidRPr="006A5DA4">
              <w:rPr>
                <w:sz w:val="20"/>
                <w:szCs w:val="20"/>
              </w:rPr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178E8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2.4.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13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Формы и системы оплаты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расходов на оплату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14,15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5,6</w:t>
            </w:r>
            <w:r w:rsidR="00CD126E" w:rsidRPr="006A5DA4">
              <w:rPr>
                <w:sz w:val="20"/>
                <w:szCs w:val="20"/>
              </w:rPr>
              <w:t>: расчет заработной платы различных категорий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467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Раздел 3.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3.1.</w:t>
            </w:r>
          </w:p>
          <w:p w:rsidR="008343B3" w:rsidRPr="006A5DA4" w:rsidRDefault="008343B3" w:rsidP="0007137E">
            <w:pPr>
              <w:ind w:firstLine="284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производственного и технологического процессов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</w:t>
            </w:r>
            <w:r w:rsidR="000D4B39">
              <w:rPr>
                <w:b/>
                <w:bCs/>
                <w:sz w:val="20"/>
                <w:szCs w:val="20"/>
              </w:rPr>
              <w:t>6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1.Типы производства и их характеристика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2.Производственный и технологический процесс и производственный цикл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51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Производственная программа</w:t>
            </w:r>
          </w:p>
        </w:tc>
        <w:tc>
          <w:tcPr>
            <w:tcW w:w="10379" w:type="dxa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</w:t>
            </w:r>
            <w:r w:rsidR="00ED3BB5" w:rsidRPr="006A5DA4">
              <w:rPr>
                <w:b/>
                <w:bCs/>
                <w:sz w:val="20"/>
                <w:szCs w:val="20"/>
              </w:rPr>
              <w:t>18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1.Производственная мощность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Производственная программа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и ее показатели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Планирование производственной программы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0D4B39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="0007137E">
              <w:rPr>
                <w:b/>
                <w:sz w:val="20"/>
                <w:szCs w:val="20"/>
              </w:rPr>
              <w:t>7</w:t>
            </w:r>
            <w:r w:rsidR="00CD126E" w:rsidRPr="006A5DA4">
              <w:rPr>
                <w:b/>
                <w:sz w:val="20"/>
                <w:szCs w:val="20"/>
              </w:rPr>
              <w:t xml:space="preserve">: </w:t>
            </w:r>
            <w:r w:rsidR="00CD126E" w:rsidRPr="006A5DA4">
              <w:rPr>
                <w:sz w:val="20"/>
                <w:szCs w:val="20"/>
              </w:rPr>
              <w:t>расчет производственной мощности и производственной программы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91076B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3.3.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Расходы организации</w:t>
            </w:r>
          </w:p>
        </w:tc>
        <w:tc>
          <w:tcPr>
            <w:tcW w:w="10379" w:type="dxa"/>
          </w:tcPr>
          <w:p w:rsidR="00643132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</w:t>
            </w:r>
            <w:r w:rsidR="00ED3BB5" w:rsidRPr="006A5DA4">
              <w:rPr>
                <w:b/>
                <w:bCs/>
                <w:sz w:val="20"/>
                <w:szCs w:val="20"/>
              </w:rPr>
              <w:t xml:space="preserve">21 </w:t>
            </w:r>
            <w:r w:rsidR="00643132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4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расходов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Калькулирование себестоимости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Смета затрат на производство и реализацию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продукции. Способы экономии ресурсов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2</w:t>
            </w:r>
            <w:r w:rsidR="000D4B39">
              <w:rPr>
                <w:b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8</w:t>
            </w:r>
            <w:r w:rsidR="008343B3" w:rsidRPr="006A5DA4">
              <w:rPr>
                <w:sz w:val="20"/>
                <w:szCs w:val="20"/>
              </w:rPr>
              <w:t>: составление калькуляции и сметы затрат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 w:val="restart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3.4.</w:t>
            </w:r>
          </w:p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Доходы и прибыль организации</w:t>
            </w: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</w:t>
            </w:r>
            <w:r w:rsidR="0007137E" w:rsidRPr="006A5DA4">
              <w:rPr>
                <w:b/>
                <w:bCs/>
                <w:sz w:val="20"/>
                <w:szCs w:val="20"/>
              </w:rPr>
              <w:t>24,25 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доходов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Понятие, значение и виды прибыли. Методы планирования прибыли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20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рентабельности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Ценовая политика, методы ценообразования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</w:t>
            </w:r>
            <w:r w:rsidR="0007137E" w:rsidRPr="006A5DA4">
              <w:rPr>
                <w:b/>
                <w:sz w:val="20"/>
                <w:szCs w:val="20"/>
              </w:rPr>
              <w:t>27,28 Практические занятия 9,10,11</w:t>
            </w:r>
            <w:r w:rsidR="0007137E" w:rsidRPr="006A5DA4">
              <w:rPr>
                <w:sz w:val="20"/>
                <w:szCs w:val="20"/>
              </w:rPr>
              <w:t>: расчет прибыли и рентабельности, определение цены товара</w:t>
            </w:r>
          </w:p>
        </w:tc>
        <w:tc>
          <w:tcPr>
            <w:tcW w:w="1315" w:type="dxa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315" w:type="dxa"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315" w:type="dxa"/>
            <w:shd w:val="clear" w:color="auto" w:fill="auto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08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  <w:vAlign w:val="center"/>
          </w:tcPr>
          <w:p w:rsidR="00643132" w:rsidRPr="006A5DA4" w:rsidRDefault="00643132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Для характеристики уровня освоения учебного материала испо</w:t>
      </w:r>
      <w:r w:rsidR="00413F18" w:rsidRPr="00587918">
        <w:t>льзуются следующие обозначения: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1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 xml:space="preserve"> ознакомительный (узнавание ранее изученных объектов, свойств); 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2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> репродуктивный (выполнение деятельности по образцу, инструкции или под руководством)</w:t>
      </w:r>
    </w:p>
    <w:p w:rsidR="00FF6AC7" w:rsidRPr="00587918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587918">
        <w:t>3</w:t>
      </w:r>
      <w:r w:rsidR="00413F18" w:rsidRPr="00587918">
        <w:t>.</w:t>
      </w:r>
      <w:r w:rsidRPr="00587918">
        <w:t xml:space="preserve"> – продуктивный (планирование и самостоятельное выполнение деятельности, решение проблемных задач)</w:t>
      </w: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Коршунов В.В. Экономика организации: учебник и практикум для СПО/ Коршунов В.В. – 4е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2019- 313с.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 Л.А. Экономика предприятия: учебник и практикум для СПО/ Л.А. </w:t>
      </w: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. – 6е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2019- 435с.</w:t>
      </w:r>
    </w:p>
    <w:p w:rsid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Экономика организации: учебник и практикум для СПО/ под ред. А.В. </w:t>
      </w:r>
      <w:proofErr w:type="spellStart"/>
      <w:r w:rsidRPr="0007137E">
        <w:rPr>
          <w:color w:val="000000"/>
        </w:rPr>
        <w:t>Колышкина</w:t>
      </w:r>
      <w:proofErr w:type="spellEnd"/>
      <w:r w:rsidRPr="0007137E">
        <w:rPr>
          <w:color w:val="000000"/>
        </w:rPr>
        <w:t xml:space="preserve">, С.А. Смирнова. - 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2019- 498с.</w:t>
      </w: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lastRenderedPageBreak/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</w:t>
      </w:r>
      <w:proofErr w:type="gramStart"/>
      <w:r w:rsidRPr="0007137E">
        <w:rPr>
          <w:color w:val="000000"/>
        </w:rPr>
        <w:t>):Утв.приказом</w:t>
      </w:r>
      <w:proofErr w:type="gramEnd"/>
      <w:r w:rsidRPr="0007137E">
        <w:rPr>
          <w:color w:val="000000"/>
        </w:rPr>
        <w:t xml:space="preserve"> Министерства финансов РФ от 06.05.1999 г. №32н (с изменениями и дополнениями).</w:t>
      </w:r>
    </w:p>
    <w:p w:rsidR="00DC18C0" w:rsidRPr="0007137E" w:rsidRDefault="00DC18C0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Pr="0007137E">
        <w:rPr>
          <w:color w:val="000000"/>
        </w:rPr>
        <w:t xml:space="preserve"> (дата обращения: 01.06.2021 г.);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01.06.2021 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CE" w:rsidRDefault="005D5CCE">
      <w:r>
        <w:separator/>
      </w:r>
    </w:p>
  </w:endnote>
  <w:endnote w:type="continuationSeparator" w:id="0">
    <w:p w:rsidR="005D5CCE" w:rsidRDefault="005D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26229B">
    <w:pPr>
      <w:pStyle w:val="af3"/>
      <w:jc w:val="right"/>
    </w:pPr>
    <w:r>
      <w:rPr>
        <w:noProof/>
      </w:rPr>
      <w:fldChar w:fldCharType="begin"/>
    </w:r>
    <w:r w:rsidR="00337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C1613A">
      <w:rPr>
        <w:noProof/>
      </w:rPr>
      <w:t>2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CE" w:rsidRDefault="005D5CCE">
      <w:r>
        <w:separator/>
      </w:r>
    </w:p>
  </w:footnote>
  <w:footnote w:type="continuationSeparator" w:id="0">
    <w:p w:rsidR="005D5CCE" w:rsidRDefault="005D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5819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85C1DEF"/>
  <w15:docId w15:val="{AE9A0D1F-C5ED-493F-801F-59F75D1F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9C9C6C8-3A92-4E4D-AC4D-A51BCCE4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21</cp:revision>
  <cp:lastPrinted>2022-11-22T13:15:00Z</cp:lastPrinted>
  <dcterms:created xsi:type="dcterms:W3CDTF">2019-03-11T08:33:00Z</dcterms:created>
  <dcterms:modified xsi:type="dcterms:W3CDTF">2024-02-15T12:43:00Z</dcterms:modified>
</cp:coreProperties>
</file>