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754D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F8D9E5" wp14:editId="1BCC002F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0DE5DD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64382680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14:paraId="5929E6D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3788FCD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1D581221" w14:textId="4CB1CA16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E-mail cit@koopteh.one</w:t>
      </w:r>
      <w:r w:rsidR="00A223B6">
        <w:rPr>
          <w:b/>
          <w:color w:val="000000"/>
          <w:sz w:val="28"/>
          <w:szCs w:val="28"/>
          <w:lang w:val="en-US"/>
        </w:rPr>
        <w:t>g</w:t>
      </w:r>
      <w:bookmarkStart w:id="0" w:name="_GoBack"/>
      <w:bookmarkEnd w:id="0"/>
      <w:r w:rsidRPr="00AB0EF4">
        <w:rPr>
          <w:b/>
          <w:color w:val="000000"/>
          <w:sz w:val="28"/>
          <w:szCs w:val="28"/>
        </w:rPr>
        <w:t>o.ru</w:t>
      </w:r>
    </w:p>
    <w:p w14:paraId="56BC4FE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115261E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2082C6F8" w14:textId="77777777" w:rsidR="009C6153" w:rsidRPr="00AB0EF4" w:rsidRDefault="00400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2FC451" wp14:editId="4F8B4EF0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C504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14:paraId="5417C8B9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F7C36A0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4A0946DF" w14:textId="77777777">
        <w:tc>
          <w:tcPr>
            <w:tcW w:w="4219" w:type="dxa"/>
          </w:tcPr>
          <w:p w14:paraId="4B4874A9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B05DBF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0F0B4B9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D5203A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E62434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ABCDEE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7AC110E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5BB2297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CEE6378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406AE23D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5F760A5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4E786135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</w:t>
      </w:r>
      <w:r w:rsidR="00612C4F">
        <w:rPr>
          <w:b/>
          <w:color w:val="000000"/>
          <w:sz w:val="28"/>
          <w:szCs w:val="28"/>
        </w:rPr>
        <w:t>РУССКИЙ ЯЗЫК</w:t>
      </w:r>
    </w:p>
    <w:p w14:paraId="7B361CC5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5FAAEB2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D0CC9B0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EA25BC6" w14:textId="77777777"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</w:p>
    <w:p w14:paraId="45A797EA" w14:textId="77777777" w:rsidR="0049093A" w:rsidRPr="004B4410" w:rsidRDefault="00374A52" w:rsidP="0049093A">
      <w:pPr>
        <w:jc w:val="center"/>
        <w:rPr>
          <w:sz w:val="24"/>
          <w:szCs w:val="24"/>
        </w:rPr>
      </w:pPr>
      <w:r w:rsidRPr="00374A52">
        <w:rPr>
          <w:sz w:val="24"/>
          <w:szCs w:val="24"/>
        </w:rPr>
        <w:t>09.02.07</w:t>
      </w:r>
      <w:r>
        <w:rPr>
          <w:sz w:val="24"/>
          <w:szCs w:val="24"/>
        </w:rPr>
        <w:t xml:space="preserve"> </w:t>
      </w:r>
      <w:r w:rsidRPr="00374A52">
        <w:rPr>
          <w:sz w:val="24"/>
          <w:szCs w:val="24"/>
        </w:rPr>
        <w:t>Информационные системы и программирование</w:t>
      </w:r>
    </w:p>
    <w:p w14:paraId="497BD5C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EC62BF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39133F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4835C0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E6E557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9D125F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7AA8B6A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4B31FB3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6D3E6B9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A47391A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9665185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5522233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AF6D1EC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9E02AF1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7DC4215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7DFF400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5A06BB6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650D212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2D189B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02B0D7CF" w14:textId="77777777" w:rsidTr="00790A8A">
        <w:tc>
          <w:tcPr>
            <w:tcW w:w="4219" w:type="dxa"/>
          </w:tcPr>
          <w:p w14:paraId="1597FC25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5553D4CC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C178396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612C4F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7D1FC411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46B1B151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29EC550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6A87D1C0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7786A084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02C8EC2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117715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B64487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13DB63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783DE1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8EB826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DF67AD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3D45B2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4B901F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88C452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846CC4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F16AB9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3C1686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DCEA882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</w:t>
      </w:r>
      <w:r w:rsidR="00612C4F">
        <w:rPr>
          <w:b/>
          <w:smallCaps/>
          <w:color w:val="000000"/>
          <w:sz w:val="28"/>
          <w:szCs w:val="28"/>
        </w:rPr>
        <w:t xml:space="preserve">ОРТ ПРОГРАММЫ УЧЕБНОГО ПРЕДМЕТА </w:t>
      </w:r>
      <w:r w:rsidR="00D947EC">
        <w:rPr>
          <w:b/>
          <w:smallCaps/>
          <w:color w:val="000000"/>
          <w:sz w:val="28"/>
          <w:szCs w:val="28"/>
        </w:rPr>
        <w:t>«</w:t>
      </w:r>
      <w:r w:rsidR="00612C4F">
        <w:rPr>
          <w:b/>
          <w:smallCaps/>
          <w:color w:val="000000"/>
          <w:sz w:val="28"/>
          <w:szCs w:val="28"/>
        </w:rPr>
        <w:t>РУССКИЙ ЯЗЫК</w:t>
      </w:r>
      <w:r w:rsidR="00D947EC">
        <w:rPr>
          <w:b/>
          <w:smallCaps/>
          <w:color w:val="000000"/>
          <w:sz w:val="28"/>
          <w:szCs w:val="28"/>
        </w:rPr>
        <w:t>»</w:t>
      </w:r>
    </w:p>
    <w:p w14:paraId="3C235772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32DE908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1F5C266D" w14:textId="77777777"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391A2F" w:rsidRPr="00391A2F">
        <w:rPr>
          <w:color w:val="000000"/>
          <w:sz w:val="28"/>
          <w:szCs w:val="28"/>
        </w:rPr>
        <w:t>09.02.07 Информационные системы и программирование</w:t>
      </w:r>
      <w:r w:rsidR="00391A2F">
        <w:rPr>
          <w:color w:val="000000"/>
          <w:sz w:val="28"/>
          <w:szCs w:val="28"/>
        </w:rPr>
        <w:t xml:space="preserve">. </w:t>
      </w:r>
    </w:p>
    <w:p w14:paraId="2D3AD5BA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452607E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5F09FFC2" w14:textId="77777777"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1DA5A353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7677659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5D805147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1EBAF653" w14:textId="77777777"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0588865A" w14:textId="77777777"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6196E703" w14:textId="77777777"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14:paraId="75294065" w14:textId="77777777"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14:paraId="4A984885" w14:textId="77777777"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4F22EA76" w14:textId="77777777"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09898A09" w14:textId="77777777"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7C813496" w14:textId="77777777"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14:paraId="03CB5CFA" w14:textId="77777777" w:rsidR="00391A2F" w:rsidRDefault="00391A2F" w:rsidP="00391A2F">
      <w:pPr>
        <w:suppressAutoHyphens/>
        <w:ind w:firstLine="709"/>
        <w:jc w:val="both"/>
        <w:rPr>
          <w:sz w:val="28"/>
          <w:szCs w:val="28"/>
        </w:rPr>
      </w:pPr>
    </w:p>
    <w:p w14:paraId="2BBA8750" w14:textId="77777777"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14:paraId="2DE5CD26" w14:textId="77777777"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14:paraId="63FBF069" w14:textId="77777777"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14:paraId="5342E288" w14:textId="77777777"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14:paraId="47F954F2" w14:textId="77777777"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14:paraId="433CA413" w14:textId="77777777" w:rsidR="00831A99" w:rsidRPr="00831A99" w:rsidRDefault="00831A99" w:rsidP="00391A2F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086F56C8" w14:textId="77777777"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535F3A" w:rsidRPr="00E55D37" w14:paraId="59D78AC7" w14:textId="77777777" w:rsidTr="001D7E3A">
        <w:trPr>
          <w:trHeight w:val="649"/>
        </w:trPr>
        <w:tc>
          <w:tcPr>
            <w:tcW w:w="1540" w:type="dxa"/>
            <w:hideMark/>
          </w:tcPr>
          <w:p w14:paraId="3260DD05" w14:textId="77777777" w:rsidR="00535F3A" w:rsidRPr="00B56132" w:rsidRDefault="00535F3A" w:rsidP="001D7E3A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490BE2A8" w14:textId="77777777" w:rsidR="00535F3A" w:rsidRPr="00681EE1" w:rsidRDefault="00535F3A" w:rsidP="001D7E3A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680318B3" w14:textId="77777777" w:rsidR="00535F3A" w:rsidRPr="00681EE1" w:rsidRDefault="00535F3A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535F3A" w:rsidRPr="00E55D37" w14:paraId="420D227C" w14:textId="77777777" w:rsidTr="001D7E3A">
        <w:trPr>
          <w:trHeight w:val="212"/>
        </w:trPr>
        <w:tc>
          <w:tcPr>
            <w:tcW w:w="1540" w:type="dxa"/>
          </w:tcPr>
          <w:p w14:paraId="3CF3E8E2" w14:textId="77777777" w:rsidR="00535F3A" w:rsidRPr="00B56132" w:rsidRDefault="00535F3A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7439F1DA" w14:textId="77777777" w:rsidR="00535F3A" w:rsidRPr="00B56132" w:rsidRDefault="00535F3A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6E002A89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176CAACE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3EE15D01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66B9C3BB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7F96CB00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6F6B8AF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217EAD0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A981436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374C55FA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68B2321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22CF4B28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58310C8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0277491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54AFA316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110569C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1AD793CA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5B4D5C43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41D952CD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494A61DB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4598F12A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768B399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6BEB82B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7DAC1D50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EED8225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8A6977E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A0E6C46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165CBFC7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F3602FD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561DB1F9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C418648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08C9566B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2F050DAE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6FEA98A3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15EE898C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7B1F7BB9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01DA6D6F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33A4ED4D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93082BB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35143606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36941D8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80FE81D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754888E8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7AB92D74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2D11C10A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D2766E4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BA2EC88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0458DDA0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03AE9C9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F27B9BB" w14:textId="77777777" w:rsidR="00535F3A" w:rsidRPr="00184827" w:rsidRDefault="00535F3A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535F3A" w:rsidRPr="00E55D37" w14:paraId="54FE3760" w14:textId="77777777" w:rsidTr="001D7E3A">
        <w:trPr>
          <w:trHeight w:val="212"/>
        </w:trPr>
        <w:tc>
          <w:tcPr>
            <w:tcW w:w="1540" w:type="dxa"/>
          </w:tcPr>
          <w:p w14:paraId="0CF0C9F0" w14:textId="77777777" w:rsidR="00535F3A" w:rsidRPr="00B56132" w:rsidRDefault="00535F3A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0C7FBC54" w14:textId="77777777" w:rsidR="00535F3A" w:rsidRPr="00B56132" w:rsidRDefault="00535F3A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1B68A893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1917E2E0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4676C30" w14:textId="77777777" w:rsidR="00535F3A" w:rsidRPr="00B56132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4EAE4BD9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0FA09894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F0A29F4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63F8345B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43FD622C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AAC0707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64967799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B772389" w14:textId="77777777" w:rsidR="00535F3A" w:rsidRPr="00B56132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249B41BF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73360357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A2B2154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63AA961D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24DC774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CE97CB8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4624E93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55791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14:paraId="0A6D2BEE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193B0ABA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9173D11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5B8E7131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0299519A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4EDC2A88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6F5875FA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2FB2EF1C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E8BBF3D" w14:textId="77777777" w:rsidR="00535F3A" w:rsidRPr="00B56132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52347E98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2E97BBD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23CD86E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347B479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0E36EDC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020ACCA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20918412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9847358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3949B16A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B27FD0F" w14:textId="77777777" w:rsidR="00535F3A" w:rsidRPr="00B56132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28240237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0875C2B0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8BA9116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185CC6D8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3A451BBE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0846289C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690A152" w14:textId="77777777" w:rsidR="00535F3A" w:rsidRPr="00B56132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7589868D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37FBBF2B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FE1967B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1C56DFED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BD94882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9BF9304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757800F4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7C97E30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7FAC07F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59B77F6F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FA0A11C" w14:textId="77777777" w:rsidR="00535F3A" w:rsidRPr="00B56132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00519C92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5F04802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E074CB1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давать оценку новым ситуациям;</w:t>
            </w:r>
          </w:p>
          <w:p w14:paraId="791613F7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5F08D9B3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71948250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6958328B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797E585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94D1628" w14:textId="77777777" w:rsidR="00535F3A" w:rsidRPr="00B56132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3D57B34E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88688B5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C376BA3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45290490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51A0D291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1BADEBE" w14:textId="77777777" w:rsidR="00535F3A" w:rsidRPr="00B56132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18FFDF3D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B23F430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1D5BA4CA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FCD9A92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DAFADED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7B0439A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101E3102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14AC6D5" w14:textId="77777777" w:rsidR="00535F3A" w:rsidRPr="00B56132" w:rsidRDefault="00535F3A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5CBAC08E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0379E613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767C1C40" w14:textId="77777777" w:rsidR="00535F3A" w:rsidRPr="00557911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1254A9AE" w14:textId="77777777" w:rsidR="00535F3A" w:rsidRPr="00AF6C6C" w:rsidRDefault="00535F3A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535F3A" w:rsidRPr="00E55D37" w14:paraId="732ACAD8" w14:textId="77777777" w:rsidTr="001D7E3A">
        <w:trPr>
          <w:trHeight w:val="212"/>
        </w:trPr>
        <w:tc>
          <w:tcPr>
            <w:tcW w:w="1540" w:type="dxa"/>
          </w:tcPr>
          <w:p w14:paraId="379F3C6F" w14:textId="77777777" w:rsidR="00535F3A" w:rsidRPr="00B56132" w:rsidRDefault="00535F3A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1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1"/>
          </w:p>
        </w:tc>
        <w:tc>
          <w:tcPr>
            <w:tcW w:w="7811" w:type="dxa"/>
          </w:tcPr>
          <w:p w14:paraId="72DE5101" w14:textId="77777777" w:rsidR="00535F3A" w:rsidRPr="00A36886" w:rsidRDefault="00535F3A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55D675AB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</w:pPr>
          </w:p>
          <w:p w14:paraId="1F6D06F3" w14:textId="77777777" w:rsidR="00535F3A" w:rsidRPr="00A36886" w:rsidRDefault="00535F3A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34B06C59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</w:pPr>
          </w:p>
          <w:p w14:paraId="6F396487" w14:textId="77777777" w:rsidR="00535F3A" w:rsidRPr="00A36886" w:rsidRDefault="00535F3A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07D272DA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</w:pPr>
          </w:p>
          <w:p w14:paraId="2F8CC693" w14:textId="77777777" w:rsidR="00535F3A" w:rsidRPr="00A36886" w:rsidRDefault="00535F3A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 xml:space="preserve"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</w:t>
            </w:r>
            <w:r w:rsidRPr="00A36886">
              <w:lastRenderedPageBreak/>
              <w:t>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46AAC3C7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</w:pPr>
          </w:p>
          <w:p w14:paraId="202582FC" w14:textId="77777777" w:rsidR="00535F3A" w:rsidRPr="00A36886" w:rsidRDefault="00535F3A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5A1EC148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</w:pPr>
          </w:p>
          <w:p w14:paraId="68E9C8C9" w14:textId="77777777" w:rsidR="00535F3A" w:rsidRPr="00A36886" w:rsidRDefault="00535F3A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6BC8BADB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</w:pPr>
          </w:p>
          <w:p w14:paraId="0EB55CB9" w14:textId="77777777" w:rsidR="00535F3A" w:rsidRPr="00A36886" w:rsidRDefault="00535F3A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5EB2CDBE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</w:pPr>
          </w:p>
          <w:p w14:paraId="0C8BD622" w14:textId="77777777" w:rsidR="00535F3A" w:rsidRPr="00A36886" w:rsidRDefault="00535F3A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6BA27D3D" w14:textId="77777777" w:rsidR="00535F3A" w:rsidRDefault="00535F3A" w:rsidP="001D7E3A">
            <w:pPr>
              <w:autoSpaceDE w:val="0"/>
              <w:autoSpaceDN w:val="0"/>
              <w:adjustRightInd w:val="0"/>
              <w:jc w:val="both"/>
            </w:pPr>
          </w:p>
          <w:p w14:paraId="53AB716A" w14:textId="77777777" w:rsidR="00535F3A" w:rsidRPr="00AF6C6C" w:rsidRDefault="00535F3A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14:paraId="4BB4AA6B" w14:textId="77777777"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14:paraId="6CFA9EB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14:paraId="65A7B622" w14:textId="77777777" w:rsidR="009C6153" w:rsidRPr="00DE5CBF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DE5CBF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6E0326AB" w14:textId="77777777" w:rsidR="009C6153" w:rsidRPr="00DE5CBF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DE5CBF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09EF52AE" w14:textId="77777777" w:rsidR="009C6153" w:rsidRPr="00DE5CBF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2D189B" w:rsidRPr="000B213D" w14:paraId="04017430" w14:textId="77777777" w:rsidTr="00694BC2">
        <w:trPr>
          <w:trHeight w:val="490"/>
        </w:trPr>
        <w:tc>
          <w:tcPr>
            <w:tcW w:w="3683" w:type="pct"/>
            <w:vAlign w:val="center"/>
          </w:tcPr>
          <w:p w14:paraId="3D4387B2" w14:textId="77777777" w:rsidR="002D189B" w:rsidRPr="000B213D" w:rsidRDefault="002D189B" w:rsidP="00694BC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B213D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62B99120" w14:textId="77777777" w:rsidR="002D189B" w:rsidRPr="000B213D" w:rsidRDefault="002D189B" w:rsidP="00694BC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B213D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D189B" w:rsidRPr="000B213D" w14:paraId="4ADACB2B" w14:textId="77777777" w:rsidTr="00694BC2">
        <w:trPr>
          <w:trHeight w:val="490"/>
        </w:trPr>
        <w:tc>
          <w:tcPr>
            <w:tcW w:w="3683" w:type="pct"/>
            <w:vAlign w:val="center"/>
          </w:tcPr>
          <w:p w14:paraId="46D2F6B5" w14:textId="77777777" w:rsidR="002D189B" w:rsidRPr="000B213D" w:rsidRDefault="002D189B" w:rsidP="00694BC2">
            <w:pPr>
              <w:suppressAutoHyphens/>
              <w:rPr>
                <w:b/>
                <w:sz w:val="24"/>
                <w:szCs w:val="24"/>
              </w:rPr>
            </w:pPr>
            <w:r w:rsidRPr="000B213D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264F4A1C" w14:textId="77777777" w:rsidR="002D189B" w:rsidRPr="000B213D" w:rsidRDefault="002D189B" w:rsidP="00694BC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B213D">
              <w:rPr>
                <w:color w:val="000000"/>
                <w:sz w:val="24"/>
                <w:szCs w:val="24"/>
              </w:rPr>
              <w:t>88</w:t>
            </w:r>
          </w:p>
        </w:tc>
      </w:tr>
      <w:tr w:rsidR="002D189B" w:rsidRPr="000B213D" w14:paraId="29418B60" w14:textId="77777777" w:rsidTr="00694BC2">
        <w:trPr>
          <w:trHeight w:val="490"/>
        </w:trPr>
        <w:tc>
          <w:tcPr>
            <w:tcW w:w="3683" w:type="pct"/>
            <w:shd w:val="clear" w:color="auto" w:fill="auto"/>
          </w:tcPr>
          <w:p w14:paraId="46B116E6" w14:textId="77777777" w:rsidR="002D189B" w:rsidRPr="000B213D" w:rsidRDefault="002D189B" w:rsidP="00694BC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B213D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12C84D13" w14:textId="77777777" w:rsidR="002D189B" w:rsidRPr="000B213D" w:rsidRDefault="002D189B" w:rsidP="00694BC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2D189B" w:rsidRPr="000B213D" w14:paraId="781EFA49" w14:textId="77777777" w:rsidTr="00694BC2">
        <w:trPr>
          <w:trHeight w:val="336"/>
        </w:trPr>
        <w:tc>
          <w:tcPr>
            <w:tcW w:w="5000" w:type="pct"/>
            <w:gridSpan w:val="2"/>
            <w:vAlign w:val="center"/>
          </w:tcPr>
          <w:p w14:paraId="528CA190" w14:textId="77777777" w:rsidR="002D189B" w:rsidRPr="000B213D" w:rsidRDefault="002D189B" w:rsidP="00694BC2">
            <w:pPr>
              <w:suppressAutoHyphens/>
              <w:rPr>
                <w:iCs/>
                <w:sz w:val="24"/>
                <w:szCs w:val="24"/>
              </w:rPr>
            </w:pPr>
            <w:r w:rsidRPr="000B213D">
              <w:rPr>
                <w:sz w:val="24"/>
                <w:szCs w:val="24"/>
              </w:rPr>
              <w:t>в т. ч.:</w:t>
            </w:r>
          </w:p>
        </w:tc>
      </w:tr>
      <w:tr w:rsidR="002D189B" w:rsidRPr="000B213D" w14:paraId="15DA9453" w14:textId="77777777" w:rsidTr="00694BC2">
        <w:trPr>
          <w:trHeight w:val="490"/>
        </w:trPr>
        <w:tc>
          <w:tcPr>
            <w:tcW w:w="3683" w:type="pct"/>
            <w:vAlign w:val="center"/>
          </w:tcPr>
          <w:p w14:paraId="5774AEB7" w14:textId="77777777" w:rsidR="002D189B" w:rsidRPr="000B213D" w:rsidRDefault="002D189B" w:rsidP="00694BC2">
            <w:pPr>
              <w:suppressAutoHyphens/>
              <w:rPr>
                <w:sz w:val="24"/>
                <w:szCs w:val="24"/>
              </w:rPr>
            </w:pPr>
            <w:r w:rsidRPr="000B213D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325F8769" w14:textId="77777777" w:rsidR="002D189B" w:rsidRPr="000B213D" w:rsidRDefault="002D189B" w:rsidP="00694BC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B213D">
              <w:rPr>
                <w:iCs/>
                <w:sz w:val="24"/>
                <w:szCs w:val="24"/>
              </w:rPr>
              <w:t>32</w:t>
            </w:r>
          </w:p>
        </w:tc>
      </w:tr>
      <w:tr w:rsidR="002D189B" w:rsidRPr="000B213D" w14:paraId="638A4E41" w14:textId="77777777" w:rsidTr="00694BC2">
        <w:trPr>
          <w:trHeight w:val="490"/>
        </w:trPr>
        <w:tc>
          <w:tcPr>
            <w:tcW w:w="3683" w:type="pct"/>
            <w:vAlign w:val="center"/>
          </w:tcPr>
          <w:p w14:paraId="7D78EB12" w14:textId="77777777" w:rsidR="002D189B" w:rsidRPr="000B213D" w:rsidRDefault="002D189B" w:rsidP="00694BC2">
            <w:pPr>
              <w:suppressAutoHyphens/>
              <w:rPr>
                <w:sz w:val="24"/>
                <w:szCs w:val="24"/>
              </w:rPr>
            </w:pPr>
            <w:r w:rsidRPr="000B213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22DF1737" w14:textId="77777777" w:rsidR="002D189B" w:rsidRPr="000B213D" w:rsidRDefault="002D189B" w:rsidP="00694BC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B213D">
              <w:rPr>
                <w:iCs/>
                <w:sz w:val="24"/>
                <w:szCs w:val="24"/>
              </w:rPr>
              <w:t>40</w:t>
            </w:r>
          </w:p>
        </w:tc>
      </w:tr>
      <w:tr w:rsidR="002D189B" w:rsidRPr="000B213D" w14:paraId="2332A6C1" w14:textId="77777777" w:rsidTr="00694BC2">
        <w:trPr>
          <w:trHeight w:val="490"/>
        </w:trPr>
        <w:tc>
          <w:tcPr>
            <w:tcW w:w="3683" w:type="pct"/>
            <w:vAlign w:val="center"/>
          </w:tcPr>
          <w:p w14:paraId="4BE8F312" w14:textId="77777777" w:rsidR="002D189B" w:rsidRPr="000B213D" w:rsidRDefault="002D189B" w:rsidP="00694BC2">
            <w:pPr>
              <w:suppressAutoHyphens/>
              <w:rPr>
                <w:sz w:val="24"/>
                <w:szCs w:val="24"/>
                <w:lang w:val="en-US"/>
              </w:rPr>
            </w:pPr>
            <w:r w:rsidRPr="000B213D">
              <w:rPr>
                <w:sz w:val="24"/>
                <w:szCs w:val="24"/>
                <w:lang w:val="en-US"/>
              </w:rPr>
              <w:t>самостоятельная работа</w:t>
            </w:r>
          </w:p>
        </w:tc>
        <w:tc>
          <w:tcPr>
            <w:tcW w:w="1317" w:type="pct"/>
            <w:vAlign w:val="center"/>
          </w:tcPr>
          <w:p w14:paraId="42C1E31D" w14:textId="77777777" w:rsidR="002D189B" w:rsidRPr="000B213D" w:rsidRDefault="002D189B" w:rsidP="00694BC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B213D">
              <w:rPr>
                <w:iCs/>
                <w:sz w:val="24"/>
                <w:szCs w:val="24"/>
              </w:rPr>
              <w:t>10</w:t>
            </w:r>
          </w:p>
        </w:tc>
      </w:tr>
      <w:tr w:rsidR="002D189B" w:rsidRPr="000B213D" w14:paraId="412E9361" w14:textId="77777777" w:rsidTr="00694BC2">
        <w:trPr>
          <w:trHeight w:val="331"/>
        </w:trPr>
        <w:tc>
          <w:tcPr>
            <w:tcW w:w="3683" w:type="pct"/>
            <w:vAlign w:val="center"/>
          </w:tcPr>
          <w:p w14:paraId="6933FE12" w14:textId="77777777" w:rsidR="002D189B" w:rsidRPr="000B213D" w:rsidRDefault="002D189B" w:rsidP="000B213D">
            <w:pPr>
              <w:suppressAutoHyphens/>
              <w:rPr>
                <w:i/>
                <w:sz w:val="24"/>
                <w:szCs w:val="24"/>
              </w:rPr>
            </w:pPr>
            <w:r w:rsidRPr="000B213D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14:paraId="0AA6EF14" w14:textId="77777777" w:rsidR="002D189B" w:rsidRPr="000B213D" w:rsidRDefault="002D189B" w:rsidP="00694BC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B213D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32D8C429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40EA1D28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D947EC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AB6369" w:rsidRPr="00990C5C" w14:paraId="01CCA859" w14:textId="77777777" w:rsidTr="003377ED">
        <w:trPr>
          <w:trHeight w:val="20"/>
        </w:trPr>
        <w:tc>
          <w:tcPr>
            <w:tcW w:w="2836" w:type="dxa"/>
          </w:tcPr>
          <w:p w14:paraId="706D4D36" w14:textId="77777777" w:rsidR="00AB6369" w:rsidRPr="00542380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2C380DF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14:paraId="7D7CDEF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3A81F3C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14:paraId="267221E4" w14:textId="77777777" w:rsidR="00AB6369" w:rsidRPr="00990C5C" w:rsidRDefault="00AB6369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14:paraId="038AE054" w14:textId="77777777" w:rsidR="00AB6369" w:rsidRPr="00990C5C" w:rsidRDefault="00AB6369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AB6369" w:rsidRPr="00990C5C" w14:paraId="3C9FACFA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36309C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14:paraId="297B71B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14:paraId="7FC6301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303F3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62F719A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AB6369" w:rsidRPr="00990C5C" w14:paraId="136CB900" w14:textId="77777777" w:rsidTr="003377ED">
        <w:trPr>
          <w:trHeight w:val="20"/>
        </w:trPr>
        <w:tc>
          <w:tcPr>
            <w:tcW w:w="2836" w:type="dxa"/>
            <w:vMerge/>
          </w:tcPr>
          <w:p w14:paraId="54BBCB1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14:paraId="436AE3C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14:paraId="76B152D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BC4AEA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51B7181F" w14:textId="77777777" w:rsidTr="003377ED">
        <w:trPr>
          <w:trHeight w:val="20"/>
        </w:trPr>
        <w:tc>
          <w:tcPr>
            <w:tcW w:w="2836" w:type="dxa"/>
          </w:tcPr>
          <w:p w14:paraId="4D01EC4C" w14:textId="77777777" w:rsidR="00AB6369" w:rsidRPr="00B23C03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14:paraId="5DD2FB65" w14:textId="77777777" w:rsidR="00AB6369" w:rsidRPr="00B23C03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2033F17" w14:textId="77777777" w:rsidR="00AB6369" w:rsidRPr="00B23C03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1981053" w14:textId="77777777" w:rsidR="00AB6369" w:rsidRPr="00B23C03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25B0BAAC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7825312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14:paraId="45DC9C5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14:paraId="3B66550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D7BEF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2C5B4A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AB6369" w:rsidRPr="00990C5C" w14:paraId="442900D0" w14:textId="77777777" w:rsidTr="003377ED">
        <w:trPr>
          <w:trHeight w:val="20"/>
        </w:trPr>
        <w:tc>
          <w:tcPr>
            <w:tcW w:w="2836" w:type="dxa"/>
            <w:vMerge/>
          </w:tcPr>
          <w:p w14:paraId="07F614F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68E9E8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14:paraId="286431E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6DB3FB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27BC7EBC" w14:textId="77777777" w:rsidTr="000B213D">
        <w:trPr>
          <w:trHeight w:val="20"/>
        </w:trPr>
        <w:tc>
          <w:tcPr>
            <w:tcW w:w="2836" w:type="dxa"/>
            <w:vMerge/>
          </w:tcPr>
          <w:p w14:paraId="74110C8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4D1A25C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F29216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14:paraId="67F471B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46F0AE21" w14:textId="77777777" w:rsidTr="003377ED">
        <w:trPr>
          <w:trHeight w:val="20"/>
        </w:trPr>
        <w:tc>
          <w:tcPr>
            <w:tcW w:w="2836" w:type="dxa"/>
          </w:tcPr>
          <w:p w14:paraId="0556BDA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14:paraId="6BB7655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5B7D67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28AB192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1828E42A" w14:textId="77777777" w:rsidTr="000B213D">
        <w:trPr>
          <w:trHeight w:val="20"/>
        </w:trPr>
        <w:tc>
          <w:tcPr>
            <w:tcW w:w="2836" w:type="dxa"/>
            <w:vMerge w:val="restart"/>
          </w:tcPr>
          <w:p w14:paraId="1A55145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14:paraId="4CF9F3B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Морфемика. Способы словообразования.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C08AB5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63A146D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D26E4E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AB6369" w:rsidRPr="00990C5C" w14:paraId="27451890" w14:textId="77777777" w:rsidTr="000B213D">
        <w:trPr>
          <w:trHeight w:val="470"/>
        </w:trPr>
        <w:tc>
          <w:tcPr>
            <w:tcW w:w="2836" w:type="dxa"/>
            <w:vMerge/>
          </w:tcPr>
          <w:p w14:paraId="73C5DC1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089997C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морфемики, морфемы. Способы словообразования. Морфемный и словообразовательный разборы.</w:t>
            </w:r>
          </w:p>
          <w:p w14:paraId="076182E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42E7427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CEE913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774E3DBA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0CC074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14:paraId="4E402D1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14:paraId="0F0FE18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4C5ED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5FDE898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AB6369" w:rsidRPr="00990C5C" w14:paraId="22DA2FF3" w14:textId="77777777" w:rsidTr="003377ED">
        <w:trPr>
          <w:trHeight w:val="470"/>
        </w:trPr>
        <w:tc>
          <w:tcPr>
            <w:tcW w:w="2836" w:type="dxa"/>
            <w:vMerge/>
          </w:tcPr>
          <w:p w14:paraId="0FA3124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E01755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14:paraId="18FEE63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14:paraId="05D1B52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591F5A5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17B5F0A1" w14:textId="77777777" w:rsidTr="000B213D">
        <w:trPr>
          <w:trHeight w:val="20"/>
        </w:trPr>
        <w:tc>
          <w:tcPr>
            <w:tcW w:w="2836" w:type="dxa"/>
            <w:vMerge/>
          </w:tcPr>
          <w:p w14:paraId="276E3D6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4B36F7E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6D238E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19DEE9A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0903CAF6" w14:textId="77777777" w:rsidTr="000B213D">
        <w:trPr>
          <w:trHeight w:val="20"/>
        </w:trPr>
        <w:tc>
          <w:tcPr>
            <w:tcW w:w="2836" w:type="dxa"/>
          </w:tcPr>
          <w:p w14:paraId="39DCFED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14:paraId="6E2A753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6DDEE43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1AE6F9B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A06973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59E388C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AB6369" w:rsidRPr="00990C5C" w14:paraId="04BCA625" w14:textId="77777777" w:rsidTr="000B213D">
        <w:trPr>
          <w:trHeight w:val="20"/>
        </w:trPr>
        <w:tc>
          <w:tcPr>
            <w:tcW w:w="2836" w:type="dxa"/>
          </w:tcPr>
          <w:p w14:paraId="718DF27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14:paraId="6D9BBAC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0A599F1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2B3908C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6118DF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2A7FD28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5, ОК 6, </w:t>
            </w:r>
            <w:r w:rsidRPr="00990C5C">
              <w:rPr>
                <w:bCs/>
              </w:rPr>
              <w:lastRenderedPageBreak/>
              <w:t>ОК 7, ОК 9</w:t>
            </w:r>
          </w:p>
        </w:tc>
      </w:tr>
      <w:tr w:rsidR="00AB6369" w:rsidRPr="00990C5C" w14:paraId="3ADDA1A9" w14:textId="77777777" w:rsidTr="000B213D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AC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14:paraId="7BF9445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4BF96D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50AC33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68EF302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3B16291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5C33660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AB6369" w:rsidRPr="00990C5C" w14:paraId="1FEAA306" w14:textId="77777777" w:rsidTr="003377ED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40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1AFB208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F1BB1A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47B795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18135CFF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077CDB4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14:paraId="5BF5BC5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14:paraId="7D47254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D6D0BA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B65B66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AB6369" w:rsidRPr="00990C5C" w14:paraId="194936ED" w14:textId="77777777" w:rsidTr="003377ED">
        <w:trPr>
          <w:trHeight w:val="20"/>
        </w:trPr>
        <w:tc>
          <w:tcPr>
            <w:tcW w:w="2836" w:type="dxa"/>
            <w:vMerge/>
          </w:tcPr>
          <w:p w14:paraId="39E3525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0DBAEA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66C8E41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3E3E80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523C3AAE" w14:textId="77777777" w:rsidTr="000B213D">
        <w:trPr>
          <w:trHeight w:val="20"/>
        </w:trPr>
        <w:tc>
          <w:tcPr>
            <w:tcW w:w="2836" w:type="dxa"/>
            <w:vMerge w:val="restart"/>
          </w:tcPr>
          <w:p w14:paraId="28CCE88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14:paraId="5801795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B996AA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79C82C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A51A91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  ОК 9</w:t>
            </w:r>
          </w:p>
          <w:p w14:paraId="19CFC16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 </w:t>
            </w:r>
          </w:p>
        </w:tc>
      </w:tr>
      <w:tr w:rsidR="00AB6369" w:rsidRPr="00990C5C" w14:paraId="35CB9A94" w14:textId="77777777" w:rsidTr="000B213D">
        <w:trPr>
          <w:trHeight w:val="700"/>
        </w:trPr>
        <w:tc>
          <w:tcPr>
            <w:tcW w:w="2836" w:type="dxa"/>
            <w:vMerge/>
          </w:tcPr>
          <w:p w14:paraId="6BA3F50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0BFB38B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14:paraId="3FBBF9B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96863A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4C507D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633BC6CA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5EF5EBD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14:paraId="1B6498C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14:paraId="7D45DAB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E38E5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63D7A75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AB6369" w:rsidRPr="00990C5C" w14:paraId="67FB162F" w14:textId="77777777" w:rsidTr="003377ED">
        <w:trPr>
          <w:trHeight w:val="20"/>
        </w:trPr>
        <w:tc>
          <w:tcPr>
            <w:tcW w:w="2836" w:type="dxa"/>
            <w:vMerge/>
          </w:tcPr>
          <w:p w14:paraId="07461BD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7A69C2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3DC1AC4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9FC1D4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4BE65E27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68F058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14:paraId="57D400E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14:paraId="7B34921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2AD537D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50CC625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7, ОК 9 </w:t>
            </w:r>
          </w:p>
        </w:tc>
      </w:tr>
      <w:tr w:rsidR="00AB6369" w:rsidRPr="00990C5C" w14:paraId="04669C1D" w14:textId="77777777" w:rsidTr="003377ED">
        <w:trPr>
          <w:trHeight w:val="20"/>
        </w:trPr>
        <w:tc>
          <w:tcPr>
            <w:tcW w:w="2836" w:type="dxa"/>
            <w:vMerge/>
          </w:tcPr>
          <w:p w14:paraId="5FB6EC3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791B37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14:paraId="7B9F4EE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9A39A6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2E7979E7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F7FB75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14:paraId="11A93DE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14:paraId="24B9854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C3B39B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72195B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AB6369" w:rsidRPr="00990C5C" w14:paraId="3A6DA4B7" w14:textId="77777777" w:rsidTr="003377ED">
        <w:trPr>
          <w:trHeight w:val="20"/>
        </w:trPr>
        <w:tc>
          <w:tcPr>
            <w:tcW w:w="2836" w:type="dxa"/>
            <w:vMerge/>
          </w:tcPr>
          <w:p w14:paraId="0546666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8D2CB2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14:paraId="49C8027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9144A2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1CE57EE3" w14:textId="77777777" w:rsidTr="003377ED">
        <w:trPr>
          <w:trHeight w:val="20"/>
        </w:trPr>
        <w:tc>
          <w:tcPr>
            <w:tcW w:w="2836" w:type="dxa"/>
          </w:tcPr>
          <w:p w14:paraId="1B54E59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2F77A10" w14:textId="77777777" w:rsidR="00AB6369" w:rsidRPr="00990C5C" w:rsidRDefault="00AB6369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0B128CD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14:paraId="61B28D9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 w:rsidRPr="00990C5C">
              <w:rPr>
                <w:b/>
                <w:bCs/>
                <w:color w:val="FF0000"/>
              </w:rPr>
              <w:t>5</w:t>
            </w:r>
          </w:p>
        </w:tc>
        <w:tc>
          <w:tcPr>
            <w:tcW w:w="1418" w:type="dxa"/>
          </w:tcPr>
          <w:p w14:paraId="19EFBAF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AB6369" w:rsidRPr="00990C5C" w14:paraId="54247CCB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B41916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14:paraId="0D74B69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Местоимение. Значение и употребление местоимений. </w:t>
            </w:r>
            <w:r w:rsidRPr="00990C5C">
              <w:rPr>
                <w:b/>
              </w:rPr>
              <w:lastRenderedPageBreak/>
              <w:t>Правописание местоимений.</w:t>
            </w:r>
          </w:p>
        </w:tc>
        <w:tc>
          <w:tcPr>
            <w:tcW w:w="9922" w:type="dxa"/>
          </w:tcPr>
          <w:p w14:paraId="518DE7A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4BFD6E0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5472D36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2, ОК 3, ОК 4, ОК 5, ОК 6, ОК 7</w:t>
            </w:r>
          </w:p>
        </w:tc>
      </w:tr>
      <w:tr w:rsidR="00AB6369" w:rsidRPr="00990C5C" w14:paraId="234A1B48" w14:textId="77777777" w:rsidTr="003377ED">
        <w:trPr>
          <w:trHeight w:val="20"/>
        </w:trPr>
        <w:tc>
          <w:tcPr>
            <w:tcW w:w="2836" w:type="dxa"/>
            <w:vMerge/>
          </w:tcPr>
          <w:p w14:paraId="16D44CF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998812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14:paraId="1AA0B46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23696F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7316E52E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D0570A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3.7.</w:t>
            </w:r>
          </w:p>
          <w:p w14:paraId="04C0565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14:paraId="61BC478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11DC2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B381F5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ОК 9</w:t>
            </w:r>
          </w:p>
        </w:tc>
      </w:tr>
      <w:tr w:rsidR="00AB6369" w:rsidRPr="00990C5C" w14:paraId="2CE1083E" w14:textId="77777777" w:rsidTr="003377ED">
        <w:trPr>
          <w:trHeight w:val="20"/>
        </w:trPr>
        <w:tc>
          <w:tcPr>
            <w:tcW w:w="2836" w:type="dxa"/>
            <w:vMerge/>
          </w:tcPr>
          <w:p w14:paraId="506305B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1DF9FB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7AFE0B1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EFC374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6E3C6AB0" w14:textId="77777777" w:rsidTr="000B213D">
        <w:trPr>
          <w:trHeight w:val="20"/>
        </w:trPr>
        <w:tc>
          <w:tcPr>
            <w:tcW w:w="2836" w:type="dxa"/>
            <w:vMerge/>
          </w:tcPr>
          <w:p w14:paraId="5005F29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0F3849F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D79A08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3E0F5BA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1F57987B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1ED5CB4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14:paraId="0AE4985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14:paraId="7EB5463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0B540C3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266730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AB6369" w:rsidRPr="00990C5C" w14:paraId="7491599D" w14:textId="77777777" w:rsidTr="003377ED">
        <w:trPr>
          <w:trHeight w:val="20"/>
        </w:trPr>
        <w:tc>
          <w:tcPr>
            <w:tcW w:w="2836" w:type="dxa"/>
            <w:vMerge/>
          </w:tcPr>
          <w:p w14:paraId="7E815E5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40DA15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14:paraId="59F2C61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51A6517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23937498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0727CC2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14:paraId="1CCEDDA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14:paraId="4719934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3B33D53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E86C72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AB6369" w:rsidRPr="00990C5C" w14:paraId="0369306E" w14:textId="77777777" w:rsidTr="003377ED">
        <w:trPr>
          <w:trHeight w:val="20"/>
        </w:trPr>
        <w:tc>
          <w:tcPr>
            <w:tcW w:w="2836" w:type="dxa"/>
            <w:vMerge/>
          </w:tcPr>
          <w:p w14:paraId="6AECB8F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681D6F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14:paraId="0E1FC05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3223C1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009C62C1" w14:textId="77777777" w:rsidTr="000B213D">
        <w:trPr>
          <w:trHeight w:val="20"/>
        </w:trPr>
        <w:tc>
          <w:tcPr>
            <w:tcW w:w="2836" w:type="dxa"/>
          </w:tcPr>
          <w:p w14:paraId="7573A43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14:paraId="7070551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“нн”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07CE4F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7268A59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Правописание «н» и «нн»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3A5146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5F0C942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AB6369" w:rsidRPr="00990C5C" w14:paraId="6C735DE8" w14:textId="77777777" w:rsidTr="000B213D">
        <w:trPr>
          <w:trHeight w:val="1012"/>
        </w:trPr>
        <w:tc>
          <w:tcPr>
            <w:tcW w:w="2836" w:type="dxa"/>
          </w:tcPr>
          <w:p w14:paraId="0A853DA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14:paraId="349A608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176A10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F0C7AA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7CCA001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AB6369" w:rsidRPr="00990C5C" w14:paraId="649CC4AC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0E6736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14:paraId="43E64CC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14:paraId="751D1D2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F4425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DA240C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AB6369" w:rsidRPr="00990C5C" w14:paraId="64F041FC" w14:textId="77777777" w:rsidTr="003377ED">
        <w:trPr>
          <w:trHeight w:val="20"/>
        </w:trPr>
        <w:tc>
          <w:tcPr>
            <w:tcW w:w="2836" w:type="dxa"/>
            <w:vMerge/>
          </w:tcPr>
          <w:p w14:paraId="6D31F04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FDB759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«ни»с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113AD25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8A3F4B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66EC4D58" w14:textId="77777777" w:rsidTr="003377ED">
        <w:trPr>
          <w:trHeight w:val="20"/>
        </w:trPr>
        <w:tc>
          <w:tcPr>
            <w:tcW w:w="2836" w:type="dxa"/>
          </w:tcPr>
          <w:p w14:paraId="7020462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14:paraId="2130055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14:paraId="4A496C8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7DD4C73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4C4FF51C" w14:textId="77777777" w:rsidTr="000B213D">
        <w:trPr>
          <w:trHeight w:val="20"/>
        </w:trPr>
        <w:tc>
          <w:tcPr>
            <w:tcW w:w="2836" w:type="dxa"/>
            <w:vMerge w:val="restart"/>
          </w:tcPr>
          <w:p w14:paraId="12600F4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14:paraId="0A35BB6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A633E4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C58034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78389F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AB6369" w:rsidRPr="00990C5C" w14:paraId="6CFDE2EF" w14:textId="77777777" w:rsidTr="000B213D">
        <w:trPr>
          <w:trHeight w:val="700"/>
        </w:trPr>
        <w:tc>
          <w:tcPr>
            <w:tcW w:w="2836" w:type="dxa"/>
            <w:vMerge/>
          </w:tcPr>
          <w:p w14:paraId="327B181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37586A9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14:paraId="55FF330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3A5632A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7E2A5C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77D3AA14" w14:textId="77777777" w:rsidTr="000B213D">
        <w:trPr>
          <w:trHeight w:val="20"/>
        </w:trPr>
        <w:tc>
          <w:tcPr>
            <w:tcW w:w="2836" w:type="dxa"/>
          </w:tcPr>
          <w:p w14:paraId="62F7D46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14:paraId="589C245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792B354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09A7176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A393F4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313C77F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AB6369" w:rsidRPr="00990C5C" w14:paraId="0B378E3E" w14:textId="77777777" w:rsidTr="003377ED">
        <w:trPr>
          <w:trHeight w:val="20"/>
        </w:trPr>
        <w:tc>
          <w:tcPr>
            <w:tcW w:w="2836" w:type="dxa"/>
          </w:tcPr>
          <w:p w14:paraId="0E30AF9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CCBE92C" w14:textId="77777777" w:rsidR="00AB6369" w:rsidRPr="00990C5C" w:rsidRDefault="00AB6369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35BD303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 xml:space="preserve">Согласование подлежащего со сказуемым. Именительный и творительный падежи в сказуемом </w:t>
            </w:r>
            <w:r w:rsidRPr="00990C5C">
              <w:rPr>
                <w:b/>
                <w:bCs/>
                <w:i/>
                <w:color w:val="FF0000"/>
              </w:rPr>
              <w:lastRenderedPageBreak/>
              <w:t>(конспект).</w:t>
            </w:r>
          </w:p>
        </w:tc>
        <w:tc>
          <w:tcPr>
            <w:tcW w:w="992" w:type="dxa"/>
            <w:shd w:val="clear" w:color="auto" w:fill="auto"/>
          </w:tcPr>
          <w:p w14:paraId="35EFE2A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 w:rsidRPr="00990C5C">
              <w:rPr>
                <w:b/>
                <w:color w:val="FF0000"/>
              </w:rPr>
              <w:lastRenderedPageBreak/>
              <w:t>5</w:t>
            </w:r>
          </w:p>
        </w:tc>
        <w:tc>
          <w:tcPr>
            <w:tcW w:w="1418" w:type="dxa"/>
          </w:tcPr>
          <w:p w14:paraId="4ED6383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4, ОК 5, </w:t>
            </w:r>
            <w:r w:rsidRPr="00990C5C">
              <w:rPr>
                <w:bCs/>
              </w:rPr>
              <w:lastRenderedPageBreak/>
              <w:t>ОК 6, ОК 7</w:t>
            </w:r>
          </w:p>
        </w:tc>
      </w:tr>
      <w:tr w:rsidR="00AB6369" w:rsidRPr="00990C5C" w14:paraId="63AD0C8E" w14:textId="77777777" w:rsidTr="000B213D">
        <w:trPr>
          <w:trHeight w:val="20"/>
        </w:trPr>
        <w:tc>
          <w:tcPr>
            <w:tcW w:w="2836" w:type="dxa"/>
            <w:vMerge w:val="restart"/>
          </w:tcPr>
          <w:p w14:paraId="6D58A87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4.3.</w:t>
            </w:r>
          </w:p>
          <w:p w14:paraId="7D43525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14:paraId="1ABBAD1A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2CEC86E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900183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AB6369" w:rsidRPr="00990C5C" w14:paraId="1F4AE729" w14:textId="77777777" w:rsidTr="000B213D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00C78DF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29ED3B1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14:paraId="222BEA4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9C81F0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D5BA16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358CF758" w14:textId="77777777" w:rsidTr="000B213D">
        <w:trPr>
          <w:trHeight w:val="1771"/>
        </w:trPr>
        <w:tc>
          <w:tcPr>
            <w:tcW w:w="2836" w:type="dxa"/>
          </w:tcPr>
          <w:p w14:paraId="1792D4A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14:paraId="76F5E74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52B7A23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9D6A34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6A435E7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AB6369" w:rsidRPr="00990C5C" w14:paraId="54D154D8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7BF9B03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14:paraId="34E98E7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14:paraId="7F0A268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37583C1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0E4C544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1495D5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14:paraId="168DB12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09C7E41E" w14:textId="77777777" w:rsidTr="003377ED">
        <w:trPr>
          <w:trHeight w:val="20"/>
        </w:trPr>
        <w:tc>
          <w:tcPr>
            <w:tcW w:w="2836" w:type="dxa"/>
            <w:vMerge/>
          </w:tcPr>
          <w:p w14:paraId="7DB0C71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1D2E1C1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14:paraId="122B4A4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1CE7E1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2D4EADF3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5487095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14:paraId="5B7F5D5F" w14:textId="77777777" w:rsidR="00AB6369" w:rsidRPr="00990C5C" w:rsidRDefault="00AB6369" w:rsidP="003377ED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14:paraId="402DF9E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14:paraId="3ED7E396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42C9D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C45D02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AB6369" w:rsidRPr="00990C5C" w14:paraId="5910E93C" w14:textId="77777777" w:rsidTr="003377ED">
        <w:trPr>
          <w:trHeight w:val="700"/>
        </w:trPr>
        <w:tc>
          <w:tcPr>
            <w:tcW w:w="2836" w:type="dxa"/>
            <w:vMerge/>
          </w:tcPr>
          <w:p w14:paraId="3E7417F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6C7827F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14:paraId="2EE604F9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49599F3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E3D19B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4B29027A" w14:textId="77777777" w:rsidTr="000B213D">
        <w:trPr>
          <w:trHeight w:val="20"/>
        </w:trPr>
        <w:tc>
          <w:tcPr>
            <w:tcW w:w="2836" w:type="dxa"/>
            <w:vMerge/>
          </w:tcPr>
          <w:p w14:paraId="78D0758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7039372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E06745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38A91F7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2DA16D93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7F50F1E3" w14:textId="77777777" w:rsidR="00AB6369" w:rsidRPr="00990C5C" w:rsidRDefault="00AB6369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14:paraId="5F5C7D0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14:paraId="7A36A25B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1CFF6B3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DC0845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AB6369" w:rsidRPr="00990C5C" w14:paraId="3B77B69D" w14:textId="77777777" w:rsidTr="003377ED">
        <w:trPr>
          <w:trHeight w:val="20"/>
        </w:trPr>
        <w:tc>
          <w:tcPr>
            <w:tcW w:w="2836" w:type="dxa"/>
            <w:vMerge/>
          </w:tcPr>
          <w:p w14:paraId="24F558D3" w14:textId="77777777" w:rsidR="00AB6369" w:rsidRPr="00990C5C" w:rsidRDefault="00AB6369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35D67DF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14:paraId="6166D25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09F547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39E05939" w14:textId="77777777" w:rsidTr="000B213D">
        <w:trPr>
          <w:trHeight w:val="20"/>
        </w:trPr>
        <w:tc>
          <w:tcPr>
            <w:tcW w:w="2836" w:type="dxa"/>
            <w:vMerge/>
          </w:tcPr>
          <w:p w14:paraId="7AA58205" w14:textId="77777777" w:rsidR="00AB6369" w:rsidRPr="00990C5C" w:rsidRDefault="00AB6369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3A79E39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11DEA2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23ACDE7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AB6369" w:rsidRPr="00990C5C" w14:paraId="1ED55F8F" w14:textId="77777777" w:rsidTr="000B213D">
        <w:trPr>
          <w:trHeight w:val="20"/>
        </w:trPr>
        <w:tc>
          <w:tcPr>
            <w:tcW w:w="2836" w:type="dxa"/>
            <w:vMerge w:val="restart"/>
          </w:tcPr>
          <w:p w14:paraId="6ECBA43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14:paraId="1566C66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2D5B509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7B8ED16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104C3B9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AB6369" w:rsidRPr="00990C5C" w14:paraId="71035E12" w14:textId="77777777" w:rsidTr="000B213D">
        <w:trPr>
          <w:trHeight w:val="700"/>
        </w:trPr>
        <w:tc>
          <w:tcPr>
            <w:tcW w:w="2836" w:type="dxa"/>
            <w:vMerge/>
          </w:tcPr>
          <w:p w14:paraId="7ABFB222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2721C39B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14:paraId="5559D18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1C7CEB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951C51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062D8573" w14:textId="77777777" w:rsidTr="000B213D">
        <w:trPr>
          <w:trHeight w:val="20"/>
        </w:trPr>
        <w:tc>
          <w:tcPr>
            <w:tcW w:w="2836" w:type="dxa"/>
            <w:vMerge w:val="restart"/>
          </w:tcPr>
          <w:p w14:paraId="293CBA6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14:paraId="19C7973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9013A14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F1DD8F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7199BC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79FA8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E8D1A0E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AB6369" w:rsidRPr="00990C5C" w14:paraId="64F77967" w14:textId="77777777" w:rsidTr="000B213D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B6531B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4312861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14:paraId="3CE6BE1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B187D8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594B52D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09E92D4D" w14:textId="77777777" w:rsidTr="000B213D">
        <w:trPr>
          <w:trHeight w:val="20"/>
        </w:trPr>
        <w:tc>
          <w:tcPr>
            <w:tcW w:w="2836" w:type="dxa"/>
            <w:vMerge w:val="restart"/>
          </w:tcPr>
          <w:p w14:paraId="04F9609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4.10.</w:t>
            </w:r>
          </w:p>
          <w:p w14:paraId="6DFAC06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7B49A9E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769C7FD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6CE0DF7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AB6369" w:rsidRPr="00990C5C" w14:paraId="1DA3234D" w14:textId="77777777" w:rsidTr="000B213D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517B937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CD490A0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14:paraId="51BD088A" w14:textId="77777777" w:rsidR="00AB6369" w:rsidRPr="00990C5C" w:rsidRDefault="00AB6369" w:rsidP="003377ED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14:paraId="5BFD7BB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680C0D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4723D3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24723648" w14:textId="77777777" w:rsidTr="003377ED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14:paraId="168DFCE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lastRenderedPageBreak/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02C82D5" w14:textId="77777777" w:rsidR="00AB6369" w:rsidRPr="00990C5C" w:rsidRDefault="00AB6369" w:rsidP="003377ED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6A41FD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6540C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B6369" w:rsidRPr="00990C5C" w14:paraId="3AA2FBBD" w14:textId="77777777" w:rsidTr="000B213D">
        <w:trPr>
          <w:trHeight w:val="20"/>
        </w:trPr>
        <w:tc>
          <w:tcPr>
            <w:tcW w:w="2836" w:type="dxa"/>
          </w:tcPr>
          <w:p w14:paraId="4C993FE6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14:paraId="2E35346F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A294843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CC60630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43E81CBB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AB6369" w:rsidRPr="00990C5C" w14:paraId="61D56D87" w14:textId="77777777" w:rsidTr="003377ED">
        <w:trPr>
          <w:trHeight w:val="20"/>
        </w:trPr>
        <w:tc>
          <w:tcPr>
            <w:tcW w:w="2836" w:type="dxa"/>
          </w:tcPr>
          <w:p w14:paraId="19A05848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14:paraId="376774BC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14:paraId="16F61B14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14:paraId="7A798C61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418" w:type="dxa"/>
          </w:tcPr>
          <w:p w14:paraId="240B5555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7, ОК 9</w:t>
            </w:r>
          </w:p>
        </w:tc>
      </w:tr>
      <w:tr w:rsidR="00AB6369" w:rsidRPr="00542380" w14:paraId="54A35F12" w14:textId="77777777" w:rsidTr="003377ED">
        <w:trPr>
          <w:trHeight w:val="20"/>
        </w:trPr>
        <w:tc>
          <w:tcPr>
            <w:tcW w:w="2836" w:type="dxa"/>
          </w:tcPr>
          <w:p w14:paraId="53D7B11A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4B22337" w14:textId="77777777" w:rsidR="00AB6369" w:rsidRPr="00990C5C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14:paraId="10FDB69F" w14:textId="77777777" w:rsidR="00AB6369" w:rsidRPr="00542380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7053A9BB" w14:textId="77777777" w:rsidR="00AB6369" w:rsidRPr="00542380" w:rsidRDefault="00AB6369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1A83245C" w14:textId="77777777" w:rsidR="009C6153" w:rsidRPr="00AB0EF4" w:rsidRDefault="009C6153" w:rsidP="00D947E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3416A9B3" w14:textId="77777777" w:rsidR="00DE5CBF" w:rsidRPr="00E502B4" w:rsidRDefault="00DE5CBF" w:rsidP="00DE5C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64790E6B" w14:textId="77777777"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132B0946" w14:textId="77777777"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750F7335" w14:textId="77777777"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E502B4">
        <w:rPr>
          <w:bCs/>
          <w:i/>
          <w:sz w:val="28"/>
          <w:szCs w:val="28"/>
        </w:rPr>
        <w:t xml:space="preserve">                         </w:t>
      </w:r>
      <w:r w:rsidRPr="00E502B4">
        <w:rPr>
          <w:bCs/>
          <w:sz w:val="28"/>
          <w:szCs w:val="28"/>
        </w:rPr>
        <w:t xml:space="preserve">    </w:t>
      </w:r>
    </w:p>
    <w:p w14:paraId="6CC39B9B" w14:textId="77777777"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2735841E" w14:textId="77777777"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B1A41A6" w14:textId="77777777"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9555379" w14:textId="77777777" w:rsidR="00DE5CBF" w:rsidRPr="00E502B4" w:rsidRDefault="00DE5CBF" w:rsidP="00DE5C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14:paraId="69701E73" w14:textId="77777777"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0D4D0549" w14:textId="77777777" w:rsidR="00DE5CBF" w:rsidRPr="00E502B4" w:rsidRDefault="00DE5CBF" w:rsidP="00DE5C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ED07D63" w14:textId="77777777"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14:paraId="7F671DD2" w14:textId="77777777"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14:paraId="31EFFFD8" w14:textId="6A02805F" w:rsidR="00DE5CBF" w:rsidRDefault="00DE5CBF" w:rsidP="00DE5CB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Леденёва, В. В.  История русского литературного языка. Практикум : учебное пособие для среднего профессионального образования / В. В. Леденёва, Т. В. Маркелова. — 2-е изд., испр. и доп. — Москва : Издательство Юрайт, 2023. — 246 с. — (Профессиональное образование). — ISBN 978-5-534-14038-5. — Текст : электронный // Образовательная платформа Юрайт [сайт]. — URL: https://urait.ru/bcode/517746 (</w:t>
      </w:r>
      <w:r w:rsidR="009149EA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5F36D35D" w14:textId="1057ED97" w:rsidR="00DE5CBF" w:rsidRDefault="00DE5CBF" w:rsidP="00DE5CB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2023. — 385 с. — (Общеобразовательный цикл). — ISBN 978-5-534-15628-7. — Текст : электронный // Образовательная платформа Юрайт [сайт]. — URL: https://urait.ru/bcode/520565 (</w:t>
      </w:r>
      <w:r w:rsidR="009149EA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55578514" w14:textId="49D60B9E" w:rsidR="00DE5CBF" w:rsidRDefault="00DE5CBF" w:rsidP="00DE5CB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Лобачева, Н. А.  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2023. — 206 с. — (Профессиональное образование). — ISBN 978-5-534-12621-1. — Текст : электронный // Образовательная платформа Юрайт [сайт]. — URL: https://urait.ru/bcode/514164 (</w:t>
      </w:r>
      <w:r w:rsidR="009149EA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999387E" w14:textId="16567210" w:rsidR="00DE5CBF" w:rsidRDefault="00DE5CBF" w:rsidP="00DE5CB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Парубченко, Л. Б.  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Юрайт, 2023. — 275 с. — (Профессиональное образование). — ISBN 978-5-534-14395-9. — Текст : электронный // Образовательная платформа Юрайт [сайт]. — URL: https://urait.ru/bcode/519118 (</w:t>
      </w:r>
      <w:r w:rsidR="009149EA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261906A7" w14:textId="16340C7D" w:rsidR="00DE5CBF" w:rsidRDefault="00DE5CBF" w:rsidP="00DE5CB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Синтаксис. Пунктуация : учебник для среднего профессионального образования / Н. А. Лобачева. — 3-е изд., </w:t>
      </w:r>
      <w:r w:rsidRPr="004C533D">
        <w:rPr>
          <w:bCs/>
          <w:sz w:val="28"/>
          <w:szCs w:val="28"/>
        </w:rPr>
        <w:lastRenderedPageBreak/>
        <w:t>испр. и доп. — Москва : Издательство Юрайт, 2023. — 123 с. — (Профессиональное образование). — ISBN 978-5-534-12620-4. — Текст : электронный // Образовательная платформа Юрайт [сайт]. — URL: https://urait.ru/bcode/514165 (</w:t>
      </w:r>
      <w:r w:rsidR="009149EA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2920F615" w14:textId="73DA47C4" w:rsidR="00DE5CBF" w:rsidRDefault="00DE5CBF" w:rsidP="00DE5CB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Голуб, И. Б.  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Юрайт, 2023. — 355 с. — (Профессиональное образование). — ISBN 978-5-534-10264-2. — Текст : электронный // Образовательная платформа Юрайт [сайт]. — URL: https://urait.ru/bcode/517649 (</w:t>
      </w:r>
      <w:r w:rsidR="009149EA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708D4D0E" w14:textId="5853B5F1" w:rsidR="00DE5CBF" w:rsidRDefault="00DE5CBF" w:rsidP="00DE5CB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Титов, О. А.  Русский язык и культура речи. Практикум по орфографии : учебное пособие для среднего профессионального образования / О. А. Титов. — 3-е изд., испр. и доп. — Москва : Издательство Юрайт, 2023. — 129 с. — (Профессиональное образование). — ISBN 978-5-534-16254-7. — Текст : электронный // Образовательная платформа Юрайт [сайт]. — URL: https://urait.ru/bcode/530675 (</w:t>
      </w:r>
      <w:r w:rsidR="009149EA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77D21296" w14:textId="74AFA60E" w:rsidR="00DE5CBF" w:rsidRDefault="00DE5CBF" w:rsidP="00DE5CB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Голубева, А. В.  Родной русский язык: 10—11 классы : учебник для среднего общего образования / А. В. Голубева. — Москва : Издательство Юрайт, 2023. — 385 с. — (Общеобразовательный цикл). — ISBN 978-5-534-16303-2. — Текст : электронный // Образовательная платформа Юрайт [сайт]. — URL: https://urait.ru/bcode/530770 (</w:t>
      </w:r>
      <w:r w:rsidR="009149EA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511FF21D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5198127C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5209F19E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Контроль и оценка результатов освоения учебногопредмета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C21DBF" w:rsidRPr="006C344F" w14:paraId="708A3A4D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1AAE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74176EB5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0C5E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21DBF" w:rsidRPr="006C344F" w14:paraId="1F576B48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991B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465D6179" w14:textId="77777777" w:rsidR="00C21DBF" w:rsidRPr="00A36886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07712F70" w14:textId="77777777" w:rsidR="00C21DB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C3582F4" w14:textId="77777777" w:rsidR="00C21DBF" w:rsidRPr="00A36886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4BED8502" w14:textId="77777777" w:rsidR="00C21DB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2148AAB" w14:textId="77777777" w:rsidR="00C21DB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1918C65F" w14:textId="77777777" w:rsidR="00C21DBF" w:rsidRPr="00A36886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67EF4EA" w14:textId="77777777" w:rsidR="00C21DB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2F869D02" w14:textId="77777777" w:rsidR="00C21DBF" w:rsidRPr="00A36886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A42340F" w14:textId="77777777" w:rsidR="00C21DB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38D41797" w14:textId="77777777" w:rsidR="00C21DBF" w:rsidRPr="00A36886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99C429" w14:textId="77777777" w:rsidR="00C21DB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15073D9A" w14:textId="77777777" w:rsidR="00C21DBF" w:rsidRPr="00A36886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1D2F537" w14:textId="77777777" w:rsidR="00C21DB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251628A2" w14:textId="77777777" w:rsidR="00C21DBF" w:rsidRPr="00A36886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2186AC" w14:textId="77777777" w:rsidR="00C21DB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47385AB0" w14:textId="77777777" w:rsidR="00C21DBF" w:rsidRPr="00A36886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7FBE27C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9300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4A104CAD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6E5A756B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C21DBF" w:rsidRPr="006C344F" w14:paraId="6AA0FBBA" w14:textId="77777777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1B9" w14:textId="77777777" w:rsidR="00C21DBF" w:rsidRPr="00F874A7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C21DBF" w:rsidRPr="006C344F" w14:paraId="1E187535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02C9" w14:textId="77777777" w:rsidR="00377117" w:rsidRPr="00377117" w:rsidRDefault="00377117" w:rsidP="003771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14:paraId="5F05A84B" w14:textId="77777777" w:rsidR="00377117" w:rsidRPr="00377117" w:rsidRDefault="00377117" w:rsidP="003771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771625D3" w14:textId="77777777" w:rsidR="00377117" w:rsidRPr="00377117" w:rsidRDefault="00377117" w:rsidP="003771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14:paraId="27B61507" w14:textId="77777777" w:rsidR="00377117" w:rsidRPr="00377117" w:rsidRDefault="00377117" w:rsidP="003771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0F516D4F" w14:textId="77777777" w:rsidR="00377117" w:rsidRPr="00377117" w:rsidRDefault="00377117" w:rsidP="003771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41DB3947" w14:textId="77777777" w:rsidR="00377117" w:rsidRPr="00377117" w:rsidRDefault="00377117" w:rsidP="003771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 xml:space="preserve">ОК 06. Проявлять гражданско-патриотическую позицию, </w:t>
            </w:r>
            <w:r w:rsidRPr="00377117">
              <w:rPr>
                <w:sz w:val="24"/>
                <w:szCs w:val="24"/>
              </w:rPr>
              <w:lastRenderedPageBreak/>
              <w:t>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123140DF" w14:textId="77777777" w:rsidR="00377117" w:rsidRPr="00377117" w:rsidRDefault="00377117" w:rsidP="003771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14:paraId="069269F5" w14:textId="77777777" w:rsidR="00C21DBF" w:rsidRPr="00F874A7" w:rsidRDefault="00377117" w:rsidP="003771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7F4C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66DB4F4A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067DAB12" w14:textId="77777777" w:rsidR="00C21DBF" w:rsidRPr="006C344F" w:rsidRDefault="00C21DBF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2B55376A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7F3BAA15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64DD3" w14:textId="77777777" w:rsidR="004006B2" w:rsidRDefault="004006B2">
      <w:r>
        <w:separator/>
      </w:r>
    </w:p>
  </w:endnote>
  <w:endnote w:type="continuationSeparator" w:id="0">
    <w:p w14:paraId="3A484606" w14:textId="77777777" w:rsidR="004006B2" w:rsidRDefault="004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3FE5" w14:textId="77777777" w:rsidR="00325659" w:rsidRDefault="00083A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7ACF754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12448" w14:textId="77777777" w:rsidR="00325659" w:rsidRDefault="00083A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B213D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14:paraId="58C9D451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51E3126C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8783A" w14:textId="77777777" w:rsidR="00325659" w:rsidRDefault="00083A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6E9205C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EA88" w14:textId="77777777" w:rsidR="00325659" w:rsidRDefault="00083A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B213D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14:paraId="0DE94B43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82BA6" w14:textId="77777777" w:rsidR="004006B2" w:rsidRDefault="004006B2">
      <w:r>
        <w:separator/>
      </w:r>
    </w:p>
  </w:footnote>
  <w:footnote w:type="continuationSeparator" w:id="0">
    <w:p w14:paraId="529192F6" w14:textId="77777777" w:rsidR="004006B2" w:rsidRDefault="0040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45F14"/>
    <w:rsid w:val="00054CA7"/>
    <w:rsid w:val="00073299"/>
    <w:rsid w:val="00083A83"/>
    <w:rsid w:val="000B213D"/>
    <w:rsid w:val="000C394A"/>
    <w:rsid w:val="000C6708"/>
    <w:rsid w:val="000D552F"/>
    <w:rsid w:val="000F3EEF"/>
    <w:rsid w:val="001008B7"/>
    <w:rsid w:val="001013E4"/>
    <w:rsid w:val="00103167"/>
    <w:rsid w:val="00122919"/>
    <w:rsid w:val="001265F8"/>
    <w:rsid w:val="001316A9"/>
    <w:rsid w:val="00160194"/>
    <w:rsid w:val="00192A83"/>
    <w:rsid w:val="00203824"/>
    <w:rsid w:val="00206F03"/>
    <w:rsid w:val="0021215F"/>
    <w:rsid w:val="002420B7"/>
    <w:rsid w:val="00252A8D"/>
    <w:rsid w:val="0027285B"/>
    <w:rsid w:val="00280AD8"/>
    <w:rsid w:val="00297BB1"/>
    <w:rsid w:val="002A0053"/>
    <w:rsid w:val="002B2246"/>
    <w:rsid w:val="002B7FE5"/>
    <w:rsid w:val="002D189B"/>
    <w:rsid w:val="0031430E"/>
    <w:rsid w:val="00325659"/>
    <w:rsid w:val="00374A52"/>
    <w:rsid w:val="00377117"/>
    <w:rsid w:val="00377EB2"/>
    <w:rsid w:val="00381B26"/>
    <w:rsid w:val="00391A2F"/>
    <w:rsid w:val="003A6783"/>
    <w:rsid w:val="003B18AB"/>
    <w:rsid w:val="003B1E87"/>
    <w:rsid w:val="003C5B67"/>
    <w:rsid w:val="004006B2"/>
    <w:rsid w:val="004138D8"/>
    <w:rsid w:val="004545C3"/>
    <w:rsid w:val="0049093A"/>
    <w:rsid w:val="004944CF"/>
    <w:rsid w:val="00494727"/>
    <w:rsid w:val="004B0997"/>
    <w:rsid w:val="00505E40"/>
    <w:rsid w:val="005173E1"/>
    <w:rsid w:val="00524836"/>
    <w:rsid w:val="00535F3A"/>
    <w:rsid w:val="00567A85"/>
    <w:rsid w:val="00596673"/>
    <w:rsid w:val="005C2E96"/>
    <w:rsid w:val="00612C4F"/>
    <w:rsid w:val="00624680"/>
    <w:rsid w:val="00644140"/>
    <w:rsid w:val="006637A8"/>
    <w:rsid w:val="006679C9"/>
    <w:rsid w:val="006B3F30"/>
    <w:rsid w:val="006C12E7"/>
    <w:rsid w:val="006C264D"/>
    <w:rsid w:val="006D68BF"/>
    <w:rsid w:val="00712ECD"/>
    <w:rsid w:val="00723231"/>
    <w:rsid w:val="00777597"/>
    <w:rsid w:val="00790A8A"/>
    <w:rsid w:val="0079209E"/>
    <w:rsid w:val="007B0AA8"/>
    <w:rsid w:val="007D679C"/>
    <w:rsid w:val="00815100"/>
    <w:rsid w:val="00831A99"/>
    <w:rsid w:val="00835F2F"/>
    <w:rsid w:val="00874463"/>
    <w:rsid w:val="008B3546"/>
    <w:rsid w:val="008B6DF4"/>
    <w:rsid w:val="008D1C76"/>
    <w:rsid w:val="008D66FC"/>
    <w:rsid w:val="008D6C14"/>
    <w:rsid w:val="008E2ABB"/>
    <w:rsid w:val="009017FF"/>
    <w:rsid w:val="00903A6C"/>
    <w:rsid w:val="00904611"/>
    <w:rsid w:val="00907207"/>
    <w:rsid w:val="009149EA"/>
    <w:rsid w:val="0093280C"/>
    <w:rsid w:val="00935B14"/>
    <w:rsid w:val="00955B8C"/>
    <w:rsid w:val="009674E6"/>
    <w:rsid w:val="00986CA6"/>
    <w:rsid w:val="0099642B"/>
    <w:rsid w:val="009C6153"/>
    <w:rsid w:val="009C7B7B"/>
    <w:rsid w:val="009D788C"/>
    <w:rsid w:val="009F27E8"/>
    <w:rsid w:val="00A16999"/>
    <w:rsid w:val="00A223B6"/>
    <w:rsid w:val="00A34945"/>
    <w:rsid w:val="00A430DC"/>
    <w:rsid w:val="00A44167"/>
    <w:rsid w:val="00A95803"/>
    <w:rsid w:val="00AA2561"/>
    <w:rsid w:val="00AB0EF4"/>
    <w:rsid w:val="00AB4FED"/>
    <w:rsid w:val="00AB6369"/>
    <w:rsid w:val="00AD53A4"/>
    <w:rsid w:val="00AE65D9"/>
    <w:rsid w:val="00AE7D41"/>
    <w:rsid w:val="00B254CB"/>
    <w:rsid w:val="00B73B56"/>
    <w:rsid w:val="00BC0BCC"/>
    <w:rsid w:val="00BC1157"/>
    <w:rsid w:val="00BD7B6A"/>
    <w:rsid w:val="00C21DBF"/>
    <w:rsid w:val="00C310DD"/>
    <w:rsid w:val="00C82F61"/>
    <w:rsid w:val="00CC3839"/>
    <w:rsid w:val="00CE318D"/>
    <w:rsid w:val="00CF155E"/>
    <w:rsid w:val="00D249B8"/>
    <w:rsid w:val="00D32FE2"/>
    <w:rsid w:val="00D3602F"/>
    <w:rsid w:val="00D61FE6"/>
    <w:rsid w:val="00D6224E"/>
    <w:rsid w:val="00D724D4"/>
    <w:rsid w:val="00D830F8"/>
    <w:rsid w:val="00D947EC"/>
    <w:rsid w:val="00D97FD2"/>
    <w:rsid w:val="00DC327C"/>
    <w:rsid w:val="00DC6AC7"/>
    <w:rsid w:val="00DE5CBF"/>
    <w:rsid w:val="00DE6D6F"/>
    <w:rsid w:val="00DF226F"/>
    <w:rsid w:val="00E56140"/>
    <w:rsid w:val="00EA2FD2"/>
    <w:rsid w:val="00ED4B80"/>
    <w:rsid w:val="00ED6F89"/>
    <w:rsid w:val="00EF0EF1"/>
    <w:rsid w:val="00EF7C0B"/>
    <w:rsid w:val="00F20F3D"/>
    <w:rsid w:val="00F337A7"/>
    <w:rsid w:val="00F362DB"/>
    <w:rsid w:val="00F42E36"/>
    <w:rsid w:val="00FA016F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FA35"/>
  <w15:docId w15:val="{27736D41-E137-4CEB-9268-E2615E5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E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2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4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E438-08AA-42BC-A84B-ED7C99F0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5634</Words>
  <Characters>32115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33</cp:revision>
  <cp:lastPrinted>2022-02-01T12:25:00Z</cp:lastPrinted>
  <dcterms:created xsi:type="dcterms:W3CDTF">2023-03-15T10:05:00Z</dcterms:created>
  <dcterms:modified xsi:type="dcterms:W3CDTF">2024-05-13T12:16:00Z</dcterms:modified>
</cp:coreProperties>
</file>