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08" w:rsidRPr="00451568" w:rsidRDefault="006B1D08" w:rsidP="006B1D08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proofErr w:type="gramStart"/>
      <w:r w:rsidRPr="00451568">
        <w:rPr>
          <w:b/>
        </w:rPr>
        <w:t>ПЕТРОЗАВОДСКИЙ  КООПЕРАТИВНЫЙ</w:t>
      </w:r>
      <w:proofErr w:type="gramEnd"/>
      <w:r w:rsidRPr="00451568">
        <w:rPr>
          <w:b/>
        </w:rPr>
        <w:t xml:space="preserve">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тел./факс (8-814 -2</w:t>
      </w:r>
      <w:proofErr w:type="gramStart"/>
      <w:r w:rsidRPr="00451568">
        <w:rPr>
          <w:b/>
        </w:rPr>
        <w:t>)  70</w:t>
      </w:r>
      <w:proofErr w:type="gramEnd"/>
      <w:r w:rsidRPr="00451568">
        <w:rPr>
          <w:b/>
        </w:rPr>
        <w:t>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</w:t>
      </w:r>
      <w:r>
        <w:rPr>
          <w:b/>
        </w:rPr>
        <w:t>g</w:t>
      </w:r>
      <w:r w:rsidRPr="00451568">
        <w:rPr>
          <w:b/>
        </w:rPr>
        <w:t>o.ru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0C4DB6" w:rsidP="006B1D08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Г</w:t>
      </w:r>
      <w:r>
        <w:rPr>
          <w:b/>
        </w:rPr>
        <w:t>ЕОГРАФИЯ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9A76B6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1D2E53" w:rsidRDefault="001D2E53" w:rsidP="001D2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bookmarkStart w:id="0" w:name="_Hlk136983346"/>
      <w:r>
        <w:t>38.02.04 Коммерция (по отраслям)</w:t>
      </w:r>
    </w:p>
    <w:bookmarkEnd w:id="0"/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Pr="003E0103" w:rsidRDefault="006B1D08" w:rsidP="00124115"/>
    <w:p w:rsidR="006B1D08" w:rsidRDefault="006B1D08" w:rsidP="006B1D08">
      <w:pPr>
        <w:jc w:val="center"/>
      </w:pPr>
    </w:p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 xml:space="preserve">23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учебного предмета </w:t>
      </w:r>
      <w:r w:rsidRPr="003E0103">
        <w:t>«</w:t>
      </w:r>
      <w:r>
        <w:t>География</w:t>
      </w:r>
      <w:r w:rsidRPr="003E0103">
        <w:t>»</w:t>
      </w:r>
      <w:r w:rsidR="000C4DB6">
        <w:t xml:space="preserve"> </w:t>
      </w:r>
      <w:r w:rsidRPr="003E0103">
        <w:t>разработана на основе Федерального</w:t>
      </w:r>
      <w:r w:rsidR="000C4DB6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преподаватель ЧПОУ ПКТК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Pr="009A76B6" w:rsidRDefault="00124115" w:rsidP="004F3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>
        <w:t>Программа дисциплины является частью программы подготовки специалистов среднего звена (ППССЗ) по специальност</w:t>
      </w:r>
      <w:r w:rsidR="009A76B6">
        <w:t>и</w:t>
      </w:r>
      <w:r w:rsidR="009A76B6">
        <w:rPr>
          <w:bCs/>
        </w:rPr>
        <w:t xml:space="preserve"> </w:t>
      </w:r>
      <w:r w:rsidR="001D2E53" w:rsidRPr="001D2E53">
        <w:rPr>
          <w:bCs/>
        </w:rPr>
        <w:t>38.02.04 Коммерция (по отраслям)</w:t>
      </w:r>
      <w:r w:rsidR="009A76B6">
        <w:rPr>
          <w:bCs/>
        </w:rPr>
        <w:t>.</w:t>
      </w:r>
    </w:p>
    <w:p w:rsidR="004F3553" w:rsidRPr="004F3553" w:rsidRDefault="004F3553" w:rsidP="004F3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/дисциплины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123F78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 w:rsidR="000C4DB6"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09</w:t>
      </w:r>
      <w:r>
        <w:t xml:space="preserve"> – </w:t>
      </w:r>
      <w:r w:rsidRPr="00635F4D">
        <w:t>Пользоваться профессиональной документацией на государственном и иностранном языках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</w:t>
            </w:r>
            <w:r w:rsidRPr="00E835F2">
              <w:lastRenderedPageBreak/>
              <w:t>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7F175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57" w:rsidRPr="0063726A" w:rsidRDefault="007F1757" w:rsidP="007F1757">
            <w:r w:rsidRPr="0063726A"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63726A" w:rsidRDefault="007F1757" w:rsidP="007F1757">
            <w:r w:rsidRPr="0063726A">
              <w:t>понимание роли и места современной географической науки в системе научных дисциплин, ее участии в решении важнейших проблем человечества;</w:t>
            </w:r>
          </w:p>
        </w:tc>
      </w:tr>
      <w:tr w:rsidR="007F175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57" w:rsidRPr="0063726A" w:rsidRDefault="007F1757" w:rsidP="007F1757">
            <w:r w:rsidRPr="0063726A"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63726A" w:rsidRDefault="007F1757" w:rsidP="007F1757">
            <w:r w:rsidRPr="0063726A">
      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</w:tc>
      </w:tr>
      <w:tr w:rsidR="007F175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57" w:rsidRPr="0063726A" w:rsidRDefault="007F1757" w:rsidP="007F1757">
            <w:r w:rsidRPr="0063726A"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63726A" w:rsidRDefault="007F1757" w:rsidP="007F1757">
            <w:r w:rsidRPr="0063726A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хозяйства;</w:t>
            </w:r>
          </w:p>
        </w:tc>
      </w:tr>
      <w:tr w:rsidR="007F175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63726A" w:rsidRDefault="007F1757" w:rsidP="007F1757">
            <w:r w:rsidRPr="0063726A"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63726A" w:rsidRDefault="007F1757" w:rsidP="007F1757">
            <w:r w:rsidRPr="0063726A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7F175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63726A" w:rsidRDefault="007F1757" w:rsidP="007F1757">
            <w:r w:rsidRPr="0063726A"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57" w:rsidRPr="0063726A" w:rsidRDefault="007F1757" w:rsidP="007F1757">
            <w:r w:rsidRPr="0063726A"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факторов;</w:t>
            </w:r>
          </w:p>
        </w:tc>
      </w:tr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F1757" w:rsidRDefault="007F1757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F1757" w:rsidRDefault="007F1757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F1757" w:rsidRDefault="007F1757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F1757" w:rsidRDefault="007F1757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F1757" w:rsidRDefault="007F1757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F1757" w:rsidRDefault="007F1757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0C4DB6" w:rsidRDefault="000C4DB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931ED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931ED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40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0931ED">
              <w:rPr>
                <w:iCs/>
              </w:rPr>
              <w:t>4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0C4DB6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</w:t>
            </w:r>
            <w:r w:rsidR="00124115">
              <w:rPr>
                <w:lang w:val="en-US"/>
              </w:rPr>
              <w:t>амостоятельная</w:t>
            </w:r>
            <w:proofErr w:type="spellEnd"/>
            <w:r>
              <w:t xml:space="preserve"> </w:t>
            </w:r>
            <w:proofErr w:type="spellStart"/>
            <w:r w:rsidR="00124115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931ED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  <w:bookmarkStart w:id="1" w:name="_GoBack"/>
            <w:bookmarkEnd w:id="1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0931ED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="000C4DB6">
              <w:rPr>
                <w:b/>
                <w:bCs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социально-экономической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0931ED">
              <w:rPr>
                <w:rFonts w:eastAsia="Calibri"/>
                <w:bCs/>
                <w:lang w:eastAsia="ar-SA"/>
              </w:rPr>
              <w:t>Самостоятельная работа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313B23" w:rsidRDefault="000931ED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70880" w:rsidRDefault="000931ED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0931ED">
            <w:pPr>
              <w:suppressAutoHyphens/>
              <w:rPr>
                <w:rFonts w:eastAsia="Calibri"/>
                <w:b/>
                <w:bCs/>
                <w:i/>
                <w:lang w:eastAsia="ar-SA"/>
              </w:rPr>
            </w:pPr>
            <w:r w:rsidRPr="000931ED">
              <w:rPr>
                <w:rFonts w:eastAsia="Calibri"/>
                <w:b/>
                <w:bCs/>
                <w:i/>
                <w:lang w:eastAsia="ar-SA"/>
              </w:rPr>
              <w:t>Самостоятельная работа «Источники географической информации»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Примерная тематика внеаудиторной самостоятельной работы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1. Геополитика.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2. Международные отношения в современном мире.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3. Основные признаки различия развитых и развивающихся стран.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4. Монархии на политической карте мира.</w:t>
            </w:r>
          </w:p>
          <w:p w:rsidR="000931ED" w:rsidRDefault="000931ED" w:rsidP="000931ED">
            <w:pPr>
              <w:suppressAutoHyphens/>
              <w:rPr>
                <w:rFonts w:eastAsia="Calibri"/>
                <w:b/>
                <w:bCs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5. Современная политическая карта мира.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313B23" w:rsidRDefault="00742E46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0931ED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0931ED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</w:t>
            </w: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lastRenderedPageBreak/>
              <w:t xml:space="preserve">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0931ED">
              <w:rPr>
                <w:rFonts w:eastAsia="Calibri"/>
                <w:bCs/>
                <w:lang w:eastAsia="ar-SA"/>
              </w:rPr>
              <w:t>Самостоятельная работа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CF0B66" w:rsidRDefault="000931ED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70880" w:rsidRDefault="000931ED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0931ED">
            <w:pPr>
              <w:suppressAutoHyphens/>
              <w:rPr>
                <w:rFonts w:eastAsia="Calibri"/>
                <w:b/>
                <w:bCs/>
                <w:i/>
                <w:lang w:eastAsia="ar-SA"/>
              </w:rPr>
            </w:pPr>
            <w:r w:rsidRPr="000931ED">
              <w:rPr>
                <w:rFonts w:eastAsia="Calibri"/>
                <w:b/>
                <w:bCs/>
                <w:i/>
                <w:lang w:eastAsia="ar-SA"/>
              </w:rPr>
              <w:t>Самостоятельная работа «География мировых природных ресурсов»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Примерная тематика внеаудиторной самостоятельной работы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1. Экологические проблемы мира.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2. Современное состояние освоения планеты.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3. Проблемы мирного освоения космоса.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4. Рекреационные ресурсы.</w:t>
            </w:r>
          </w:p>
          <w:p w:rsidR="000931ED" w:rsidRDefault="000931ED" w:rsidP="000931ED">
            <w:pPr>
              <w:suppressAutoHyphens/>
              <w:rPr>
                <w:rFonts w:eastAsia="Calibri"/>
                <w:b/>
                <w:bCs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5. Культурно-исторические центры мира.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CF0B66" w:rsidRDefault="00742E4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0931ED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742E4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6501D">
              <w:rPr>
                <w:rFonts w:ascii="Times New Roman" w:hAnsi="Times New Roman"/>
                <w:bCs w:val="0"/>
                <w:sz w:val="24"/>
                <w:szCs w:val="24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742E4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742E46" w:rsidRDefault="00742E4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742E46">
              <w:rPr>
                <w:rFonts w:ascii="Times New Roman CYR" w:eastAsiaTheme="minorEastAsia" w:hAnsi="Times New Roman CYR" w:cs="Times New Roman CYR"/>
                <w:b/>
              </w:rPr>
              <w:t>Тема 3.2. Качество жизни населения.</w:t>
            </w:r>
          </w:p>
          <w:p w:rsidR="00742E46" w:rsidRPr="00742E46" w:rsidRDefault="00742E4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742E46">
              <w:rPr>
                <w:rFonts w:ascii="Times New Roman CYR" w:eastAsiaTheme="minorEastAsia" w:hAnsi="Times New Roman CYR" w:cs="Times New Roman CYR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C90CBA" w:rsidRDefault="00742E4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742E46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742E4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742E46" w:rsidRDefault="00742E4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742E46">
              <w:rPr>
                <w:rFonts w:ascii="Times New Roman CYR" w:eastAsiaTheme="minorEastAsia" w:hAnsi="Times New Roman CYR" w:cs="Times New Roman CYR"/>
              </w:rPr>
              <w:t>Самостоятельная работа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070880" w:rsidRDefault="00742E46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742E4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bCs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b/>
                <w:bCs/>
                <w:i/>
              </w:rPr>
              <w:t>Самостоятельная работа «Население мира»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bCs/>
                <w:i/>
              </w:rPr>
              <w:t>Примерная тематика внеаудиторной самостоятельной работы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1. «Демографический взрыв», его причины и последствия.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2. Депопуляция.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3. Главные историко-культурные центры мира.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4. Современные функции и проблемы крупных городов.</w:t>
            </w:r>
          </w:p>
          <w:p w:rsid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742E46">
              <w:rPr>
                <w:rFonts w:ascii="Times New Roman CYR" w:eastAsiaTheme="minorEastAsia" w:hAnsi="Times New Roman CYR" w:cs="Times New Roman CYR"/>
                <w:bCs/>
                <w:i/>
              </w:rPr>
              <w:t>5. «Утечка умов».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6501D" w:rsidRDefault="00742E4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650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742E46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E67AA6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6501D">
              <w:rPr>
                <w:rFonts w:ascii="Times New Roman" w:hAnsi="Times New Roman"/>
                <w:bCs w:val="0"/>
                <w:sz w:val="24"/>
                <w:szCs w:val="24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E67AA6">
            <w:r w:rsidRPr="00E67AA6">
              <w:rPr>
                <w:b/>
              </w:rPr>
              <w:t xml:space="preserve">Тема 4.2. </w:t>
            </w:r>
            <w:r>
              <w:t xml:space="preserve"> </w:t>
            </w:r>
            <w:r w:rsidRPr="00E67AA6">
              <w:rPr>
                <w:b/>
              </w:rPr>
              <w:t>География главных отраслей мирового хозяйства.</w:t>
            </w:r>
          </w:p>
          <w:p w:rsidR="00E67AA6" w:rsidRPr="00E67AA6" w:rsidRDefault="00E67AA6" w:rsidP="00E67AA6">
            <w:r>
              <w:t>Промышленность мира. Географические особенности размещения основных видов сырьевых и топливных ресурсов. Страны-лидеры по запасам и добыче нефти, природного газа и угля.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CA6840" w:rsidRDefault="00E67AA6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E67AA6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E67AA6" w:rsidRDefault="00E67AA6" w:rsidP="00E67AA6">
            <w:r w:rsidRPr="00E67AA6">
              <w:t>Самостоятельная работа 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070880" w:rsidRDefault="00E67AA6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E67AA6" w:rsidRDefault="00E67AA6" w:rsidP="00E67AA6">
            <w:pPr>
              <w:jc w:val="both"/>
              <w:rPr>
                <w:rFonts w:eastAsia="Calibri"/>
                <w:b/>
                <w:bCs/>
                <w:i/>
              </w:rPr>
            </w:pPr>
            <w:r w:rsidRPr="00E67AA6">
              <w:rPr>
                <w:b/>
                <w:bCs/>
                <w:i/>
              </w:rPr>
              <w:t>Самостоятельная работа «Мировое хозяйство»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Примерная тематика внеаудиторной самостоятельной работы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1. Научно-техническая революция.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2. Сельское хозяйство и его роль в современном мире.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3. Международные магистрали и транспортные узлы.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4. География мировых валютно-финансовых отношений.</w:t>
            </w:r>
          </w:p>
          <w:p w:rsidR="00E67AA6" w:rsidRPr="00E67AA6" w:rsidRDefault="00E67AA6" w:rsidP="00E67AA6">
            <w:r w:rsidRPr="00E67AA6">
              <w:rPr>
                <w:rFonts w:eastAsia="Calibri"/>
                <w:bCs/>
                <w:i/>
              </w:rPr>
              <w:t>5. Международный туризм.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650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E67AA6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</w:t>
            </w:r>
            <w:r w:rsidR="003650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E67AA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 xml:space="preserve">Понятие о географическом регионе. Региональное деление мира (физико-географическое, </w:t>
            </w:r>
            <w:r w:rsidRPr="008255BB">
              <w:lastRenderedPageBreak/>
              <w:t>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E67AA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2812FD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E67AA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</w:t>
            </w:r>
            <w:proofErr w:type="spellStart"/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Современныепроблемы</w:t>
            </w:r>
            <w:proofErr w:type="spellEnd"/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E67AA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запад), перспективы и проблемы развития.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070880" w:rsidRDefault="002812FD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2812FD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E67AA6" w:rsidRDefault="00E67AA6" w:rsidP="002812FD">
            <w:pPr>
              <w:suppressAutoHyphens/>
              <w:rPr>
                <w:lang w:eastAsia="ar-SA"/>
              </w:rPr>
            </w:pPr>
            <w:r w:rsidRPr="00E67AA6">
              <w:rPr>
                <w:lang w:eastAsia="ar-SA"/>
              </w:rPr>
              <w:t>Самостоятельная работа 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070880" w:rsidRDefault="00E67AA6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 xml:space="preserve">Самостоятельная </w:t>
            </w:r>
            <w:proofErr w:type="gramStart"/>
            <w:r w:rsidRPr="002812FD">
              <w:rPr>
                <w:b/>
                <w:bCs/>
                <w:lang w:eastAsia="ar-SA"/>
              </w:rPr>
              <w:t>работа</w:t>
            </w:r>
            <w:r w:rsidR="0036501D">
              <w:rPr>
                <w:b/>
                <w:bCs/>
                <w:lang w:eastAsia="ar-SA"/>
              </w:rPr>
              <w:t xml:space="preserve">  «</w:t>
            </w:r>
            <w:proofErr w:type="gramEnd"/>
            <w:r w:rsidR="0036501D">
              <w:rPr>
                <w:b/>
                <w:bCs/>
                <w:lang w:eastAsia="ar-SA"/>
              </w:rPr>
              <w:t>Регионы и страны</w:t>
            </w:r>
            <w:r w:rsidRPr="002812FD">
              <w:rPr>
                <w:b/>
                <w:bCs/>
                <w:lang w:eastAsia="ar-SA"/>
              </w:rPr>
              <w:t>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lastRenderedPageBreak/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E67AA6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2812FD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>Россия в современном 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36501D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геоэкономической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36501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1D" w:rsidRDefault="0036501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1D" w:rsidRPr="0036501D" w:rsidRDefault="0036501D" w:rsidP="00C5504C">
            <w:pPr>
              <w:suppressAutoHyphens/>
              <w:rPr>
                <w:lang w:eastAsia="ar-SA"/>
              </w:rPr>
            </w:pPr>
            <w:r w:rsidRPr="0036501D">
              <w:rPr>
                <w:lang w:eastAsia="ar-SA"/>
              </w:rPr>
              <w:t>Самостоятельная работа 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C5504C" w:rsidRDefault="0036501D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070880" w:rsidRDefault="0036501D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36501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1D" w:rsidRDefault="0036501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1D" w:rsidRPr="0036501D" w:rsidRDefault="0036501D" w:rsidP="0036501D">
            <w:pPr>
              <w:jc w:val="both"/>
              <w:rPr>
                <w:rFonts w:eastAsia="Calibri"/>
                <w:b/>
                <w:bCs/>
                <w:i/>
              </w:rPr>
            </w:pPr>
            <w:r w:rsidRPr="0036501D">
              <w:rPr>
                <w:b/>
                <w:bCs/>
                <w:i/>
              </w:rPr>
              <w:t>Самостоятельная работа «Россия в современном мире»</w:t>
            </w:r>
          </w:p>
          <w:p w:rsidR="0036501D" w:rsidRPr="0036501D" w:rsidRDefault="0036501D" w:rsidP="0036501D">
            <w:pPr>
              <w:jc w:val="both"/>
              <w:rPr>
                <w:i/>
              </w:rPr>
            </w:pPr>
            <w:r w:rsidRPr="0036501D">
              <w:rPr>
                <w:rFonts w:eastAsia="Calibri"/>
                <w:bCs/>
                <w:i/>
              </w:rPr>
              <w:t>Примерная тематика внеаудиторной самостоятельной работы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1. Россия на карте мира.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2. Население России.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3. Народы России.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4. Государственная территория России.</w:t>
            </w:r>
          </w:p>
          <w:p w:rsidR="0036501D" w:rsidRPr="0036501D" w:rsidRDefault="0036501D" w:rsidP="0036501D">
            <w:pPr>
              <w:suppressAutoHyphens/>
              <w:rPr>
                <w:lang w:eastAsia="ar-SA"/>
              </w:rPr>
            </w:pPr>
            <w:r w:rsidRPr="0036501D">
              <w:rPr>
                <w:i/>
              </w:rPr>
              <w:t>5. Национальная кухня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C5504C" w:rsidRDefault="0036501D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36501D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36501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124115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36501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1D" w:rsidRDefault="0036501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36501D" w:rsidRDefault="0036501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36501D">
              <w:rPr>
                <w:rFonts w:ascii="Times New Roman CYR" w:eastAsiaTheme="minorEastAsia" w:hAnsi="Times New Roman CYR" w:cs="Times New Roman CYR"/>
              </w:rPr>
              <w:t>Самостоятельная работа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C65FF2" w:rsidRDefault="0036501D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070880" w:rsidRDefault="0036501D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36501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1D" w:rsidRDefault="0036501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36501D" w:rsidRDefault="0036501D" w:rsidP="0036501D">
            <w:pPr>
              <w:jc w:val="both"/>
              <w:rPr>
                <w:rFonts w:eastAsia="Calibri"/>
                <w:b/>
                <w:bCs/>
                <w:i/>
              </w:rPr>
            </w:pPr>
            <w:r w:rsidRPr="0036501D">
              <w:rPr>
                <w:b/>
                <w:bCs/>
                <w:i/>
              </w:rPr>
              <w:t>Самостоятельная работа «Глобальные проблемы человечества»</w:t>
            </w:r>
          </w:p>
          <w:p w:rsidR="0036501D" w:rsidRPr="0036501D" w:rsidRDefault="0036501D" w:rsidP="0036501D">
            <w:pPr>
              <w:jc w:val="both"/>
              <w:rPr>
                <w:rFonts w:eastAsia="Calibri"/>
                <w:bCs/>
                <w:i/>
              </w:rPr>
            </w:pPr>
            <w:r w:rsidRPr="0036501D">
              <w:rPr>
                <w:rFonts w:eastAsia="Calibri"/>
                <w:bCs/>
                <w:i/>
              </w:rPr>
              <w:t>Примерная тематика внеаудиторной самостоятельной работы</w:t>
            </w:r>
          </w:p>
          <w:p w:rsidR="0036501D" w:rsidRPr="0036501D" w:rsidRDefault="0036501D" w:rsidP="0036501D">
            <w:pPr>
              <w:jc w:val="both"/>
              <w:rPr>
                <w:rFonts w:eastAsia="Calibri"/>
                <w:bCs/>
                <w:i/>
              </w:rPr>
            </w:pPr>
            <w:r w:rsidRPr="0036501D">
              <w:rPr>
                <w:rFonts w:eastAsia="Calibri"/>
                <w:bCs/>
                <w:i/>
              </w:rPr>
              <w:t>1. Экологическая проблема.</w:t>
            </w:r>
          </w:p>
          <w:p w:rsidR="0036501D" w:rsidRPr="0036501D" w:rsidRDefault="0036501D" w:rsidP="0036501D">
            <w:pPr>
              <w:jc w:val="both"/>
              <w:rPr>
                <w:rFonts w:eastAsia="Calibri"/>
                <w:bCs/>
                <w:i/>
              </w:rPr>
            </w:pPr>
            <w:r w:rsidRPr="0036501D">
              <w:rPr>
                <w:rFonts w:eastAsia="Calibri"/>
                <w:bCs/>
                <w:i/>
              </w:rPr>
              <w:lastRenderedPageBreak/>
              <w:t>2. Демографическая проблема.</w:t>
            </w:r>
          </w:p>
          <w:p w:rsidR="0036501D" w:rsidRPr="0036501D" w:rsidRDefault="0036501D" w:rsidP="0036501D">
            <w:pPr>
              <w:jc w:val="both"/>
              <w:rPr>
                <w:rFonts w:eastAsia="Calibri"/>
                <w:bCs/>
                <w:i/>
              </w:rPr>
            </w:pPr>
            <w:r w:rsidRPr="0036501D">
              <w:rPr>
                <w:rFonts w:eastAsia="Calibri"/>
                <w:bCs/>
                <w:i/>
              </w:rPr>
              <w:t>3. Продовольственная проблема.</w:t>
            </w:r>
          </w:p>
          <w:p w:rsidR="0036501D" w:rsidRDefault="0036501D" w:rsidP="003650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36501D">
              <w:rPr>
                <w:rFonts w:eastAsia="Calibri"/>
                <w:bCs/>
                <w:i/>
              </w:rPr>
              <w:t>4. Проблемы Мирового океана.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C65FF2" w:rsidRDefault="0036501D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0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ОК01-</w:t>
            </w:r>
          </w:p>
          <w:p w:rsidR="0036501D" w:rsidRPr="00070880" w:rsidRDefault="00070880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708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 w:rsidR="0036501D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6095D" w:rsidRDefault="00F6095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070880" w:rsidRDefault="00124115" w:rsidP="00070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F6095D" w:rsidRPr="00F6095D" w:rsidRDefault="00F6095D" w:rsidP="00F6095D">
      <w:pPr>
        <w:suppressAutoHyphens/>
        <w:rPr>
          <w:lang w:eastAsia="ar-SA"/>
        </w:rPr>
      </w:pPr>
      <w:r w:rsidRPr="00F6095D">
        <w:rPr>
          <w:lang w:eastAsia="ar-SA"/>
        </w:rPr>
        <w:t>Основные источники:</w:t>
      </w:r>
    </w:p>
    <w:p w:rsidR="00F6095D" w:rsidRPr="00F6095D" w:rsidRDefault="00F6095D" w:rsidP="00F6095D">
      <w:pPr>
        <w:suppressAutoHyphens/>
        <w:rPr>
          <w:bCs/>
          <w:lang w:eastAsia="ar-SA"/>
        </w:rPr>
      </w:pPr>
      <w:proofErr w:type="spellStart"/>
      <w:r w:rsidRPr="00F6095D">
        <w:rPr>
          <w:bCs/>
          <w:lang w:eastAsia="ar-SA"/>
        </w:rPr>
        <w:t>Максаковский</w:t>
      </w:r>
      <w:proofErr w:type="spellEnd"/>
      <w:r w:rsidRPr="00F6095D">
        <w:rPr>
          <w:bCs/>
          <w:lang w:eastAsia="ar-SA"/>
        </w:rPr>
        <w:t xml:space="preserve"> В.П. «География. 10-11 классы», М.: Просвещение, 2018. </w:t>
      </w:r>
    </w:p>
    <w:p w:rsidR="00F6095D" w:rsidRPr="00F6095D" w:rsidRDefault="00F6095D" w:rsidP="00F6095D">
      <w:pPr>
        <w:suppressAutoHyphens/>
        <w:rPr>
          <w:bCs/>
          <w:lang w:eastAsia="ar-SA"/>
        </w:rPr>
      </w:pPr>
    </w:p>
    <w:p w:rsidR="00F6095D" w:rsidRPr="00F6095D" w:rsidRDefault="00F6095D" w:rsidP="00F6095D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F6095D" w:rsidRPr="00F6095D" w:rsidRDefault="00F6095D" w:rsidP="00F6095D">
      <w:pPr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 xml:space="preserve">Кузнецов А.П., Заяц Д.В. «География. Атлас. 10-11 классы», М.: Просвещение, 2020. </w:t>
      </w:r>
    </w:p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1438DD" w:rsidRDefault="00C65FF2" w:rsidP="001438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  <w:r w:rsidRPr="00C65FF2">
        <w:rPr>
          <w:b/>
          <w:caps/>
          <w:lang w:eastAsia="ar-SA"/>
        </w:rPr>
        <w:lastRenderedPageBreak/>
        <w:t>4. Контроль и оценка результатов освоения УЧЕБНОГО ПРЕДМЕТА</w:t>
      </w:r>
    </w:p>
    <w:p w:rsidR="001438DD" w:rsidRDefault="001438DD" w:rsidP="001438DD">
      <w:pPr>
        <w:suppressAutoHyphens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7F1757" w:rsidTr="000B536B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757" w:rsidRPr="00C65FF2" w:rsidRDefault="007F1757" w:rsidP="007F175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7F1757" w:rsidRPr="00C65FF2" w:rsidRDefault="007F1757" w:rsidP="007F175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757" w:rsidRPr="00C65FF2" w:rsidRDefault="007F1757" w:rsidP="007F1757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7F1757" w:rsidTr="007F1757">
        <w:trPr>
          <w:trHeight w:val="55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</w:t>
            </w:r>
          </w:p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  <w:r>
              <w:t>;</w:t>
            </w:r>
          </w:p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>
              <w:t>;</w:t>
            </w:r>
          </w:p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владение умениями географического анализа и интерпретации информации из различных источников</w:t>
            </w:r>
            <w:r>
              <w:t xml:space="preserve">; </w:t>
            </w:r>
            <w:r w:rsidRPr="00714AC5">
              <w:t xml:space="preserve"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</w:p>
          <w:p w:rsidR="007F1757" w:rsidRDefault="007F1757" w:rsidP="007F1757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умений применять географические знания для объяснения разнообразных явлений и процессов</w:t>
            </w:r>
            <w:r>
              <w:t>;</w:t>
            </w:r>
          </w:p>
          <w:p w:rsidR="007F1757" w:rsidRPr="00C65FF2" w:rsidRDefault="007F1757" w:rsidP="007F1757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714AC5"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  <w:p w:rsidR="007F1757" w:rsidRPr="00C65FF2" w:rsidRDefault="007F1757" w:rsidP="007F1757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lastRenderedPageBreak/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757" w:rsidRDefault="007F1757" w:rsidP="007F1757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F1757" w:rsidRDefault="007F1757" w:rsidP="007F1757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F1757" w:rsidRDefault="007F1757" w:rsidP="007F1757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F1757" w:rsidRPr="00C65FF2" w:rsidRDefault="007F1757" w:rsidP="007F1757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7F1757" w:rsidRPr="00C65FF2" w:rsidRDefault="007F1757" w:rsidP="007F1757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7F1757" w:rsidRPr="00C65FF2" w:rsidRDefault="007F1757" w:rsidP="007F1757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7F1757" w:rsidRDefault="007F1757" w:rsidP="007F1757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7F1757" w:rsidRDefault="007F1757" w:rsidP="007F1757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7F1757" w:rsidRPr="00C65FF2" w:rsidRDefault="007F1757" w:rsidP="007F1757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suppressAutoHyphens/>
              <w:jc w:val="center"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bCs/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Default="007F1757" w:rsidP="007F1757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7F1757" w:rsidRDefault="007F1757" w:rsidP="007F1757">
            <w:pPr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lastRenderedPageBreak/>
              <w:t xml:space="preserve"> </w:t>
            </w:r>
          </w:p>
          <w:p w:rsidR="007F1757" w:rsidRPr="00C65FF2" w:rsidRDefault="007F1757" w:rsidP="007F1757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</w:p>
          <w:p w:rsidR="007F1757" w:rsidRPr="00C65FF2" w:rsidRDefault="007F1757" w:rsidP="007F1757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33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D08"/>
    <w:rsid w:val="00070880"/>
    <w:rsid w:val="00076444"/>
    <w:rsid w:val="000931ED"/>
    <w:rsid w:val="000A71DC"/>
    <w:rsid w:val="000B50B3"/>
    <w:rsid w:val="000C4DB6"/>
    <w:rsid w:val="00123F78"/>
    <w:rsid w:val="00124115"/>
    <w:rsid w:val="001438DD"/>
    <w:rsid w:val="00147C31"/>
    <w:rsid w:val="001D2E53"/>
    <w:rsid w:val="002812FD"/>
    <w:rsid w:val="002D5321"/>
    <w:rsid w:val="00313B23"/>
    <w:rsid w:val="00336E3D"/>
    <w:rsid w:val="0036501D"/>
    <w:rsid w:val="004F3553"/>
    <w:rsid w:val="00635F4D"/>
    <w:rsid w:val="006555C2"/>
    <w:rsid w:val="006B1D08"/>
    <w:rsid w:val="00742E46"/>
    <w:rsid w:val="007853BB"/>
    <w:rsid w:val="007F1757"/>
    <w:rsid w:val="008F2CB2"/>
    <w:rsid w:val="009A76B6"/>
    <w:rsid w:val="00BE35C4"/>
    <w:rsid w:val="00C04A26"/>
    <w:rsid w:val="00C5504C"/>
    <w:rsid w:val="00C65FF2"/>
    <w:rsid w:val="00C90CBA"/>
    <w:rsid w:val="00CA3117"/>
    <w:rsid w:val="00CA6840"/>
    <w:rsid w:val="00CF0309"/>
    <w:rsid w:val="00CF0B66"/>
    <w:rsid w:val="00D81A8A"/>
    <w:rsid w:val="00E67AA6"/>
    <w:rsid w:val="00E72242"/>
    <w:rsid w:val="00E835F2"/>
    <w:rsid w:val="00ED0E46"/>
    <w:rsid w:val="00F6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7DF479"/>
  <w15:docId w15:val="{D0F85937-BA38-4147-9597-D20C34B8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14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Шидерская О.С</cp:lastModifiedBy>
  <cp:revision>12</cp:revision>
  <dcterms:created xsi:type="dcterms:W3CDTF">2023-06-04T07:32:00Z</dcterms:created>
  <dcterms:modified xsi:type="dcterms:W3CDTF">2023-09-11T10:18:00Z</dcterms:modified>
</cp:coreProperties>
</file>