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BD1" w:rsidRDefault="0015479D" w:rsidP="00FF0BD1">
      <w:pPr>
        <w:pStyle w:val="1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165735</wp:posOffset>
            </wp:positionV>
            <wp:extent cx="1343025" cy="1000125"/>
            <wp:effectExtent l="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0BD1">
        <w:rPr>
          <w:rFonts w:ascii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ПЕТРОЗАВОДСКИЙ  КООПЕРАТИВНЫЙ  ТЕХНИКУМ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тел./факс (8-814 -2)  70-22-73, E-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FF0BD1" w:rsidRDefault="00FF0BD1" w:rsidP="00FF0BD1">
      <w:pPr>
        <w:pStyle w:val="13"/>
        <w:ind w:left="17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F0BD1" w:rsidRDefault="0015479D" w:rsidP="00FF0BD1">
      <w:pPr>
        <w:pStyle w:val="13"/>
        <w:ind w:left="1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0BD1" w:rsidRDefault="00FF0BD1" w:rsidP="00FF0BD1">
      <w:pPr>
        <w:pStyle w:val="13"/>
        <w:rPr>
          <w:rFonts w:ascii="Times New Roman" w:hAnsi="Times New Roman" w:cs="Times New Roman"/>
          <w:color w:val="000000"/>
          <w:sz w:val="24"/>
          <w:szCs w:val="24"/>
        </w:rPr>
      </w:pPr>
    </w:p>
    <w:p w:rsidR="00FF0BD1" w:rsidRDefault="00FF0BD1" w:rsidP="00FF0BD1">
      <w:pPr>
        <w:autoSpaceDE w:val="0"/>
        <w:autoSpaceDN w:val="0"/>
        <w:adjustRightInd w:val="0"/>
        <w:rPr>
          <w:sz w:val="28"/>
          <w:szCs w:val="28"/>
        </w:rPr>
      </w:pPr>
    </w:p>
    <w:p w:rsidR="0015479D" w:rsidRPr="00F82D56" w:rsidRDefault="0015479D" w:rsidP="00FF0BD1">
      <w:pPr>
        <w:autoSpaceDE w:val="0"/>
        <w:autoSpaceDN w:val="0"/>
        <w:adjustRightInd w:val="0"/>
        <w:rPr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0BD1" w:rsidRPr="00F82D56" w:rsidRDefault="00FF0BD1" w:rsidP="00FF0BD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0BD1" w:rsidRPr="00FF0BD1" w:rsidRDefault="00FF0BD1" w:rsidP="00FF0B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F0BD1">
        <w:rPr>
          <w:b/>
          <w:bCs/>
        </w:rPr>
        <w:t xml:space="preserve">РАБОЧАЯ ПРОГРАММА </w:t>
      </w:r>
    </w:p>
    <w:p w:rsidR="00A64435" w:rsidRPr="00FF0BD1" w:rsidRDefault="00A64435" w:rsidP="00A64435">
      <w:pPr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 w:rsidRPr="00FF0BD1">
        <w:rPr>
          <w:b/>
          <w:lang w:eastAsia="en-US"/>
        </w:rPr>
        <w:t xml:space="preserve">ПРОФЕССИОНАЛЬНОГО МОДУЛЯ </w:t>
      </w:r>
    </w:p>
    <w:p w:rsidR="00A64435" w:rsidRPr="00FF0BD1" w:rsidRDefault="00A64435" w:rsidP="00A64435">
      <w:pPr>
        <w:spacing w:line="276" w:lineRule="auto"/>
        <w:jc w:val="center"/>
        <w:rPr>
          <w:b/>
        </w:rPr>
      </w:pPr>
    </w:p>
    <w:p w:rsidR="00A64435" w:rsidRPr="00FF0BD1" w:rsidRDefault="00A64435" w:rsidP="00A64435">
      <w:pPr>
        <w:spacing w:line="276" w:lineRule="auto"/>
        <w:jc w:val="center"/>
        <w:rPr>
          <w:b/>
        </w:rPr>
      </w:pPr>
      <w:r w:rsidRPr="00FF0BD1">
        <w:rPr>
          <w:b/>
        </w:rPr>
        <w:t>ПМ.0</w:t>
      </w:r>
      <w:r w:rsidR="004C4A54">
        <w:rPr>
          <w:b/>
        </w:rPr>
        <w:t>4</w:t>
      </w:r>
      <w:r w:rsidRPr="00FF0BD1">
        <w:rPr>
          <w:b/>
        </w:rPr>
        <w:t xml:space="preserve"> </w:t>
      </w:r>
      <w:r w:rsidR="004C4A54" w:rsidRPr="004C4A54">
        <w:rPr>
          <w:b/>
        </w:rPr>
        <w:t>ВЫПОЛНЕНИЕ РАБОТ ПО ОДНОЙ ИЛИ НЕСКОЛЬКИМ ПРОФЕССИЯМ РАБОЧИХ, ДОЛЖНОСТЯМ СЛУЖАЩИХ</w:t>
      </w:r>
    </w:p>
    <w:p w:rsidR="00A64435" w:rsidRPr="00A64435" w:rsidRDefault="00A64435" w:rsidP="00A64435">
      <w:pPr>
        <w:spacing w:line="276" w:lineRule="auto"/>
        <w:jc w:val="center"/>
        <w:rPr>
          <w:b/>
          <w:caps/>
          <w:sz w:val="28"/>
          <w:szCs w:val="28"/>
          <w:u w:val="single"/>
        </w:rPr>
      </w:pP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</w:pPr>
      <w:r w:rsidRPr="00A64435">
        <w:t>по специальности</w:t>
      </w: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sz w:val="22"/>
          <w:szCs w:val="22"/>
        </w:rPr>
      </w:pPr>
    </w:p>
    <w:p w:rsidR="00A64435" w:rsidRDefault="00A64435" w:rsidP="00A64435">
      <w:pPr>
        <w:spacing w:line="276" w:lineRule="auto"/>
        <w:jc w:val="center"/>
        <w:rPr>
          <w:bCs/>
        </w:rPr>
      </w:pPr>
      <w:r w:rsidRPr="00A64435">
        <w:rPr>
          <w:bCs/>
        </w:rPr>
        <w:t>38.02.04 Коммерция (по отраслям)</w:t>
      </w:r>
    </w:p>
    <w:p w:rsidR="00DC5C4C" w:rsidRDefault="00DC5C4C" w:rsidP="00A64435">
      <w:pPr>
        <w:spacing w:line="276" w:lineRule="auto"/>
        <w:jc w:val="center"/>
        <w:rPr>
          <w:bCs/>
        </w:rPr>
      </w:pPr>
    </w:p>
    <w:p w:rsidR="00DC5C4C" w:rsidRDefault="00DC5C4C" w:rsidP="00A64435">
      <w:pPr>
        <w:spacing w:line="276" w:lineRule="auto"/>
        <w:jc w:val="center"/>
        <w:rPr>
          <w:bCs/>
        </w:rPr>
      </w:pPr>
    </w:p>
    <w:p w:rsidR="00A64435" w:rsidRPr="00A64435" w:rsidRDefault="00A64435" w:rsidP="00A64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A64435" w:rsidRP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64435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90DC6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90DC6" w:rsidRPr="00A64435" w:rsidRDefault="00490DC6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A64435" w:rsidRPr="00A64435" w:rsidRDefault="00A64435" w:rsidP="00A64435">
      <w:pPr>
        <w:widowControl w:val="0"/>
        <w:suppressAutoHyphens/>
        <w:jc w:val="center"/>
        <w:rPr>
          <w:sz w:val="28"/>
          <w:szCs w:val="28"/>
        </w:rPr>
      </w:pPr>
    </w:p>
    <w:p w:rsidR="0015479D" w:rsidRDefault="00A64435" w:rsidP="00A64435">
      <w:pPr>
        <w:widowControl w:val="0"/>
        <w:suppressAutoHyphens/>
        <w:jc w:val="center"/>
        <w:rPr>
          <w:bCs/>
        </w:rPr>
      </w:pPr>
      <w:r w:rsidRPr="00A64435">
        <w:rPr>
          <w:sz w:val="28"/>
          <w:szCs w:val="28"/>
        </w:rPr>
        <w:t xml:space="preserve">Петрозаводск, </w:t>
      </w:r>
      <w:r w:rsidRPr="00A64435">
        <w:rPr>
          <w:bCs/>
        </w:rPr>
        <w:t>20</w:t>
      </w:r>
      <w:r w:rsidR="00FF0BD1">
        <w:rPr>
          <w:bCs/>
        </w:rPr>
        <w:t>2</w:t>
      </w:r>
      <w:r w:rsidR="0015479D">
        <w:rPr>
          <w:bCs/>
        </w:rPr>
        <w:t>3</w:t>
      </w:r>
      <w:r w:rsidRPr="00A64435">
        <w:rPr>
          <w:bCs/>
        </w:rPr>
        <w:t xml:space="preserve"> г.</w:t>
      </w:r>
    </w:p>
    <w:p w:rsidR="00FF0BD1" w:rsidRDefault="0015479D" w:rsidP="0015479D">
      <w:pPr>
        <w:widowControl w:val="0"/>
        <w:suppressAutoHyphens/>
        <w:jc w:val="center"/>
      </w:pPr>
      <w:r>
        <w:rPr>
          <w:bCs/>
        </w:rPr>
        <w:br w:type="page"/>
      </w:r>
    </w:p>
    <w:p w:rsidR="00A64435" w:rsidRPr="00A64435" w:rsidRDefault="0015479D" w:rsidP="00A64435">
      <w:pPr>
        <w:spacing w:line="276" w:lineRule="auto"/>
        <w:jc w:val="both"/>
      </w:pPr>
      <w:r>
        <w:lastRenderedPageBreak/>
        <w:t>Рабочая п</w:t>
      </w:r>
      <w:r w:rsidR="00A64435" w:rsidRPr="00A64435">
        <w:t xml:space="preserve">рограмма </w:t>
      </w:r>
      <w:r>
        <w:t xml:space="preserve">(далее – программа) </w:t>
      </w:r>
      <w:r w:rsidR="00A64435" w:rsidRPr="00A64435">
        <w:t xml:space="preserve">профессионального модуля разработана на основе Федерального государственного образовательного стандарта по специальностям среднего профессионального образования 38.02.04 Коммерция (по отраслям) (утв. приказом Министерства образования и науки РФ от </w:t>
      </w:r>
      <w:r w:rsidR="00A64435">
        <w:t>14мая</w:t>
      </w:r>
      <w:r w:rsidR="00A64435" w:rsidRPr="00A64435">
        <w:t xml:space="preserve"> 2014 г. № </w:t>
      </w:r>
      <w:r w:rsidR="00A64435">
        <w:t>539</w:t>
      </w:r>
      <w:r w:rsidR="00A64435" w:rsidRPr="00A64435">
        <w:t>).</w:t>
      </w:r>
    </w:p>
    <w:p w:rsidR="00A64435" w:rsidRPr="00A64435" w:rsidRDefault="00A64435" w:rsidP="00A64435">
      <w:pPr>
        <w:spacing w:line="276" w:lineRule="auto"/>
        <w:jc w:val="both"/>
      </w:pPr>
    </w:p>
    <w:p w:rsidR="00A64435" w:rsidRPr="00A64435" w:rsidRDefault="00A64435" w:rsidP="00A64435">
      <w:pPr>
        <w:spacing w:line="276" w:lineRule="auto"/>
        <w:jc w:val="both"/>
      </w:pPr>
      <w:r w:rsidRPr="00A64435"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:rsidR="00A64435" w:rsidRPr="00A64435" w:rsidRDefault="00A64435" w:rsidP="00A64435">
      <w:pPr>
        <w:spacing w:line="276" w:lineRule="auto"/>
        <w:jc w:val="both"/>
      </w:pPr>
    </w:p>
    <w:p w:rsidR="001112DA" w:rsidRPr="009A5333" w:rsidRDefault="00A64435" w:rsidP="00A644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64435">
        <w:t xml:space="preserve">Разработчик: </w:t>
      </w:r>
    </w:p>
    <w:p w:rsidR="00724969" w:rsidRPr="00A64435" w:rsidRDefault="0015479D" w:rsidP="00154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iCs/>
        </w:rPr>
      </w:pPr>
      <w:r>
        <w:t>Воронецкая Л.А.</w:t>
      </w:r>
      <w:r w:rsidR="004C4A54">
        <w:t>, Филиппова Е.В.</w:t>
      </w:r>
      <w:r>
        <w:t xml:space="preserve"> </w:t>
      </w:r>
      <w:r w:rsidR="00387E0C" w:rsidRPr="00A64435">
        <w:t xml:space="preserve"> – преподавател</w:t>
      </w:r>
      <w:r w:rsidR="004C4A54">
        <w:t>и</w:t>
      </w:r>
      <w:r w:rsidR="00387E0C" w:rsidRPr="00A64435">
        <w:t xml:space="preserve"> Частного профессионального образовательного учреждения Петрозаводский кооперативный техникум Карелреспотребсоюза.</w:t>
      </w:r>
    </w:p>
    <w:p w:rsidR="00724969" w:rsidRPr="009D28CC" w:rsidRDefault="00724969" w:rsidP="009D28CC">
      <w:pPr>
        <w:spacing w:before="100" w:line="232" w:lineRule="auto"/>
        <w:jc w:val="center"/>
        <w:rPr>
          <w:b/>
          <w:bCs/>
          <w:caps/>
        </w:rPr>
      </w:pPr>
      <w:r w:rsidRPr="00D32A6A">
        <w:rPr>
          <w:b/>
          <w:bCs/>
          <w:caps/>
          <w:color w:val="000000"/>
          <w:sz w:val="20"/>
          <w:szCs w:val="20"/>
          <w:u w:val="single"/>
        </w:rPr>
        <w:br w:type="page"/>
      </w:r>
      <w:r w:rsidRPr="009D28CC">
        <w:rPr>
          <w:b/>
          <w:bCs/>
          <w:caps/>
        </w:rPr>
        <w:t>1. паспорт ПРОГРАММЫ</w:t>
      </w:r>
    </w:p>
    <w:p w:rsidR="00724969" w:rsidRPr="009D28CC" w:rsidRDefault="00724969" w:rsidP="009D28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9D28CC">
        <w:rPr>
          <w:b/>
          <w:bCs/>
          <w:caps/>
        </w:rPr>
        <w:t>ПРОФЕССИОНАЛЬНОГО МОДУЛЯ</w:t>
      </w:r>
    </w:p>
    <w:p w:rsidR="00724969" w:rsidRPr="00B32312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724969" w:rsidRPr="00A64435" w:rsidRDefault="004C4A54" w:rsidP="004C4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C4A54">
        <w:rPr>
          <w:b/>
          <w:bCs/>
          <w:color w:val="000000"/>
          <w:shd w:val="clear" w:color="auto" w:fill="FFFFFF"/>
        </w:rPr>
        <w:t>Выполнение работ по одной или нескольким профессиям рабочих, должностям служащих</w:t>
      </w: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64435">
        <w:rPr>
          <w:b/>
          <w:bCs/>
        </w:rPr>
        <w:t>1.1. Область применения программы</w:t>
      </w:r>
    </w:p>
    <w:p w:rsidR="00724969" w:rsidRPr="00A64435" w:rsidRDefault="00724969" w:rsidP="0015479D">
      <w:pPr>
        <w:jc w:val="both"/>
      </w:pPr>
      <w:r w:rsidRPr="00A64435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</w:t>
      </w:r>
      <w:r w:rsidR="00A64435" w:rsidRPr="00A64435">
        <w:t>38.02.04 Коммерция (по отраслям)</w:t>
      </w:r>
      <w:r w:rsidRPr="00A64435">
        <w:t xml:space="preserve"> в части освоения основного вида профессиональной деятельности: </w:t>
      </w:r>
      <w:r w:rsidR="004C4A54">
        <w:t>Выполнение работ по одной или нескольким профессиям рабочих, должностям служащих</w:t>
      </w:r>
      <w:r w:rsidR="00D04039">
        <w:t>.</w:t>
      </w: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24969" w:rsidRPr="00A64435" w:rsidRDefault="00724969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4435">
        <w:rPr>
          <w:b/>
          <w:bCs/>
        </w:rPr>
        <w:t>1.2. Цели и задачи модуля – требования к результатам освоения модуля</w:t>
      </w:r>
    </w:p>
    <w:p w:rsidR="0015479D" w:rsidRPr="00985111" w:rsidRDefault="0015479D" w:rsidP="0015479D">
      <w:pPr>
        <w:suppressAutoHyphens/>
        <w:spacing w:line="276" w:lineRule="auto"/>
        <w:ind w:firstLine="709"/>
        <w:jc w:val="both"/>
      </w:pPr>
      <w:r w:rsidRPr="00A64435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</w:t>
      </w:r>
      <w:r>
        <w:t>:</w:t>
      </w:r>
    </w:p>
    <w:p w:rsidR="00667518" w:rsidRPr="00A64435" w:rsidRDefault="00667518" w:rsidP="00667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64435">
        <w:rPr>
          <w:b/>
          <w:bCs/>
        </w:rPr>
        <w:t>иметь практический опыт:</w:t>
      </w:r>
    </w:p>
    <w:p w:rsidR="006027D5" w:rsidRDefault="006027D5" w:rsidP="006027D5">
      <w:pPr>
        <w:pStyle w:val="af4"/>
        <w:numPr>
          <w:ilvl w:val="0"/>
          <w:numId w:val="26"/>
        </w:numPr>
        <w:tabs>
          <w:tab w:val="left" w:pos="284"/>
        </w:tabs>
        <w:spacing w:line="276" w:lineRule="auto"/>
        <w:ind w:left="0" w:firstLine="567"/>
        <w:contextualSpacing/>
        <w:jc w:val="both"/>
      </w:pPr>
      <w:r>
        <w:t>у</w:t>
      </w:r>
      <w:r w:rsidRPr="00324F44">
        <w:t xml:space="preserve">становления деловых контактов; </w:t>
      </w:r>
    </w:p>
    <w:p w:rsidR="006027D5" w:rsidRPr="00324F44" w:rsidRDefault="006027D5" w:rsidP="006027D5">
      <w:pPr>
        <w:pStyle w:val="af4"/>
        <w:numPr>
          <w:ilvl w:val="0"/>
          <w:numId w:val="26"/>
        </w:numPr>
        <w:tabs>
          <w:tab w:val="left" w:pos="284"/>
        </w:tabs>
        <w:spacing w:line="276" w:lineRule="auto"/>
        <w:ind w:left="0" w:firstLine="567"/>
        <w:contextualSpacing/>
        <w:jc w:val="both"/>
      </w:pPr>
      <w:r w:rsidRPr="00324F44">
        <w:t>составления документов, связанных с куплей-продажей товаров, контрактов на оказание услуг;</w:t>
      </w:r>
    </w:p>
    <w:p w:rsidR="006027D5" w:rsidRPr="00324F44" w:rsidRDefault="006027D5" w:rsidP="006027D5">
      <w:pPr>
        <w:pStyle w:val="af4"/>
        <w:numPr>
          <w:ilvl w:val="0"/>
          <w:numId w:val="26"/>
        </w:numPr>
        <w:tabs>
          <w:tab w:val="left" w:pos="284"/>
        </w:tabs>
        <w:spacing w:line="276" w:lineRule="auto"/>
        <w:ind w:left="0" w:firstLine="567"/>
        <w:contextualSpacing/>
        <w:jc w:val="both"/>
      </w:pPr>
      <w:r w:rsidRPr="00324F44">
        <w:t>соблюдения действующего законодательства в области ведения бизнеса;</w:t>
      </w:r>
    </w:p>
    <w:p w:rsidR="006027D5" w:rsidRDefault="006027D5" w:rsidP="006027D5">
      <w:pPr>
        <w:pStyle w:val="af4"/>
        <w:numPr>
          <w:ilvl w:val="0"/>
          <w:numId w:val="26"/>
        </w:numPr>
        <w:tabs>
          <w:tab w:val="left" w:pos="284"/>
        </w:tabs>
        <w:spacing w:line="276" w:lineRule="auto"/>
        <w:ind w:left="0" w:firstLine="567"/>
        <w:contextualSpacing/>
        <w:jc w:val="both"/>
      </w:pPr>
      <w:r w:rsidRPr="00324F44">
        <w:t>организации погрузо-разгрузочных работ;</w:t>
      </w:r>
    </w:p>
    <w:p w:rsidR="006027D5" w:rsidRPr="00324F44" w:rsidRDefault="006027D5" w:rsidP="006027D5">
      <w:pPr>
        <w:pStyle w:val="af4"/>
        <w:numPr>
          <w:ilvl w:val="0"/>
          <w:numId w:val="26"/>
        </w:numPr>
        <w:tabs>
          <w:tab w:val="left" w:pos="284"/>
        </w:tabs>
        <w:spacing w:line="276" w:lineRule="auto"/>
        <w:ind w:left="0" w:firstLine="567"/>
        <w:contextualSpacing/>
        <w:jc w:val="both"/>
      </w:pPr>
      <w:r w:rsidRPr="00324F44">
        <w:t>участия в презентации торгового предложения, размещения рекламных средств</w:t>
      </w:r>
      <w:r w:rsidRPr="006027D5">
        <w:rPr>
          <w:rFonts w:ascii="Calibri" w:hAnsi="Calibri"/>
        </w:rPr>
        <w:t xml:space="preserve">, </w:t>
      </w:r>
      <w:r w:rsidRPr="00324F44">
        <w:t>оформления витрин, демонстрационны</w:t>
      </w:r>
      <w:r w:rsidRPr="006027D5">
        <w:rPr>
          <w:rFonts w:ascii="Calibri" w:hAnsi="Calibri"/>
        </w:rPr>
        <w:t>х</w:t>
      </w:r>
      <w:r w:rsidRPr="00324F44">
        <w:t xml:space="preserve"> стенд</w:t>
      </w:r>
      <w:r w:rsidRPr="006027D5">
        <w:rPr>
          <w:rFonts w:ascii="Calibri" w:hAnsi="Calibri"/>
        </w:rPr>
        <w:t>ов.</w:t>
      </w:r>
    </w:p>
    <w:p w:rsidR="00667518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67518" w:rsidRPr="00A64435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A64435">
        <w:rPr>
          <w:b/>
          <w:bCs/>
          <w:color w:val="000000"/>
        </w:rPr>
        <w:t>уметь:</w:t>
      </w:r>
    </w:p>
    <w:p w:rsidR="006027D5" w:rsidRPr="00324F44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spacing w:line="276" w:lineRule="auto"/>
        <w:ind w:left="0" w:firstLine="567"/>
        <w:contextualSpacing/>
        <w:jc w:val="both"/>
      </w:pPr>
      <w:r w:rsidRPr="00324F44">
        <w:t>устанавливать деловые контакты, оформлять документы, связанные с куплей-продажей товаров, соглашения и контракты на оказание услуг и контролировать их выполнение;</w:t>
      </w:r>
    </w:p>
    <w:p w:rsidR="006027D5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spacing w:after="200" w:line="276" w:lineRule="auto"/>
        <w:ind w:left="0" w:firstLine="567"/>
        <w:contextualSpacing/>
        <w:jc w:val="both"/>
      </w:pPr>
      <w:r w:rsidRPr="00324F44">
        <w:t xml:space="preserve">вести торговые операции с соблюдением  действующих нормативных правовых актов, инструкции, касающиеся ведения бизнеса; </w:t>
      </w:r>
    </w:p>
    <w:p w:rsidR="006027D5" w:rsidRPr="00324F44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spacing w:after="200" w:line="276" w:lineRule="auto"/>
        <w:ind w:left="0" w:firstLine="567"/>
        <w:contextualSpacing/>
        <w:jc w:val="both"/>
      </w:pPr>
      <w:r w:rsidRPr="00324F44">
        <w:t>составлять отчетность по торговым операциям;</w:t>
      </w:r>
    </w:p>
    <w:p w:rsidR="006027D5" w:rsidRPr="00324F44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324F44">
        <w:t>составлять рекламные материалы, выбирать наиболее приемлемые средства</w:t>
      </w:r>
      <w:r>
        <w:t xml:space="preserve"> </w:t>
      </w:r>
      <w:r w:rsidRPr="00324F44">
        <w:t>распространения рекламной информации;</w:t>
      </w:r>
    </w:p>
    <w:p w:rsidR="006027D5" w:rsidRPr="00324F44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spacing w:line="276" w:lineRule="auto"/>
        <w:ind w:left="0" w:firstLine="567"/>
        <w:contextualSpacing/>
        <w:jc w:val="both"/>
      </w:pPr>
      <w:r w:rsidRPr="00324F44">
        <w:t>соблюдать требования к организации погрузо-разгрузочных работ;</w:t>
      </w:r>
    </w:p>
    <w:p w:rsidR="006027D5" w:rsidRPr="006027D5" w:rsidRDefault="006027D5" w:rsidP="006027D5">
      <w:pPr>
        <w:pStyle w:val="af4"/>
        <w:numPr>
          <w:ilvl w:val="0"/>
          <w:numId w:val="28"/>
        </w:numPr>
        <w:tabs>
          <w:tab w:val="left" w:pos="0"/>
        </w:tabs>
        <w:spacing w:line="276" w:lineRule="auto"/>
        <w:ind w:left="0" w:firstLine="567"/>
        <w:contextualSpacing/>
        <w:jc w:val="both"/>
        <w:rPr>
          <w:rFonts w:ascii="Calibri" w:hAnsi="Calibri"/>
        </w:rPr>
      </w:pPr>
      <w:r w:rsidRPr="00324F44">
        <w:t>соблюдать оптимальные условия и сроки хранения и транспортирования товаров.</w:t>
      </w:r>
    </w:p>
    <w:p w:rsidR="006027D5" w:rsidRDefault="006027D5" w:rsidP="00667518">
      <w:pPr>
        <w:shd w:val="clear" w:color="auto" w:fill="FFFFFF"/>
        <w:autoSpaceDE w:val="0"/>
        <w:autoSpaceDN w:val="0"/>
        <w:adjustRightInd w:val="0"/>
        <w:rPr>
          <w:color w:val="000000"/>
          <w:shd w:val="clear" w:color="auto" w:fill="FFFFFF"/>
        </w:rPr>
      </w:pPr>
    </w:p>
    <w:p w:rsidR="00667518" w:rsidRDefault="00667518" w:rsidP="006675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A64435">
        <w:rPr>
          <w:b/>
          <w:bCs/>
          <w:color w:val="000000"/>
        </w:rPr>
        <w:t>знать:</w:t>
      </w:r>
    </w:p>
    <w:p w:rsidR="006027D5" w:rsidRPr="00324F44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 xml:space="preserve">нормативные правовые акты, инструкции, касающиеся ведения бизнеса; </w:t>
      </w:r>
    </w:p>
    <w:p w:rsidR="006027D5" w:rsidRPr="00324F44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 xml:space="preserve">методы установления деловых контактов; </w:t>
      </w:r>
    </w:p>
    <w:p w:rsidR="006027D5" w:rsidRPr="00324F44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>порядок оформления документов, связанных с куплей-продажей товаров и заключением договоров, соглашений и контрактов на оказание услуг;</w:t>
      </w:r>
    </w:p>
    <w:p w:rsidR="006027D5" w:rsidRPr="00324F44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 xml:space="preserve">действующие формы учета и отчетности; </w:t>
      </w:r>
    </w:p>
    <w:p w:rsidR="006027D5" w:rsidRPr="00324F44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>виды рекламы</w:t>
      </w:r>
      <w:r w:rsidRPr="006027D5">
        <w:rPr>
          <w:rFonts w:eastAsia="Calibri"/>
        </w:rPr>
        <w:t>, э</w:t>
      </w:r>
      <w:r w:rsidRPr="00324F44">
        <w:t>тапы планирования рекламной кампании, правовую базу в сфере рекламы;</w:t>
      </w:r>
    </w:p>
    <w:p w:rsidR="006027D5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</w:pPr>
      <w:r w:rsidRPr="00324F44">
        <w:t>организацию погрузочно-разгрузочных работ;</w:t>
      </w:r>
    </w:p>
    <w:p w:rsidR="006027D5" w:rsidRPr="006027D5" w:rsidRDefault="006027D5" w:rsidP="006027D5">
      <w:pPr>
        <w:pStyle w:val="af4"/>
        <w:numPr>
          <w:ilvl w:val="0"/>
          <w:numId w:val="30"/>
        </w:numPr>
        <w:tabs>
          <w:tab w:val="left" w:pos="284"/>
        </w:tabs>
        <w:spacing w:after="200" w:line="276" w:lineRule="auto"/>
        <w:ind w:left="142" w:firstLine="425"/>
        <w:contextualSpacing/>
        <w:rPr>
          <w:bCs/>
        </w:rPr>
      </w:pPr>
      <w:r w:rsidRPr="00324F44">
        <w:t>условия хранения и транспортировки товаров</w:t>
      </w:r>
      <w:r>
        <w:t>.</w:t>
      </w:r>
    </w:p>
    <w:p w:rsidR="00724969" w:rsidRPr="009D28CC" w:rsidRDefault="00724969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t xml:space="preserve">2. результаты освоения ПРОФЕССИОНАЛЬНОГО МОДУЛЯ </w:t>
      </w:r>
    </w:p>
    <w:p w:rsidR="00724969" w:rsidRPr="00B32312" w:rsidRDefault="00724969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24969" w:rsidRPr="00A64435" w:rsidRDefault="00724969" w:rsidP="00602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A64435">
        <w:rPr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6027D5" w:rsidRPr="004C4A54">
        <w:rPr>
          <w:b/>
          <w:bCs/>
          <w:color w:val="000000"/>
          <w:shd w:val="clear" w:color="auto" w:fill="FFFFFF"/>
        </w:rPr>
        <w:t>Выполнение работ по одной или нескольким профессиям рабочих, должностям служащих</w:t>
      </w:r>
      <w:r w:rsidRPr="00A64435">
        <w:rPr>
          <w:szCs w:val="28"/>
        </w:rPr>
        <w:t>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2"/>
      </w:tblGrid>
      <w:tr w:rsidR="00667518" w:rsidRPr="00DC5C4C" w:rsidTr="00AF29DD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DC5C4C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DC5C4C">
              <w:rPr>
                <w:b/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</w:pPr>
            <w:r>
              <w:t>ОК 03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ОК 09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67518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7518">
              <w:rPr>
                <w:rFonts w:ascii="Times New Roman" w:hAnsi="Times New Roman" w:cs="Times New Roman"/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6027D5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ПК </w:t>
            </w:r>
            <w:r w:rsidR="006027D5">
              <w:rPr>
                <w:color w:val="000000"/>
              </w:rPr>
              <w:t>1.1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667518" w:rsidRPr="00DC5C4C" w:rsidRDefault="006027D5" w:rsidP="00AF29D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27D5">
              <w:rPr>
                <w:rFonts w:ascii="Times New Roman" w:hAnsi="Times New Roman" w:cs="Times New Roman"/>
                <w:sz w:val="22"/>
                <w:szCs w:val="22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</w:tc>
      </w:tr>
      <w:tr w:rsidR="00667518" w:rsidRPr="00DC5C4C" w:rsidTr="00AF29DD">
        <w:trPr>
          <w:trHeight w:val="20"/>
        </w:trPr>
        <w:tc>
          <w:tcPr>
            <w:tcW w:w="833" w:type="pct"/>
            <w:tcBorders>
              <w:left w:val="single" w:sz="12" w:space="0" w:color="auto"/>
            </w:tcBorders>
            <w:vAlign w:val="center"/>
          </w:tcPr>
          <w:p w:rsidR="00667518" w:rsidRPr="00DC5C4C" w:rsidRDefault="00667518" w:rsidP="00AF29DD">
            <w:pPr>
              <w:widowControl w:val="0"/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ПК </w:t>
            </w:r>
            <w:r w:rsidR="006027D5">
              <w:rPr>
                <w:color w:val="000000"/>
              </w:rPr>
              <w:t>1.7</w:t>
            </w:r>
          </w:p>
        </w:tc>
        <w:tc>
          <w:tcPr>
            <w:tcW w:w="4167" w:type="pct"/>
            <w:tcBorders>
              <w:right w:val="single" w:sz="12" w:space="0" w:color="auto"/>
            </w:tcBorders>
            <w:vAlign w:val="center"/>
          </w:tcPr>
          <w:p w:rsidR="00667518" w:rsidRPr="00DC5C4C" w:rsidRDefault="006027D5" w:rsidP="00AF29DD">
            <w:pPr>
              <w:widowControl w:val="0"/>
              <w:suppressAutoHyphens/>
            </w:pPr>
            <w:r>
              <w:t>Применять в коммерческой деятельности методы, средства и приемы менеджмента, делового и управленческого общения</w:t>
            </w:r>
          </w:p>
        </w:tc>
      </w:tr>
    </w:tbl>
    <w:p w:rsidR="00667518" w:rsidRPr="004415ED" w:rsidRDefault="00667518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667518" w:rsidRPr="004415ED" w:rsidSect="004C4A54">
          <w:footerReference w:type="default" r:id="rId9"/>
          <w:pgSz w:w="11907" w:h="16840"/>
          <w:pgMar w:top="1134" w:right="851" w:bottom="992" w:left="1418" w:header="709" w:footer="709" w:gutter="0"/>
          <w:cols w:space="720"/>
          <w:titlePg/>
          <w:docGrid w:linePitch="326"/>
        </w:sectPr>
      </w:pPr>
    </w:p>
    <w:p w:rsidR="00724969" w:rsidRPr="009D28CC" w:rsidRDefault="00724969" w:rsidP="0077640B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t>3. СТРУКТУРА и ПРИМЕРНОЕ содержание профессионального модуля</w:t>
      </w:r>
    </w:p>
    <w:p w:rsidR="00724969" w:rsidRDefault="00724969" w:rsidP="00CA2983">
      <w:pPr>
        <w:jc w:val="both"/>
        <w:rPr>
          <w:b/>
          <w:bCs/>
          <w:sz w:val="28"/>
          <w:szCs w:val="28"/>
        </w:rPr>
      </w:pPr>
    </w:p>
    <w:p w:rsidR="00A64435" w:rsidRPr="00A64435" w:rsidRDefault="00A64435" w:rsidP="00A64435">
      <w:pPr>
        <w:jc w:val="both"/>
        <w:rPr>
          <w:szCs w:val="28"/>
        </w:rPr>
      </w:pPr>
      <w:r w:rsidRPr="00A64435">
        <w:rPr>
          <w:b/>
          <w:bCs/>
          <w:szCs w:val="28"/>
        </w:rPr>
        <w:t>3.</w:t>
      </w:r>
      <w:r>
        <w:rPr>
          <w:b/>
          <w:bCs/>
          <w:szCs w:val="28"/>
        </w:rPr>
        <w:t>2</w:t>
      </w:r>
      <w:r w:rsidRPr="00A64435">
        <w:rPr>
          <w:b/>
          <w:bCs/>
          <w:szCs w:val="28"/>
        </w:rPr>
        <w:t>. Тематический план профессионального модуля ПМ.0</w:t>
      </w:r>
      <w:r w:rsidR="00DC5C4C">
        <w:rPr>
          <w:b/>
          <w:bCs/>
          <w:szCs w:val="28"/>
        </w:rPr>
        <w:t>2</w:t>
      </w:r>
    </w:p>
    <w:p w:rsidR="00A64435" w:rsidRPr="00470E99" w:rsidRDefault="00A64435" w:rsidP="00A64435">
      <w:pPr>
        <w:jc w:val="both"/>
        <w:rPr>
          <w:b/>
          <w:bCs/>
        </w:rPr>
      </w:pP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30"/>
        <w:gridCol w:w="1127"/>
        <w:gridCol w:w="768"/>
        <w:gridCol w:w="1556"/>
        <w:gridCol w:w="1115"/>
        <w:gridCol w:w="804"/>
        <w:gridCol w:w="1115"/>
        <w:gridCol w:w="1046"/>
        <w:gridCol w:w="1911"/>
      </w:tblGrid>
      <w:tr w:rsidR="00A64435" w:rsidRPr="00470E99" w:rsidTr="006027D5">
        <w:trPr>
          <w:trHeight w:val="432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470E99">
              <w:rPr>
                <w:b/>
                <w:bCs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 часов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72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 xml:space="preserve">Практика </w:t>
            </w:r>
          </w:p>
        </w:tc>
      </w:tr>
      <w:tr w:rsidR="00A64435" w:rsidRPr="00470E99" w:rsidTr="006027D5">
        <w:trPr>
          <w:trHeight w:val="432"/>
        </w:trPr>
        <w:tc>
          <w:tcPr>
            <w:tcW w:w="70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6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Учебная,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63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Производственная (по профилю специальности),</w:t>
            </w:r>
          </w:p>
          <w:p w:rsidR="00A64435" w:rsidRPr="00470E99" w:rsidRDefault="00A64435" w:rsidP="00A6443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  <w:p w:rsidR="00A64435" w:rsidRPr="00470E99" w:rsidRDefault="00A64435" w:rsidP="00A64435">
            <w:pPr>
              <w:pStyle w:val="2"/>
              <w:widowControl w:val="0"/>
              <w:ind w:left="72" w:hanging="2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64435" w:rsidRPr="00470E99" w:rsidTr="006027D5">
        <w:trPr>
          <w:trHeight w:val="387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jc w:val="center"/>
              <w:rPr>
                <w:b/>
                <w:bCs/>
              </w:rPr>
            </w:pPr>
          </w:p>
        </w:tc>
        <w:tc>
          <w:tcPr>
            <w:tcW w:w="11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 лабораторные работы и практические занятия,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Всего,</w:t>
            </w:r>
          </w:p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в т.ч., курсовая работа (проект),</w:t>
            </w:r>
          </w:p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470E99">
              <w:rPr>
                <w:sz w:val="20"/>
                <w:szCs w:val="20"/>
              </w:rPr>
              <w:t>часов</w:t>
            </w:r>
          </w:p>
        </w:tc>
        <w:tc>
          <w:tcPr>
            <w:tcW w:w="34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A64435" w:rsidRPr="00470E99" w:rsidTr="006027D5">
        <w:trPr>
          <w:trHeight w:val="387"/>
        </w:trPr>
        <w:tc>
          <w:tcPr>
            <w:tcW w:w="7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64435" w:rsidRPr="00B32312" w:rsidTr="006027D5">
        <w:trPr>
          <w:trHeight w:hRule="exact" w:val="957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6027D5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 w:rsidR="006027D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</w:t>
            </w:r>
            <w:r w:rsidR="006027D5">
              <w:rPr>
                <w:color w:val="000000"/>
                <w:sz w:val="22"/>
                <w:szCs w:val="22"/>
              </w:rPr>
              <w:t>, 1.7</w:t>
            </w:r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D14FC4" w:rsidP="006027D5">
            <w:pPr>
              <w:widowControl w:val="0"/>
              <w:suppressAutoHyphens/>
              <w:rPr>
                <w:color w:val="000000"/>
              </w:rPr>
            </w:pPr>
            <w:r w:rsidRPr="00D14FC4">
              <w:rPr>
                <w:b/>
                <w:bCs/>
                <w:color w:val="000000"/>
                <w:sz w:val="22"/>
                <w:szCs w:val="22"/>
              </w:rPr>
              <w:t>МДК.</w:t>
            </w:r>
            <w:r w:rsidR="006027D5">
              <w:rPr>
                <w:b/>
                <w:bCs/>
                <w:color w:val="000000"/>
                <w:sz w:val="22"/>
                <w:szCs w:val="22"/>
              </w:rPr>
              <w:t>04.01 Агент коммерческий</w:t>
            </w:r>
            <w:r w:rsidR="00A64435" w:rsidRPr="001406FB">
              <w:rPr>
                <w:rStyle w:val="apple-converted-space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A64435" w:rsidRDefault="006027D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435" w:rsidRPr="00A64435" w:rsidRDefault="006027D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15" w:type="pct"/>
            <w:tcBorders>
              <w:top w:val="single" w:sz="12" w:space="0" w:color="auto"/>
            </w:tcBorders>
            <w:vAlign w:val="center"/>
          </w:tcPr>
          <w:p w:rsidR="00A64435" w:rsidRPr="004C38A5" w:rsidRDefault="006027D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4435" w:rsidRPr="00B32312" w:rsidRDefault="006027D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435" w:rsidRPr="00B32312" w:rsidRDefault="00A64435" w:rsidP="00A64435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B32312" w:rsidTr="006027D5">
        <w:trPr>
          <w:trHeight w:hRule="exact" w:val="619"/>
        </w:trPr>
        <w:tc>
          <w:tcPr>
            <w:tcW w:w="70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6027D5" w:rsidP="00DC5C4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1.1, 1.7</w:t>
            </w:r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>Учебная практика</w:t>
            </w:r>
          </w:p>
        </w:tc>
        <w:tc>
          <w:tcPr>
            <w:tcW w:w="3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vAlign w:val="center"/>
          </w:tcPr>
          <w:p w:rsidR="00DC5C4C" w:rsidRPr="004C38A5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9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3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C5C4C" w:rsidRPr="00470E99" w:rsidTr="006027D5">
        <w:trPr>
          <w:trHeight w:hRule="exact" w:val="731"/>
        </w:trPr>
        <w:tc>
          <w:tcPr>
            <w:tcW w:w="70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6027D5" w:rsidP="00DC5C4C">
            <w:pPr>
              <w:widowControl w:val="0"/>
              <w:suppressAutoHyphens/>
              <w:jc w:val="center"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ПК </w:t>
            </w:r>
            <w:r>
              <w:rPr>
                <w:color w:val="000000"/>
                <w:sz w:val="22"/>
                <w:szCs w:val="22"/>
              </w:rPr>
              <w:t>1.1, 1.7</w:t>
            </w:r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>Производственная практика</w:t>
            </w:r>
          </w:p>
          <w:p w:rsidR="00DC5C4C" w:rsidRPr="00B32312" w:rsidRDefault="00DC5C4C" w:rsidP="00A64435">
            <w:pPr>
              <w:widowControl w:val="0"/>
              <w:suppressAutoHyphens/>
              <w:rPr>
                <w:color w:val="000000"/>
              </w:rPr>
            </w:pPr>
            <w:r w:rsidRPr="00B32312">
              <w:rPr>
                <w:color w:val="000000"/>
                <w:sz w:val="22"/>
                <w:szCs w:val="22"/>
              </w:rPr>
              <w:t xml:space="preserve">(по профилю специальности) </w:t>
            </w:r>
          </w:p>
        </w:tc>
        <w:tc>
          <w:tcPr>
            <w:tcW w:w="37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15" w:type="pct"/>
            <w:vAlign w:val="center"/>
          </w:tcPr>
          <w:p w:rsidR="00DC5C4C" w:rsidRPr="004C38A5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4C38A5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lef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69" w:type="pct"/>
            <w:vMerge/>
            <w:tcBorders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B32312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B3231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3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5C4C" w:rsidRPr="00470E99" w:rsidRDefault="00DC5C4C" w:rsidP="00A64435">
            <w:pPr>
              <w:pStyle w:val="2"/>
              <w:widowControl w:val="0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  <w:tr w:rsidR="00A64435" w:rsidRPr="004415ED" w:rsidTr="006027D5">
        <w:trPr>
          <w:trHeight w:hRule="exact" w:val="451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4435" w:rsidRPr="00470E99" w:rsidRDefault="00A64435" w:rsidP="00A64435">
            <w:pPr>
              <w:pStyle w:val="2"/>
              <w:widowControl w:val="0"/>
              <w:ind w:left="0" w:firstLine="0"/>
              <w:rPr>
                <w:b/>
                <w:bCs/>
              </w:rPr>
            </w:pPr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widowControl w:val="0"/>
              <w:suppressAutoHyphens/>
              <w:rPr>
                <w:b/>
                <w:bCs/>
                <w:color w:val="000000"/>
              </w:rPr>
            </w:pPr>
            <w:r w:rsidRPr="00470E99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6027D5" w:rsidP="009E24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4435" w:rsidRPr="00470E99" w:rsidRDefault="006027D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C38A5" w:rsidRDefault="006027D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6027D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A64435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 w:rsidRPr="00470E99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470E99" w:rsidRDefault="00DC5C4C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435" w:rsidRPr="00606C54" w:rsidRDefault="00DC5C4C" w:rsidP="00A644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</w:tr>
    </w:tbl>
    <w:p w:rsidR="00A64435" w:rsidRDefault="00A64435" w:rsidP="00A644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bCs/>
          <w:caps/>
          <w:sz w:val="28"/>
          <w:szCs w:val="28"/>
        </w:rPr>
      </w:pPr>
    </w:p>
    <w:p w:rsidR="00DC5C4C" w:rsidRPr="007661CE" w:rsidRDefault="00724969" w:rsidP="00DC5C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D14FC4" w:rsidRPr="00764C5B" w:rsidRDefault="00D14FC4" w:rsidP="00D14F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bCs/>
        </w:rPr>
      </w:pPr>
      <w:r w:rsidRPr="00764C5B">
        <w:rPr>
          <w:b/>
          <w:bCs/>
          <w:caps/>
        </w:rPr>
        <w:t>3.</w:t>
      </w:r>
      <w:r w:rsidR="00764C5B" w:rsidRPr="00764C5B">
        <w:rPr>
          <w:b/>
          <w:bCs/>
          <w:caps/>
        </w:rPr>
        <w:t>3</w:t>
      </w:r>
      <w:r w:rsidRPr="00764C5B">
        <w:rPr>
          <w:b/>
          <w:bCs/>
          <w:caps/>
        </w:rPr>
        <w:t xml:space="preserve">. </w:t>
      </w:r>
      <w:r w:rsidRPr="00764C5B">
        <w:rPr>
          <w:b/>
          <w:bCs/>
        </w:rPr>
        <w:t xml:space="preserve">Содержание обучения по профессиональному модулю </w:t>
      </w:r>
      <w:bookmarkStart w:id="0" w:name="_GoBack"/>
      <w:bookmarkEnd w:id="0"/>
    </w:p>
    <w:p w:rsidR="00D14FC4" w:rsidRDefault="00D14FC4" w:rsidP="00D14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117"/>
        <w:gridCol w:w="9836"/>
        <w:gridCol w:w="2041"/>
      </w:tblGrid>
      <w:tr w:rsidR="006027D5" w:rsidRPr="00137338" w:rsidTr="00DE2B37">
        <w:trPr>
          <w:trHeight w:val="1204"/>
        </w:trPr>
        <w:tc>
          <w:tcPr>
            <w:tcW w:w="1148" w:type="pct"/>
            <w:gridSpan w:val="2"/>
          </w:tcPr>
          <w:p w:rsidR="006027D5" w:rsidRPr="00137338" w:rsidRDefault="006027D5" w:rsidP="006027D5">
            <w:pPr>
              <w:contextualSpacing/>
              <w:jc w:val="center"/>
              <w:rPr>
                <w:b/>
              </w:rPr>
            </w:pPr>
            <w:r w:rsidRPr="00137338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90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  <w:bCs/>
              </w:rPr>
            </w:pPr>
            <w:r w:rsidRPr="00137338">
              <w:rPr>
                <w:b/>
                <w:bCs/>
              </w:rPr>
              <w:t>Содержание учебного материала,</w:t>
            </w:r>
          </w:p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  <w:r w:rsidRPr="00137338">
              <w:rPr>
                <w:b/>
                <w:bCs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  <w:rPr>
                <w:b/>
                <w:bCs/>
              </w:rPr>
            </w:pPr>
            <w:r w:rsidRPr="00137338">
              <w:rPr>
                <w:b/>
                <w:bCs/>
              </w:rPr>
              <w:t>Объем в часах</w:t>
            </w:r>
          </w:p>
        </w:tc>
      </w:tr>
      <w:tr w:rsidR="006027D5" w:rsidRPr="00137338" w:rsidTr="00DE2B37">
        <w:tc>
          <w:tcPr>
            <w:tcW w:w="1148" w:type="pct"/>
            <w:gridSpan w:val="2"/>
          </w:tcPr>
          <w:p w:rsidR="006027D5" w:rsidRPr="00137338" w:rsidRDefault="006027D5" w:rsidP="006027D5">
            <w:pPr>
              <w:contextualSpacing/>
              <w:jc w:val="center"/>
              <w:rPr>
                <w:b/>
              </w:rPr>
            </w:pPr>
            <w:r w:rsidRPr="00137338">
              <w:rPr>
                <w:b/>
              </w:rPr>
              <w:t>1</w:t>
            </w:r>
          </w:p>
        </w:tc>
        <w:tc>
          <w:tcPr>
            <w:tcW w:w="3190" w:type="pct"/>
          </w:tcPr>
          <w:p w:rsidR="006027D5" w:rsidRPr="00137338" w:rsidRDefault="006027D5" w:rsidP="006027D5">
            <w:pPr>
              <w:contextualSpacing/>
              <w:jc w:val="center"/>
              <w:rPr>
                <w:b/>
                <w:bCs/>
              </w:rPr>
            </w:pPr>
            <w:r w:rsidRPr="00137338">
              <w:rPr>
                <w:b/>
                <w:bCs/>
              </w:rPr>
              <w:t>2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  <w:rPr>
                <w:b/>
                <w:bCs/>
              </w:rPr>
            </w:pPr>
            <w:r w:rsidRPr="00137338">
              <w:rPr>
                <w:b/>
                <w:bCs/>
              </w:rPr>
              <w:t>3</w:t>
            </w:r>
          </w:p>
        </w:tc>
      </w:tr>
      <w:tr w:rsidR="006027D5" w:rsidRPr="00137338" w:rsidTr="006027D5">
        <w:trPr>
          <w:trHeight w:val="306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МДК 04.01 Агент коммерческий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  <w:r w:rsidRPr="00137338">
              <w:rPr>
                <w:b/>
              </w:rPr>
              <w:t>120</w:t>
            </w:r>
          </w:p>
        </w:tc>
      </w:tr>
      <w:tr w:rsidR="006027D5" w:rsidRPr="00137338" w:rsidTr="006027D5">
        <w:tc>
          <w:tcPr>
            <w:tcW w:w="4338" w:type="pct"/>
            <w:gridSpan w:val="3"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Раздел 1. </w:t>
            </w:r>
            <w:r w:rsidRPr="00137338">
              <w:rPr>
                <w:b/>
              </w:rPr>
              <w:t>Продукты и услуги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  <w:r w:rsidRPr="00137338">
              <w:rPr>
                <w:b/>
              </w:rPr>
              <w:t>43</w:t>
            </w:r>
          </w:p>
        </w:tc>
      </w:tr>
      <w:tr w:rsidR="00DE2B37" w:rsidRPr="00137338" w:rsidTr="00DE2B37">
        <w:trPr>
          <w:trHeight w:val="308"/>
        </w:trPr>
        <w:tc>
          <w:tcPr>
            <w:tcW w:w="1110" w:type="pct"/>
            <w:vMerge w:val="restart"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Тема 1.1.</w:t>
            </w:r>
          </w:p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Качество продуктов и услуг.</w:t>
            </w: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 xml:space="preserve">Содержание 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222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tabs>
                <w:tab w:val="left" w:pos="208"/>
              </w:tabs>
              <w:contextualSpacing/>
              <w:rPr>
                <w:bCs/>
              </w:rPr>
            </w:pPr>
            <w:r w:rsidRPr="00137338">
              <w:rPr>
                <w:bCs/>
              </w:rPr>
              <w:t>Понятия «продукт» и «услуга» и их взаимосвязь.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222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tabs>
                <w:tab w:val="left" w:pos="208"/>
              </w:tabs>
              <w:contextualSpacing/>
              <w:rPr>
                <w:bCs/>
              </w:rPr>
            </w:pPr>
            <w:r w:rsidRPr="00137338">
              <w:rPr>
                <w:bCs/>
              </w:rPr>
              <w:t>Качество. Ожидание и восприятие качества обслуживания клиентом.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222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tabs>
                <w:tab w:val="left" w:pos="208"/>
              </w:tabs>
              <w:contextualSpacing/>
              <w:rPr>
                <w:bCs/>
              </w:rPr>
            </w:pPr>
            <w:r w:rsidRPr="00137338">
              <w:rPr>
                <w:bCs/>
              </w:rPr>
              <w:t>Параметры качества.</w:t>
            </w:r>
            <w:r w:rsidR="00F03816" w:rsidRPr="00137338">
              <w:rPr>
                <w:bCs/>
              </w:rPr>
              <w:t xml:space="preserve"> Критерии качества услуги.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197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suppressAutoHyphens/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Практические занятия 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554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tabs>
                <w:tab w:val="left" w:pos="208"/>
              </w:tabs>
              <w:contextualSpacing/>
              <w:rPr>
                <w:b/>
              </w:rPr>
            </w:pPr>
            <w:r w:rsidRPr="00137338">
              <w:rPr>
                <w:bCs/>
              </w:rPr>
              <w:t xml:space="preserve"> Практическое задание 1 «Решение ситуационных задач по выявлению мнений клиентов о качестве услуг».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286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Cs/>
              </w:rPr>
            </w:pPr>
            <w:r w:rsidRPr="00137338">
              <w:rPr>
                <w:bCs/>
              </w:rPr>
              <w:t>Практическое задание 2 Кейс «Персональный подход: какой сервис хотят клиенты».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DE2B37" w:rsidRPr="00137338" w:rsidTr="00DE2B37">
        <w:trPr>
          <w:trHeight w:val="570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Cs/>
              </w:rPr>
            </w:pPr>
            <w:r w:rsidRPr="00137338">
              <w:rPr>
                <w:bCs/>
              </w:rPr>
              <w:t>Практическое задание 3 «Определение преимуществ продуктов и услуг для потребителей».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259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Cs/>
              </w:rPr>
            </w:pPr>
            <w:r w:rsidRPr="00137338">
              <w:rPr>
                <w:bCs/>
              </w:rPr>
              <w:t>Практическое задание 4 «Составление портрета клиента»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262"/>
        </w:trPr>
        <w:tc>
          <w:tcPr>
            <w:tcW w:w="1110" w:type="pct"/>
            <w:vMerge w:val="restart"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Тема 1.2.</w:t>
            </w:r>
          </w:p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Жизненный цикл продукта. </w:t>
            </w:r>
          </w:p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Ценообразование в организации.</w:t>
            </w: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suppressAutoHyphens/>
              <w:contextualSpacing/>
              <w:rPr>
                <w:b/>
              </w:rPr>
            </w:pPr>
            <w:r w:rsidRPr="00137338">
              <w:rPr>
                <w:b/>
                <w:bCs/>
              </w:rPr>
              <w:t xml:space="preserve">Содержание 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19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DE2B37">
            <w:pPr>
              <w:contextualSpacing/>
            </w:pPr>
            <w:r w:rsidRPr="00137338">
              <w:t>Понятие жизненного цикла продукта. Этапы жизненного цикла продукта</w:t>
            </w:r>
            <w:r>
              <w:t>.</w:t>
            </w:r>
          </w:p>
        </w:tc>
        <w:tc>
          <w:tcPr>
            <w:tcW w:w="662" w:type="pct"/>
            <w:vAlign w:val="center"/>
          </w:tcPr>
          <w:p w:rsidR="00DE2B37" w:rsidRPr="00DE2B37" w:rsidRDefault="00DE2B37" w:rsidP="006027D5">
            <w:pPr>
              <w:suppressAutoHyphens/>
              <w:contextualSpacing/>
              <w:jc w:val="center"/>
            </w:pPr>
            <w:r w:rsidRPr="00DE2B37">
              <w:t>2</w:t>
            </w:r>
          </w:p>
        </w:tc>
      </w:tr>
      <w:tr w:rsidR="00DE2B37" w:rsidRPr="00137338" w:rsidTr="00DE2B37">
        <w:trPr>
          <w:trHeight w:val="19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</w:pPr>
            <w:r w:rsidRPr="00137338">
              <w:t>Понятие цены на продукт. Особенности ценообразования в организации.</w:t>
            </w:r>
          </w:p>
        </w:tc>
        <w:tc>
          <w:tcPr>
            <w:tcW w:w="662" w:type="pct"/>
            <w:vAlign w:val="center"/>
          </w:tcPr>
          <w:p w:rsidR="00DE2B37" w:rsidRPr="00DE2B37" w:rsidRDefault="00DE2B37" w:rsidP="006027D5">
            <w:pPr>
              <w:suppressAutoHyphens/>
              <w:contextualSpacing/>
              <w:jc w:val="center"/>
            </w:pPr>
            <w:r w:rsidRPr="00DE2B37">
              <w:t>2</w:t>
            </w:r>
          </w:p>
        </w:tc>
      </w:tr>
      <w:tr w:rsidR="00DE2B37" w:rsidRPr="00137338" w:rsidTr="00DE2B37">
        <w:trPr>
          <w:trHeight w:val="19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</w:pPr>
            <w:r w:rsidRPr="00137338">
              <w:t>Ценовая политика.</w:t>
            </w:r>
          </w:p>
        </w:tc>
        <w:tc>
          <w:tcPr>
            <w:tcW w:w="662" w:type="pct"/>
            <w:vAlign w:val="center"/>
          </w:tcPr>
          <w:p w:rsidR="00DE2B37" w:rsidRPr="00DE2B37" w:rsidRDefault="00DE2B37" w:rsidP="006027D5">
            <w:pPr>
              <w:suppressAutoHyphens/>
              <w:contextualSpacing/>
              <w:jc w:val="center"/>
            </w:pPr>
            <w:r w:rsidRPr="00DE2B37">
              <w:t>2</w:t>
            </w:r>
          </w:p>
        </w:tc>
      </w:tr>
      <w:tr w:rsidR="00DE2B37" w:rsidRPr="00137338" w:rsidTr="00DE2B37"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suppressAutoHyphens/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311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</w:pPr>
            <w:r w:rsidRPr="00137338">
              <w:t>Практическое задание 5 «Консультирование клиентов».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6027D5" w:rsidRPr="00137338" w:rsidTr="00F03816">
        <w:trPr>
          <w:trHeight w:val="224"/>
        </w:trPr>
        <w:tc>
          <w:tcPr>
            <w:tcW w:w="1110" w:type="pct"/>
            <w:vMerge w:val="restart"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Тема 1.3 </w:t>
            </w:r>
          </w:p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Продуктовая линейка.</w:t>
            </w:r>
          </w:p>
        </w:tc>
        <w:tc>
          <w:tcPr>
            <w:tcW w:w="3228" w:type="pct"/>
            <w:gridSpan w:val="2"/>
          </w:tcPr>
          <w:p w:rsidR="006027D5" w:rsidRPr="00137338" w:rsidRDefault="006027D5" w:rsidP="006027D5">
            <w:pPr>
              <w:contextualSpacing/>
              <w:rPr>
                <w:b/>
              </w:rPr>
            </w:pPr>
            <w:r w:rsidRPr="00137338">
              <w:rPr>
                <w:b/>
              </w:rPr>
              <w:t>Содержание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6027D5" w:rsidRPr="00137338" w:rsidTr="00DE2B37">
        <w:trPr>
          <w:trHeight w:val="662"/>
        </w:trPr>
        <w:tc>
          <w:tcPr>
            <w:tcW w:w="1110" w:type="pct"/>
            <w:vMerge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6027D5" w:rsidRPr="00137338" w:rsidRDefault="006027D5" w:rsidP="006027D5">
            <w:pPr>
              <w:contextualSpacing/>
            </w:pPr>
            <w:r w:rsidRPr="00137338">
              <w:t>Понятие продуктовой линейки. Основные критерии классификации услуг. Показатели, характеризующие продуктовую л</w:t>
            </w:r>
            <w:r w:rsidR="00DE2B37">
              <w:t>инейку</w:t>
            </w:r>
          </w:p>
        </w:tc>
        <w:tc>
          <w:tcPr>
            <w:tcW w:w="662" w:type="pct"/>
            <w:vAlign w:val="center"/>
          </w:tcPr>
          <w:p w:rsidR="006027D5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6027D5" w:rsidRPr="00137338" w:rsidTr="00DE2B37">
        <w:trPr>
          <w:trHeight w:val="289"/>
        </w:trPr>
        <w:tc>
          <w:tcPr>
            <w:tcW w:w="1110" w:type="pct"/>
            <w:vMerge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6027D5" w:rsidRPr="00137338" w:rsidRDefault="006027D5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6027D5" w:rsidRPr="00137338" w:rsidTr="00DE2B37">
        <w:trPr>
          <w:trHeight w:val="555"/>
        </w:trPr>
        <w:tc>
          <w:tcPr>
            <w:tcW w:w="1110" w:type="pct"/>
            <w:vMerge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6027D5" w:rsidRPr="00137338" w:rsidRDefault="006027D5" w:rsidP="00DE2B37">
            <w:pPr>
              <w:contextualSpacing/>
              <w:rPr>
                <w:b/>
              </w:rPr>
            </w:pPr>
            <w:r w:rsidRPr="00137338">
              <w:t xml:space="preserve">Практическое задание </w:t>
            </w:r>
            <w:r w:rsidR="00DE2B37">
              <w:t>6</w:t>
            </w:r>
            <w:r w:rsidRPr="00137338">
              <w:t xml:space="preserve"> </w:t>
            </w:r>
            <w:r w:rsidRPr="00137338">
              <w:rPr>
                <w:b/>
              </w:rPr>
              <w:t>«</w:t>
            </w:r>
            <w:r w:rsidRPr="00137338">
              <w:t xml:space="preserve">Консультирование по выбору продуктов для клиентов». 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6027D5" w:rsidRPr="00137338" w:rsidTr="00DE2B37">
        <w:trPr>
          <w:trHeight w:val="852"/>
        </w:trPr>
        <w:tc>
          <w:tcPr>
            <w:tcW w:w="1110" w:type="pct"/>
            <w:vMerge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6027D5" w:rsidRPr="00137338" w:rsidRDefault="00DE2B37" w:rsidP="006027D5">
            <w:pPr>
              <w:contextualSpacing/>
              <w:rPr>
                <w:b/>
              </w:rPr>
            </w:pPr>
            <w:r>
              <w:t>Практическое задание 7</w:t>
            </w:r>
            <w:r w:rsidR="006027D5" w:rsidRPr="00137338">
              <w:t xml:space="preserve"> </w:t>
            </w:r>
            <w:r w:rsidR="006027D5" w:rsidRPr="00137338">
              <w:rPr>
                <w:b/>
              </w:rPr>
              <w:t>«</w:t>
            </w:r>
            <w:r w:rsidR="006027D5" w:rsidRPr="00137338">
              <w:t>Консультирование потенциальных клиентов по выбору продуктов для детей и молодежи». Кейс «Недетская выгода для детей и молодежи». Кейс «Что хочет поколение миллениум».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DE2B37" w:rsidRPr="00137338" w:rsidTr="00DE2B37">
        <w:trPr>
          <w:trHeight w:val="268"/>
        </w:trPr>
        <w:tc>
          <w:tcPr>
            <w:tcW w:w="1110" w:type="pct"/>
            <w:vMerge w:val="restart"/>
          </w:tcPr>
          <w:p w:rsidR="00DE2B37" w:rsidRPr="00137338" w:rsidRDefault="00DE2B37" w:rsidP="006027D5">
            <w:pPr>
              <w:rPr>
                <w:b/>
                <w:bCs/>
              </w:rPr>
            </w:pPr>
            <w:r w:rsidRPr="00137338">
              <w:rPr>
                <w:b/>
                <w:bCs/>
              </w:rPr>
              <w:t>Тема 1.4</w:t>
            </w:r>
          </w:p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Корпоративный и продуктовые бренды. Конкурентоспособность.</w:t>
            </w: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/>
              </w:rPr>
            </w:pPr>
            <w:r w:rsidRPr="00137338">
              <w:rPr>
                <w:b/>
              </w:rPr>
              <w:t>Содержание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64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  <w:tcBorders>
              <w:bottom w:val="single" w:sz="4" w:space="0" w:color="auto"/>
            </w:tcBorders>
          </w:tcPr>
          <w:p w:rsidR="00DE2B37" w:rsidRPr="00137338" w:rsidRDefault="00DE2B37" w:rsidP="00DE2B37">
            <w:pPr>
              <w:jc w:val="both"/>
            </w:pPr>
            <w:r w:rsidRPr="00137338">
              <w:t xml:space="preserve">Организационно-управленческая структура организации. Составляющие бренда: </w:t>
            </w:r>
            <w:proofErr w:type="spellStart"/>
            <w:r w:rsidRPr="00137338">
              <w:t>нейм</w:t>
            </w:r>
            <w:proofErr w:type="spellEnd"/>
            <w:r w:rsidRPr="00137338">
              <w:t xml:space="preserve">, слоган, логотип, философия (миссия и ценности). Составляющие успешного бренда. Лояльность клиентов к бренду. Крупнейшие мировые и российские бренды. 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64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  <w:tcBorders>
              <w:bottom w:val="single" w:sz="4" w:space="0" w:color="auto"/>
            </w:tcBorders>
          </w:tcPr>
          <w:p w:rsidR="00DE2B37" w:rsidRPr="00137338" w:rsidRDefault="00DE2B37" w:rsidP="006027D5">
            <w:pPr>
              <w:jc w:val="both"/>
              <w:rPr>
                <w:b/>
              </w:rPr>
            </w:pPr>
            <w:r w:rsidRPr="00137338">
              <w:t>Ребрендинг и рестайлинг, их причины и последствия. Бренды по направлениям бизнеса. Продуктовые бренды.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645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  <w:tcBorders>
              <w:bottom w:val="single" w:sz="4" w:space="0" w:color="auto"/>
            </w:tcBorders>
          </w:tcPr>
          <w:p w:rsidR="00DE2B37" w:rsidRPr="00137338" w:rsidRDefault="00DE2B37" w:rsidP="006027D5">
            <w:pPr>
              <w:jc w:val="both"/>
              <w:rPr>
                <w:b/>
              </w:rPr>
            </w:pPr>
            <w:r w:rsidRPr="00137338">
              <w:t>Понятие конкурентного преимущества и методы оценки конкурентных позиций. Факторы, определяющие конкуренцию. Виды рейтингов.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>
              <w:t>2</w:t>
            </w:r>
          </w:p>
        </w:tc>
      </w:tr>
      <w:tr w:rsidR="00DE2B37" w:rsidRPr="00137338" w:rsidTr="00DE2B37">
        <w:trPr>
          <w:trHeight w:val="342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DE2B37" w:rsidRPr="00137338" w:rsidTr="00DE2B37">
        <w:trPr>
          <w:trHeight w:val="731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DE2B37">
            <w:pPr>
              <w:rPr>
                <w:b/>
              </w:rPr>
            </w:pPr>
            <w:r w:rsidRPr="00137338">
              <w:t xml:space="preserve">Практическое задание </w:t>
            </w:r>
            <w:r>
              <w:t>8</w:t>
            </w:r>
            <w:r w:rsidRPr="00137338">
              <w:t xml:space="preserve"> «Формирование положительного мнения у потенциальных клиентов о деловой репутации компании». Кейс «Запоминающийся образ организации». Кейс «Сила бренда»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DE2B37" w:rsidRPr="00137338" w:rsidTr="00DE2B37">
        <w:trPr>
          <w:trHeight w:val="193"/>
        </w:trPr>
        <w:tc>
          <w:tcPr>
            <w:tcW w:w="1110" w:type="pct"/>
            <w:vMerge/>
          </w:tcPr>
          <w:p w:rsidR="00DE2B37" w:rsidRPr="00137338" w:rsidRDefault="00DE2B37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228" w:type="pct"/>
            <w:gridSpan w:val="2"/>
          </w:tcPr>
          <w:p w:rsidR="00DE2B37" w:rsidRPr="00137338" w:rsidRDefault="00DE2B37" w:rsidP="00DE2B37">
            <w:pPr>
              <w:contextualSpacing/>
              <w:rPr>
                <w:b/>
              </w:rPr>
            </w:pPr>
            <w:r w:rsidRPr="00137338">
              <w:t xml:space="preserve">Практическое задание </w:t>
            </w:r>
            <w:r>
              <w:t>9</w:t>
            </w:r>
            <w:r w:rsidRPr="00137338">
              <w:t xml:space="preserve"> «Оценка конкурентной позиции компании на рынке»</w:t>
            </w:r>
          </w:p>
        </w:tc>
        <w:tc>
          <w:tcPr>
            <w:tcW w:w="662" w:type="pct"/>
            <w:vAlign w:val="center"/>
          </w:tcPr>
          <w:p w:rsidR="00DE2B37" w:rsidRPr="00137338" w:rsidRDefault="00DE2B37" w:rsidP="006027D5">
            <w:pPr>
              <w:suppressAutoHyphens/>
              <w:contextualSpacing/>
              <w:jc w:val="center"/>
            </w:pPr>
            <w:r w:rsidRPr="00137338">
              <w:t>2</w:t>
            </w:r>
          </w:p>
        </w:tc>
      </w:tr>
      <w:tr w:rsidR="006027D5" w:rsidRPr="00137338" w:rsidTr="00DE2B37">
        <w:trPr>
          <w:trHeight w:val="1386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rPr>
                <w:b/>
              </w:rPr>
            </w:pPr>
            <w:r w:rsidRPr="00137338">
              <w:rPr>
                <w:b/>
                <w:bCs/>
              </w:rPr>
              <w:t>Самостоятельная работа при изучении раздела 1</w:t>
            </w:r>
          </w:p>
          <w:p w:rsidR="006027D5" w:rsidRPr="00137338" w:rsidRDefault="006027D5" w:rsidP="006027D5">
            <w:r w:rsidRPr="00137338">
              <w:t>1. Работа с официальным сайтом исследуемой организации: ознакомление с тарифами на услуги.</w:t>
            </w:r>
          </w:p>
          <w:p w:rsidR="006027D5" w:rsidRPr="00137338" w:rsidRDefault="006027D5" w:rsidP="006027D5">
            <w:r w:rsidRPr="00137338">
              <w:t>2. Работа с интернет-ресурсами (официальные сайты исследуемых компаний): изучение продуктовой линейки.</w:t>
            </w:r>
          </w:p>
          <w:p w:rsidR="006027D5" w:rsidRPr="00137338" w:rsidRDefault="006027D5" w:rsidP="006027D5">
            <w:r w:rsidRPr="00137338">
              <w:t>3. Работа с интернет-ресурсами (официальные сайты исследуемых компаний): ознакомление с организационной структурой, его логотипом, слоганом, мисс</w:t>
            </w:r>
            <w:r>
              <w:t>ией, ценностями</w:t>
            </w:r>
            <w:r w:rsidRPr="00137338">
              <w:t>, его лицензиями, историей развития.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</w:pPr>
            <w:r w:rsidRPr="00137338">
              <w:t>20</w:t>
            </w:r>
          </w:p>
        </w:tc>
      </w:tr>
      <w:tr w:rsidR="006027D5" w:rsidRPr="00137338" w:rsidTr="006027D5">
        <w:trPr>
          <w:trHeight w:val="285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contextualSpacing/>
              <w:rPr>
                <w:b/>
              </w:rPr>
            </w:pPr>
            <w:r w:rsidRPr="00137338">
              <w:br w:type="page"/>
            </w:r>
            <w:r w:rsidRPr="00137338">
              <w:rPr>
                <w:b/>
                <w:bCs/>
              </w:rPr>
              <w:t>РАЗДЕЛ 2. Продажа и продвижение продуктов и услуг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  <w:rPr>
                <w:b/>
              </w:rPr>
            </w:pPr>
            <w:r w:rsidRPr="00137338">
              <w:rPr>
                <w:b/>
              </w:rPr>
              <w:t>37</w:t>
            </w:r>
          </w:p>
        </w:tc>
      </w:tr>
      <w:tr w:rsidR="00F03816" w:rsidRPr="00137338" w:rsidTr="00DE2B37">
        <w:tc>
          <w:tcPr>
            <w:tcW w:w="1148" w:type="pct"/>
            <w:gridSpan w:val="2"/>
            <w:vMerge w:val="restart"/>
          </w:tcPr>
          <w:p w:rsidR="00F03816" w:rsidRPr="00137338" w:rsidRDefault="00F03816" w:rsidP="006027D5">
            <w:pPr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Тема 2.1 </w:t>
            </w:r>
          </w:p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Виды каналов продаж </w:t>
            </w:r>
          </w:p>
        </w:tc>
        <w:tc>
          <w:tcPr>
            <w:tcW w:w="3190" w:type="pct"/>
          </w:tcPr>
          <w:p w:rsidR="00F03816" w:rsidRPr="00137338" w:rsidRDefault="00F03816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 xml:space="preserve">Содержание 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  <w:rPr>
                <w:b/>
              </w:rPr>
            </w:pPr>
          </w:p>
        </w:tc>
      </w:tr>
      <w:tr w:rsidR="00F03816" w:rsidRPr="00137338" w:rsidTr="00F03816">
        <w:trPr>
          <w:trHeight w:val="606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:rsidR="00F03816" w:rsidRPr="00F03816" w:rsidRDefault="00F03816" w:rsidP="00F03816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37338">
              <w:rPr>
                <w:bCs/>
              </w:rPr>
              <w:t>Понятие «продажа». Особенности продажи продуктов и услуг. Основные формы продаж в зависимости от территориальной привязки – стационарная форма и дистанционная форма продажи.</w:t>
            </w:r>
          </w:p>
        </w:tc>
        <w:tc>
          <w:tcPr>
            <w:tcW w:w="662" w:type="pct"/>
            <w:vAlign w:val="center"/>
          </w:tcPr>
          <w:p w:rsidR="00F03816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F03816" w:rsidRPr="00137338" w:rsidTr="00F03816">
        <w:trPr>
          <w:trHeight w:val="606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:rsidR="00F03816" w:rsidRPr="00137338" w:rsidRDefault="00F03816" w:rsidP="006027D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37338">
              <w:rPr>
                <w:bCs/>
              </w:rPr>
              <w:t xml:space="preserve">Продажи массового характера (ритейл) и целевые (индивидуальные) продажи. Массовые продажи по схеме «финансовый супермаркет». Перекрестные продажи </w:t>
            </w:r>
            <w:proofErr w:type="spellStart"/>
            <w:r w:rsidRPr="00137338">
              <w:rPr>
                <w:bCs/>
              </w:rPr>
              <w:t>cross-sales</w:t>
            </w:r>
            <w:proofErr w:type="spellEnd"/>
            <w:r w:rsidRPr="00137338">
              <w:rPr>
                <w:bCs/>
              </w:rPr>
              <w:t>. Прямая продажа (</w:t>
            </w:r>
            <w:proofErr w:type="spellStart"/>
            <w:r w:rsidRPr="00137338">
              <w:rPr>
                <w:bCs/>
              </w:rPr>
              <w:t>directselling</w:t>
            </w:r>
            <w:proofErr w:type="spellEnd"/>
            <w:r w:rsidRPr="00137338">
              <w:rPr>
                <w:bCs/>
              </w:rPr>
              <w:t>). Электронные каналы продаж продуктов.</w:t>
            </w:r>
          </w:p>
        </w:tc>
        <w:tc>
          <w:tcPr>
            <w:tcW w:w="662" w:type="pct"/>
            <w:vAlign w:val="center"/>
          </w:tcPr>
          <w:p w:rsidR="00F03816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F03816" w:rsidRPr="00137338" w:rsidTr="00F03816">
        <w:trPr>
          <w:trHeight w:val="606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:rsidR="00F03816" w:rsidRPr="00137338" w:rsidRDefault="00F03816" w:rsidP="006027D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37338">
              <w:rPr>
                <w:bCs/>
              </w:rPr>
              <w:t xml:space="preserve">Политика компании в области продаж продуктов. Организация продаж продуктов. </w:t>
            </w:r>
            <w:proofErr w:type="spellStart"/>
            <w:r w:rsidRPr="00137338">
              <w:rPr>
                <w:bCs/>
              </w:rPr>
              <w:t>Клиентоориентированный</w:t>
            </w:r>
            <w:proofErr w:type="spellEnd"/>
            <w:r w:rsidRPr="00137338">
              <w:rPr>
                <w:bCs/>
              </w:rPr>
              <w:t xml:space="preserve"> подход. Условия успешной продажи продукта.</w:t>
            </w:r>
          </w:p>
        </w:tc>
        <w:tc>
          <w:tcPr>
            <w:tcW w:w="662" w:type="pct"/>
            <w:vAlign w:val="center"/>
          </w:tcPr>
          <w:p w:rsidR="00F03816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F03816" w:rsidRPr="00137338" w:rsidTr="00F03816">
        <w:trPr>
          <w:trHeight w:val="318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:rsidR="00F03816" w:rsidRPr="00137338" w:rsidRDefault="00F03816" w:rsidP="006027D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37338">
              <w:rPr>
                <w:bCs/>
              </w:rPr>
              <w:t>Процесс принятия клиентом решения о приобретении той или иной услуги (продукта). Формирование навыков агентов по продаже продуктов. Поддержка, контроль и оценка эффективности продаж.</w:t>
            </w:r>
          </w:p>
        </w:tc>
        <w:tc>
          <w:tcPr>
            <w:tcW w:w="662" w:type="pct"/>
            <w:vAlign w:val="center"/>
          </w:tcPr>
          <w:p w:rsidR="00F03816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F03816" w:rsidRPr="00137338" w:rsidTr="00F03816">
        <w:trPr>
          <w:trHeight w:val="412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  <w:tcBorders>
              <w:bottom w:val="single" w:sz="4" w:space="0" w:color="auto"/>
            </w:tcBorders>
          </w:tcPr>
          <w:p w:rsidR="00F03816" w:rsidRPr="00137338" w:rsidRDefault="00F03816" w:rsidP="006027D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137338">
              <w:rPr>
                <w:bCs/>
              </w:rPr>
              <w:t>Этапы продажи продуктов и услуг. Методы продажи продуктов и услуг</w:t>
            </w:r>
            <w:r>
              <w:rPr>
                <w:bCs/>
              </w:rPr>
              <w:t>.</w:t>
            </w:r>
            <w:r w:rsidRPr="00137338">
              <w:rPr>
                <w:bCs/>
              </w:rPr>
              <w:t xml:space="preserve"> Отечественный и зарубежный опыт проведения продаж продуктов и услуг.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F03816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F03816" w:rsidRPr="00137338" w:rsidTr="00DE2B37"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  <w:rPr>
                <w:b/>
              </w:rPr>
            </w:pPr>
          </w:p>
        </w:tc>
      </w:tr>
      <w:tr w:rsidR="00F03816" w:rsidRPr="00137338" w:rsidTr="00DE2B37">
        <w:trPr>
          <w:trHeight w:val="278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r>
              <w:t>Практическое задание 10</w:t>
            </w:r>
            <w:r w:rsidRPr="00137338">
              <w:t xml:space="preserve"> «Выбор схем обслуживания, выгодных для клиента и компании».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</w:pPr>
            <w:r w:rsidRPr="00137338">
              <w:t>2</w:t>
            </w:r>
          </w:p>
        </w:tc>
      </w:tr>
      <w:tr w:rsidR="00F03816" w:rsidRPr="00137338" w:rsidTr="00DE2B37">
        <w:trPr>
          <w:trHeight w:val="369"/>
        </w:trPr>
        <w:tc>
          <w:tcPr>
            <w:tcW w:w="1148" w:type="pct"/>
            <w:gridSpan w:val="2"/>
            <w:vMerge w:val="restart"/>
          </w:tcPr>
          <w:p w:rsidR="00F03816" w:rsidRPr="00137338" w:rsidRDefault="00F03816" w:rsidP="006027D5">
            <w:pPr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Тема 2.2. </w:t>
            </w:r>
          </w:p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Продвижение продуктов</w:t>
            </w: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</w:rPr>
              <w:t>Содержание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</w:pPr>
          </w:p>
        </w:tc>
      </w:tr>
      <w:tr w:rsidR="00F03816" w:rsidRPr="00137338" w:rsidTr="00DB1758">
        <w:trPr>
          <w:trHeight w:val="300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DB1758">
            <w:pPr>
              <w:widowControl w:val="0"/>
              <w:overflowPunct w:val="0"/>
              <w:adjustRightInd w:val="0"/>
              <w:contextualSpacing/>
            </w:pPr>
            <w:r w:rsidRPr="00137338">
              <w:t xml:space="preserve">Понятие продвижения. Коммуникативные связи. Элементы комплекса продвижения. </w:t>
            </w:r>
          </w:p>
        </w:tc>
        <w:tc>
          <w:tcPr>
            <w:tcW w:w="662" w:type="pct"/>
            <w:vAlign w:val="center"/>
          </w:tcPr>
          <w:p w:rsidR="00F03816" w:rsidRPr="00DB1758" w:rsidRDefault="00F03816" w:rsidP="006027D5">
            <w:pPr>
              <w:contextualSpacing/>
              <w:jc w:val="center"/>
            </w:pPr>
            <w:r w:rsidRPr="00DB1758">
              <w:t>2</w:t>
            </w:r>
          </w:p>
        </w:tc>
      </w:tr>
      <w:tr w:rsidR="00F03816" w:rsidRPr="00137338" w:rsidTr="00DE2B37">
        <w:trPr>
          <w:trHeight w:val="483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t>Мотивационные факторы клиентов. Способы продвижения продуктов. Реклама и связи с общественностью.</w:t>
            </w:r>
          </w:p>
        </w:tc>
        <w:tc>
          <w:tcPr>
            <w:tcW w:w="662" w:type="pct"/>
            <w:vAlign w:val="center"/>
          </w:tcPr>
          <w:p w:rsidR="00F03816" w:rsidRPr="00DB1758" w:rsidRDefault="00F03816" w:rsidP="006027D5">
            <w:pPr>
              <w:contextualSpacing/>
              <w:jc w:val="center"/>
            </w:pPr>
            <w:r w:rsidRPr="00DB1758">
              <w:t>2</w:t>
            </w:r>
          </w:p>
        </w:tc>
      </w:tr>
      <w:tr w:rsidR="00F03816" w:rsidRPr="00137338" w:rsidTr="00DE2B37">
        <w:trPr>
          <w:trHeight w:val="483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rFonts w:eastAsia="Calibri"/>
                <w:lang w:eastAsia="en-US"/>
              </w:rPr>
              <w:t>И</w:t>
            </w:r>
            <w:r w:rsidRPr="00137338">
              <w:t>миджевая реклама или брендинг. Продуктовая реклама или стимулирование сбыта. Формирование общественного мнения (</w:t>
            </w:r>
            <w:proofErr w:type="spellStart"/>
            <w:r w:rsidRPr="00137338">
              <w:t>Public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Relation</w:t>
            </w:r>
            <w:proofErr w:type="spellEnd"/>
            <w:r w:rsidRPr="00137338">
              <w:t>).</w:t>
            </w:r>
          </w:p>
        </w:tc>
        <w:tc>
          <w:tcPr>
            <w:tcW w:w="662" w:type="pct"/>
            <w:vAlign w:val="center"/>
          </w:tcPr>
          <w:p w:rsidR="00F03816" w:rsidRPr="00DB1758" w:rsidRDefault="00F03816" w:rsidP="006027D5">
            <w:pPr>
              <w:contextualSpacing/>
              <w:jc w:val="center"/>
            </w:pPr>
            <w:r w:rsidRPr="00DB1758">
              <w:t>2</w:t>
            </w:r>
          </w:p>
        </w:tc>
      </w:tr>
      <w:tr w:rsidR="00F03816" w:rsidRPr="00137338" w:rsidTr="00DE2B37">
        <w:trPr>
          <w:trHeight w:val="483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t>Поддержание связи с органами власти (</w:t>
            </w:r>
            <w:proofErr w:type="spellStart"/>
            <w:r w:rsidRPr="00137338">
              <w:t>Government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Relations</w:t>
            </w:r>
            <w:proofErr w:type="spellEnd"/>
            <w:r w:rsidRPr="00137338">
              <w:t xml:space="preserve">). </w:t>
            </w:r>
            <w:proofErr w:type="spellStart"/>
            <w:r w:rsidRPr="00137338">
              <w:t>Спонсоринг</w:t>
            </w:r>
            <w:proofErr w:type="spellEnd"/>
            <w:r w:rsidRPr="00137338">
              <w:t xml:space="preserve">, выставки, </w:t>
            </w:r>
            <w:proofErr w:type="spellStart"/>
            <w:r w:rsidRPr="00137338">
              <w:t>product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placement</w:t>
            </w:r>
            <w:proofErr w:type="spellEnd"/>
            <w:r w:rsidRPr="00137338">
              <w:t xml:space="preserve"> (реклама в неявной форме). Связи с инвесторами или IR (</w:t>
            </w:r>
            <w:proofErr w:type="spellStart"/>
            <w:r w:rsidRPr="00137338">
              <w:t>Invest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Relations</w:t>
            </w:r>
            <w:proofErr w:type="spellEnd"/>
            <w:r w:rsidRPr="00137338">
              <w:t>). Связи со СМИ или MR (</w:t>
            </w:r>
            <w:proofErr w:type="spellStart"/>
            <w:r w:rsidRPr="00137338">
              <w:t>Media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Relations</w:t>
            </w:r>
            <w:proofErr w:type="spellEnd"/>
            <w:r w:rsidRPr="00137338">
              <w:t>).</w:t>
            </w:r>
          </w:p>
        </w:tc>
        <w:tc>
          <w:tcPr>
            <w:tcW w:w="662" w:type="pct"/>
            <w:vAlign w:val="center"/>
          </w:tcPr>
          <w:p w:rsidR="00F03816" w:rsidRPr="00DB1758" w:rsidRDefault="00F03816" w:rsidP="006027D5">
            <w:pPr>
              <w:contextualSpacing/>
              <w:jc w:val="center"/>
            </w:pPr>
            <w:r w:rsidRPr="00DB1758">
              <w:t>2</w:t>
            </w:r>
          </w:p>
        </w:tc>
      </w:tr>
      <w:tr w:rsidR="00F03816" w:rsidRPr="00137338" w:rsidTr="00DE2B37">
        <w:trPr>
          <w:trHeight w:val="239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  <w:rPr>
                <w:b/>
              </w:rPr>
            </w:pPr>
          </w:p>
        </w:tc>
      </w:tr>
      <w:tr w:rsidR="00F03816" w:rsidRPr="00137338" w:rsidTr="00DE2B37">
        <w:trPr>
          <w:trHeight w:val="254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6027D5">
            <w:pPr>
              <w:widowControl w:val="0"/>
              <w:overflowPunct w:val="0"/>
              <w:adjustRightInd w:val="0"/>
              <w:contextualSpacing/>
            </w:pPr>
            <w:r w:rsidRPr="00137338">
              <w:rPr>
                <w:rFonts w:eastAsia="Calibri"/>
                <w:lang w:eastAsia="en-US"/>
              </w:rPr>
              <w:t>Практическое задание</w:t>
            </w:r>
            <w:r w:rsidRPr="00137338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11</w:t>
            </w:r>
            <w:r w:rsidRPr="00DE2B37">
              <w:rPr>
                <w:rFonts w:eastAsia="Calibri"/>
                <w:b/>
                <w:lang w:eastAsia="en-US"/>
              </w:rPr>
              <w:t xml:space="preserve"> </w:t>
            </w:r>
            <w:r w:rsidRPr="00137338">
              <w:rPr>
                <w:rFonts w:eastAsia="Calibri"/>
                <w:b/>
                <w:lang w:eastAsia="en-US"/>
              </w:rPr>
              <w:t>«</w:t>
            </w:r>
            <w:r w:rsidRPr="00137338">
              <w:rPr>
                <w:rFonts w:eastAsia="Calibri"/>
                <w:lang w:eastAsia="en-US"/>
              </w:rPr>
              <w:t>Ор</w:t>
            </w:r>
            <w:r w:rsidRPr="00137338">
              <w:t>ганизация и проведение презентаций продуктов и услуг»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</w:pPr>
            <w:r w:rsidRPr="00137338">
              <w:t>2</w:t>
            </w:r>
          </w:p>
        </w:tc>
      </w:tr>
      <w:tr w:rsidR="00F03816" w:rsidRPr="00137338" w:rsidTr="00DE2B37">
        <w:trPr>
          <w:trHeight w:val="283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DE2B37">
            <w:r w:rsidRPr="00137338">
              <w:t>Практическое задание 1</w:t>
            </w:r>
            <w:r>
              <w:t>2</w:t>
            </w:r>
            <w:r w:rsidRPr="00137338">
              <w:t xml:space="preserve"> «Использование различных форм продвижения продуктов».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</w:pPr>
            <w:r w:rsidRPr="00137338">
              <w:t>2</w:t>
            </w:r>
          </w:p>
        </w:tc>
      </w:tr>
      <w:tr w:rsidR="00F03816" w:rsidRPr="00137338" w:rsidTr="00DE2B37">
        <w:trPr>
          <w:trHeight w:val="283"/>
        </w:trPr>
        <w:tc>
          <w:tcPr>
            <w:tcW w:w="1148" w:type="pct"/>
            <w:gridSpan w:val="2"/>
            <w:vMerge/>
          </w:tcPr>
          <w:p w:rsidR="00F03816" w:rsidRPr="00137338" w:rsidRDefault="00F03816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F03816" w:rsidRPr="00137338" w:rsidRDefault="00F03816" w:rsidP="00F03816">
            <w:r w:rsidRPr="00137338">
              <w:t>Практическое задание 1</w:t>
            </w:r>
            <w:r>
              <w:t>3</w:t>
            </w:r>
            <w:r w:rsidRPr="00137338">
              <w:t xml:space="preserve"> Кейс «Реклама».</w:t>
            </w:r>
          </w:p>
        </w:tc>
        <w:tc>
          <w:tcPr>
            <w:tcW w:w="662" w:type="pct"/>
            <w:vAlign w:val="center"/>
          </w:tcPr>
          <w:p w:rsidR="00F03816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 w:val="restart"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 xml:space="preserve">Тема 2.3 </w:t>
            </w:r>
          </w:p>
          <w:p w:rsidR="00DB1758" w:rsidRPr="00137338" w:rsidRDefault="00DB1758" w:rsidP="006027D5">
            <w:pPr>
              <w:contextualSpacing/>
              <w:rPr>
                <w:bCs/>
              </w:rPr>
            </w:pPr>
            <w:r w:rsidRPr="00137338">
              <w:rPr>
                <w:b/>
                <w:bCs/>
              </w:rPr>
              <w:t>Формирование клиентской базы</w:t>
            </w:r>
          </w:p>
        </w:tc>
        <w:tc>
          <w:tcPr>
            <w:tcW w:w="3190" w:type="pct"/>
          </w:tcPr>
          <w:p w:rsidR="00DB1758" w:rsidRPr="00137338" w:rsidRDefault="00DB1758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</w:rPr>
              <w:t>Содержание</w:t>
            </w:r>
          </w:p>
        </w:tc>
        <w:tc>
          <w:tcPr>
            <w:tcW w:w="662" w:type="pct"/>
            <w:vAlign w:val="center"/>
          </w:tcPr>
          <w:p w:rsidR="00DB1758" w:rsidRPr="00137338" w:rsidRDefault="00DB1758" w:rsidP="006027D5">
            <w:pPr>
              <w:contextualSpacing/>
              <w:jc w:val="center"/>
            </w:pPr>
          </w:p>
        </w:tc>
      </w:tr>
      <w:tr w:rsidR="00DB1758" w:rsidRPr="00137338" w:rsidTr="00DB1758">
        <w:trPr>
          <w:trHeight w:val="275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Cs/>
              </w:rPr>
            </w:pPr>
          </w:p>
        </w:tc>
        <w:tc>
          <w:tcPr>
            <w:tcW w:w="3190" w:type="pct"/>
          </w:tcPr>
          <w:p w:rsidR="00DB1758" w:rsidRPr="00137338" w:rsidRDefault="00DB1758" w:rsidP="00F03816">
            <w:pPr>
              <w:widowControl w:val="0"/>
              <w:overflowPunct w:val="0"/>
              <w:adjustRightInd w:val="0"/>
              <w:contextualSpacing/>
            </w:pPr>
            <w:r w:rsidRPr="00137338">
              <w:t>Понятие и признаки клиента. Классификация клиентов. Психологические типы клиентов.</w:t>
            </w:r>
          </w:p>
        </w:tc>
        <w:tc>
          <w:tcPr>
            <w:tcW w:w="662" w:type="pct"/>
            <w:vAlign w:val="center"/>
          </w:tcPr>
          <w:p w:rsidR="00DB1758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DB1758" w:rsidRPr="00137338" w:rsidTr="00DE2B37">
        <w:trPr>
          <w:trHeight w:val="275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Cs/>
              </w:rPr>
            </w:pPr>
          </w:p>
        </w:tc>
        <w:tc>
          <w:tcPr>
            <w:tcW w:w="3190" w:type="pct"/>
          </w:tcPr>
          <w:p w:rsidR="00DB1758" w:rsidRPr="00137338" w:rsidRDefault="00F03816" w:rsidP="006027D5">
            <w:pPr>
              <w:widowControl w:val="0"/>
              <w:overflowPunct w:val="0"/>
              <w:adjustRightInd w:val="0"/>
              <w:contextualSpacing/>
            </w:pPr>
            <w:r w:rsidRPr="00137338">
              <w:t>Понятие принципов взаимоотношений компании с клиентами. Понятие программы лояльности: цели, критерии классификации и виды.</w:t>
            </w:r>
          </w:p>
        </w:tc>
        <w:tc>
          <w:tcPr>
            <w:tcW w:w="662" w:type="pct"/>
            <w:vAlign w:val="center"/>
          </w:tcPr>
          <w:p w:rsidR="00DB1758" w:rsidRPr="00F03816" w:rsidRDefault="00F03816" w:rsidP="006027D5">
            <w:pPr>
              <w:contextualSpacing/>
              <w:jc w:val="center"/>
            </w:pPr>
            <w:r w:rsidRPr="00F03816"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Cs/>
              </w:rPr>
            </w:pPr>
          </w:p>
        </w:tc>
        <w:tc>
          <w:tcPr>
            <w:tcW w:w="3190" w:type="pct"/>
          </w:tcPr>
          <w:p w:rsidR="00DB1758" w:rsidRPr="00137338" w:rsidRDefault="00DB1758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  <w:bCs/>
              </w:rPr>
              <w:t>Практические занятия</w:t>
            </w:r>
          </w:p>
        </w:tc>
        <w:tc>
          <w:tcPr>
            <w:tcW w:w="662" w:type="pct"/>
            <w:vAlign w:val="center"/>
          </w:tcPr>
          <w:p w:rsidR="00DB1758" w:rsidRPr="00137338" w:rsidRDefault="00DB1758" w:rsidP="006027D5">
            <w:pPr>
              <w:contextualSpacing/>
              <w:jc w:val="center"/>
              <w:rPr>
                <w:b/>
              </w:rPr>
            </w:pP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DB1758" w:rsidRPr="00137338" w:rsidRDefault="00DB1758" w:rsidP="00F03816">
            <w:pPr>
              <w:widowControl w:val="0"/>
              <w:overflowPunct w:val="0"/>
              <w:adjustRightInd w:val="0"/>
              <w:contextualSpacing/>
            </w:pPr>
            <w:r w:rsidRPr="00137338">
              <w:t>Практическое задание 1</w:t>
            </w:r>
            <w:r w:rsidR="00F03816">
              <w:t>4</w:t>
            </w:r>
            <w:r w:rsidRPr="00137338">
              <w:t xml:space="preserve"> </w:t>
            </w:r>
            <w:r w:rsidRPr="00137338">
              <w:rPr>
                <w:b/>
              </w:rPr>
              <w:t>«</w:t>
            </w:r>
            <w:r w:rsidRPr="00137338">
              <w:t>Сбор и использование информации с целью поиска потенциальных клиентов».</w:t>
            </w:r>
          </w:p>
        </w:tc>
        <w:tc>
          <w:tcPr>
            <w:tcW w:w="662" w:type="pct"/>
            <w:vAlign w:val="center"/>
          </w:tcPr>
          <w:p w:rsidR="00DB1758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DB1758" w:rsidRPr="00137338" w:rsidRDefault="00DB1758" w:rsidP="00F03816">
            <w:pPr>
              <w:widowControl w:val="0"/>
              <w:overflowPunct w:val="0"/>
              <w:adjustRightInd w:val="0"/>
              <w:contextualSpacing/>
            </w:pPr>
            <w:r w:rsidRPr="00137338">
              <w:t>Практическое задание 1</w:t>
            </w:r>
            <w:r w:rsidR="00F03816">
              <w:t>5</w:t>
            </w:r>
            <w:r w:rsidRPr="00137338">
              <w:t xml:space="preserve"> «Ситуация конфликт»</w:t>
            </w:r>
          </w:p>
        </w:tc>
        <w:tc>
          <w:tcPr>
            <w:tcW w:w="662" w:type="pct"/>
            <w:vAlign w:val="center"/>
          </w:tcPr>
          <w:p w:rsidR="00DB1758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DB1758" w:rsidRPr="00137338" w:rsidRDefault="00F03816" w:rsidP="00F03816">
            <w:pPr>
              <w:widowControl w:val="0"/>
              <w:overflowPunct w:val="0"/>
              <w:adjustRightInd w:val="0"/>
              <w:contextualSpacing/>
            </w:pPr>
            <w:r>
              <w:t>Практическое задание 16</w:t>
            </w:r>
            <w:r w:rsidR="00DB1758" w:rsidRPr="00137338">
              <w:t xml:space="preserve"> «Доверие клиента»</w:t>
            </w:r>
          </w:p>
        </w:tc>
        <w:tc>
          <w:tcPr>
            <w:tcW w:w="662" w:type="pct"/>
            <w:vAlign w:val="center"/>
          </w:tcPr>
          <w:p w:rsidR="00DB1758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DB1758" w:rsidRPr="00137338" w:rsidRDefault="00F03816" w:rsidP="006027D5">
            <w:pPr>
              <w:widowControl w:val="0"/>
              <w:overflowPunct w:val="0"/>
              <w:adjustRightInd w:val="0"/>
              <w:contextualSpacing/>
            </w:pPr>
            <w:r>
              <w:t>Практическое задание 17</w:t>
            </w:r>
            <w:r w:rsidR="00DB1758" w:rsidRPr="00137338">
              <w:t xml:space="preserve"> «Анализ программ лояльности»</w:t>
            </w:r>
          </w:p>
        </w:tc>
        <w:tc>
          <w:tcPr>
            <w:tcW w:w="662" w:type="pct"/>
            <w:vAlign w:val="center"/>
          </w:tcPr>
          <w:p w:rsidR="00DB1758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DB1758" w:rsidRPr="00137338" w:rsidTr="00DE2B37">
        <w:trPr>
          <w:trHeight w:val="262"/>
        </w:trPr>
        <w:tc>
          <w:tcPr>
            <w:tcW w:w="1148" w:type="pct"/>
            <w:gridSpan w:val="2"/>
            <w:vMerge/>
          </w:tcPr>
          <w:p w:rsidR="00DB1758" w:rsidRPr="00137338" w:rsidRDefault="00DB1758" w:rsidP="006027D5">
            <w:pPr>
              <w:contextualSpacing/>
              <w:rPr>
                <w:b/>
                <w:bCs/>
              </w:rPr>
            </w:pPr>
          </w:p>
        </w:tc>
        <w:tc>
          <w:tcPr>
            <w:tcW w:w="3190" w:type="pct"/>
          </w:tcPr>
          <w:p w:rsidR="00DB1758" w:rsidRPr="00137338" w:rsidRDefault="00F03816" w:rsidP="006027D5">
            <w:pPr>
              <w:widowControl w:val="0"/>
              <w:overflowPunct w:val="0"/>
              <w:adjustRightInd w:val="0"/>
              <w:contextualSpacing/>
            </w:pPr>
            <w:r>
              <w:t>Практическое задание 18</w:t>
            </w:r>
            <w:r w:rsidR="00DB1758" w:rsidRPr="00137338">
              <w:t xml:space="preserve"> «Удержание клиента»</w:t>
            </w:r>
          </w:p>
        </w:tc>
        <w:tc>
          <w:tcPr>
            <w:tcW w:w="662" w:type="pct"/>
            <w:vAlign w:val="center"/>
          </w:tcPr>
          <w:p w:rsidR="00DB1758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6027D5" w:rsidRPr="00137338" w:rsidTr="006027D5">
        <w:trPr>
          <w:trHeight w:val="716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rPr>
                <w:b/>
              </w:rPr>
            </w:pPr>
            <w:r w:rsidRPr="00137338">
              <w:rPr>
                <w:b/>
                <w:bCs/>
              </w:rPr>
              <w:t>Самостоятельная работа при изучении раздела № 2.</w:t>
            </w:r>
          </w:p>
          <w:p w:rsidR="006027D5" w:rsidRPr="00137338" w:rsidRDefault="006027D5" w:rsidP="006027D5">
            <w:r w:rsidRPr="00137338">
              <w:t>1. Подготовка презентаций на темы:</w:t>
            </w:r>
          </w:p>
          <w:p w:rsidR="006027D5" w:rsidRPr="00137338" w:rsidRDefault="006027D5" w:rsidP="006027D5">
            <w:r w:rsidRPr="00137338">
              <w:t>- Финансовый супермаркет - розничные продажи типовых услуг.</w:t>
            </w:r>
          </w:p>
          <w:p w:rsidR="006027D5" w:rsidRPr="00137338" w:rsidRDefault="006027D5" w:rsidP="006027D5">
            <w:r w:rsidRPr="00137338">
              <w:t>- Стратегия пакетирования продуктов.</w:t>
            </w:r>
          </w:p>
          <w:p w:rsidR="006027D5" w:rsidRPr="00137338" w:rsidRDefault="006027D5" w:rsidP="006027D5">
            <w:r w:rsidRPr="00137338">
              <w:t>- Элементы стратегии продаж.</w:t>
            </w:r>
          </w:p>
          <w:p w:rsidR="006027D5" w:rsidRPr="00137338" w:rsidRDefault="006027D5" w:rsidP="006027D5">
            <w:r w:rsidRPr="00137338">
              <w:t>- Персональные продажи.</w:t>
            </w:r>
          </w:p>
          <w:p w:rsidR="006027D5" w:rsidRPr="00137338" w:rsidRDefault="006027D5" w:rsidP="006027D5">
            <w:r w:rsidRPr="00137338">
              <w:t>- Имиджевая реклама.</w:t>
            </w:r>
          </w:p>
          <w:p w:rsidR="006027D5" w:rsidRPr="00137338" w:rsidRDefault="006027D5" w:rsidP="006027D5">
            <w:r w:rsidRPr="00137338">
              <w:t>- Прямая (ATL) и косвенная (BTL) реклама.</w:t>
            </w:r>
          </w:p>
          <w:p w:rsidR="006027D5" w:rsidRPr="00137338" w:rsidRDefault="006027D5" w:rsidP="006027D5">
            <w:r w:rsidRPr="00137338">
              <w:t>- Реклама в прессе.</w:t>
            </w:r>
          </w:p>
          <w:p w:rsidR="006027D5" w:rsidRPr="00137338" w:rsidRDefault="006027D5" w:rsidP="006027D5">
            <w:r w:rsidRPr="00137338">
              <w:t>- Радио и телереклама.</w:t>
            </w:r>
          </w:p>
          <w:p w:rsidR="006027D5" w:rsidRPr="00137338" w:rsidRDefault="006027D5" w:rsidP="006027D5">
            <w:r w:rsidRPr="00137338">
              <w:t xml:space="preserve">- </w:t>
            </w:r>
            <w:proofErr w:type="spellStart"/>
            <w:r w:rsidRPr="00137338">
              <w:t>Продакт-плейсмент</w:t>
            </w:r>
            <w:proofErr w:type="spellEnd"/>
            <w:r w:rsidRPr="00137338">
              <w:t>.</w:t>
            </w:r>
          </w:p>
          <w:p w:rsidR="006027D5" w:rsidRPr="00137338" w:rsidRDefault="006027D5" w:rsidP="006027D5">
            <w:r w:rsidRPr="00137338">
              <w:t xml:space="preserve">- Паблик рилейшнз (PR). </w:t>
            </w:r>
          </w:p>
          <w:p w:rsidR="006027D5" w:rsidRPr="00137338" w:rsidRDefault="006027D5" w:rsidP="006027D5">
            <w:r w:rsidRPr="00137338">
              <w:t xml:space="preserve">- Медиа – </w:t>
            </w:r>
            <w:proofErr w:type="spellStart"/>
            <w:r w:rsidRPr="00137338">
              <w:t>рилайшенз</w:t>
            </w:r>
            <w:proofErr w:type="spellEnd"/>
            <w:r w:rsidRPr="00137338">
              <w:t>.</w:t>
            </w:r>
          </w:p>
          <w:p w:rsidR="006027D5" w:rsidRPr="00137338" w:rsidRDefault="006027D5" w:rsidP="006027D5">
            <w:r w:rsidRPr="00137338">
              <w:t xml:space="preserve">- </w:t>
            </w:r>
            <w:proofErr w:type="spellStart"/>
            <w:r w:rsidRPr="00137338">
              <w:t>Government</w:t>
            </w:r>
            <w:proofErr w:type="spellEnd"/>
            <w:r w:rsidRPr="00137338">
              <w:t xml:space="preserve"> </w:t>
            </w:r>
            <w:proofErr w:type="spellStart"/>
            <w:r w:rsidRPr="00137338">
              <w:t>Relations</w:t>
            </w:r>
            <w:proofErr w:type="spellEnd"/>
            <w:r w:rsidRPr="00137338">
              <w:t>.</w:t>
            </w:r>
          </w:p>
          <w:p w:rsidR="006027D5" w:rsidRPr="00137338" w:rsidRDefault="006027D5" w:rsidP="006027D5">
            <w:r w:rsidRPr="00137338">
              <w:t>- Основные особенности маркетинга взаимоотношений.</w:t>
            </w:r>
          </w:p>
          <w:p w:rsidR="006027D5" w:rsidRPr="00137338" w:rsidRDefault="006027D5" w:rsidP="006027D5">
            <w:r w:rsidRPr="00137338">
              <w:t>- Преимущества лояльного клиента.</w:t>
            </w:r>
          </w:p>
          <w:p w:rsidR="006027D5" w:rsidRPr="00137338" w:rsidRDefault="006027D5" w:rsidP="006027D5">
            <w:r w:rsidRPr="00137338">
              <w:t>- CRM – система.</w:t>
            </w:r>
          </w:p>
          <w:p w:rsidR="006027D5" w:rsidRPr="00137338" w:rsidRDefault="006027D5" w:rsidP="006027D5">
            <w:r w:rsidRPr="00137338">
              <w:t>- Процесс формирования лояльности клиентов.</w:t>
            </w:r>
          </w:p>
          <w:p w:rsidR="006027D5" w:rsidRPr="00137338" w:rsidRDefault="006027D5" w:rsidP="006027D5">
            <w:r w:rsidRPr="00137338">
              <w:t xml:space="preserve">- </w:t>
            </w:r>
            <w:proofErr w:type="spellStart"/>
            <w:r w:rsidRPr="00137338">
              <w:t>Кобрендинговые</w:t>
            </w:r>
            <w:proofErr w:type="spellEnd"/>
            <w:r w:rsidRPr="00137338">
              <w:t xml:space="preserve"> программы лояльности клиентов.</w:t>
            </w:r>
          </w:p>
          <w:p w:rsidR="006027D5" w:rsidRPr="00137338" w:rsidRDefault="006027D5" w:rsidP="006027D5">
            <w:pPr>
              <w:widowControl w:val="0"/>
              <w:overflowPunct w:val="0"/>
              <w:adjustRightInd w:val="0"/>
              <w:contextualSpacing/>
            </w:pPr>
            <w:r w:rsidRPr="00137338">
              <w:t>2. Самостоятельное изучение вопросов «Обеспечение защиты прав и интересов клиентов».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</w:pPr>
            <w:r w:rsidRPr="00137338">
              <w:t>20</w:t>
            </w:r>
          </w:p>
        </w:tc>
      </w:tr>
      <w:tr w:rsidR="006027D5" w:rsidRPr="00137338" w:rsidTr="006027D5">
        <w:trPr>
          <w:trHeight w:val="378"/>
        </w:trPr>
        <w:tc>
          <w:tcPr>
            <w:tcW w:w="4338" w:type="pct"/>
            <w:gridSpan w:val="3"/>
          </w:tcPr>
          <w:p w:rsidR="006027D5" w:rsidRPr="00137338" w:rsidRDefault="00DE2B37" w:rsidP="00DE2B37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>
              <w:rPr>
                <w:b/>
              </w:rPr>
              <w:t>Промежуточная аттестация в форме к</w:t>
            </w:r>
            <w:r w:rsidR="006027D5" w:rsidRPr="00137338">
              <w:rPr>
                <w:b/>
              </w:rPr>
              <w:t>онтрольн</w:t>
            </w:r>
            <w:r>
              <w:rPr>
                <w:b/>
              </w:rPr>
              <w:t>ой</w:t>
            </w:r>
            <w:r w:rsidR="006027D5" w:rsidRPr="00137338">
              <w:rPr>
                <w:b/>
              </w:rPr>
              <w:t xml:space="preserve"> работ</w:t>
            </w:r>
            <w:r>
              <w:rPr>
                <w:b/>
              </w:rPr>
              <w:t>ы</w:t>
            </w:r>
          </w:p>
        </w:tc>
        <w:tc>
          <w:tcPr>
            <w:tcW w:w="662" w:type="pct"/>
            <w:vAlign w:val="center"/>
          </w:tcPr>
          <w:p w:rsidR="006027D5" w:rsidRPr="00137338" w:rsidRDefault="00F03816" w:rsidP="006027D5">
            <w:pPr>
              <w:contextualSpacing/>
              <w:jc w:val="center"/>
            </w:pPr>
            <w:r>
              <w:t>2</w:t>
            </w:r>
          </w:p>
        </w:tc>
      </w:tr>
      <w:tr w:rsidR="006027D5" w:rsidRPr="00137338" w:rsidTr="006027D5">
        <w:trPr>
          <w:trHeight w:val="378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</w:rPr>
              <w:t>Учебная практика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</w:pPr>
            <w:r w:rsidRPr="00137338">
              <w:t>36</w:t>
            </w:r>
          </w:p>
        </w:tc>
      </w:tr>
      <w:tr w:rsidR="006027D5" w:rsidRPr="00137338" w:rsidTr="006027D5">
        <w:trPr>
          <w:trHeight w:val="378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widowControl w:val="0"/>
              <w:overflowPunct w:val="0"/>
              <w:adjustRightInd w:val="0"/>
              <w:contextualSpacing/>
              <w:rPr>
                <w:b/>
              </w:rPr>
            </w:pPr>
            <w:r w:rsidRPr="00137338">
              <w:rPr>
                <w:b/>
              </w:rPr>
              <w:t>Производственная практика (по профилю специальности)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contextualSpacing/>
              <w:jc w:val="center"/>
            </w:pPr>
            <w:r w:rsidRPr="00137338">
              <w:t>36</w:t>
            </w:r>
          </w:p>
        </w:tc>
      </w:tr>
      <w:tr w:rsidR="006027D5" w:rsidRPr="00137338" w:rsidTr="006027D5">
        <w:trPr>
          <w:trHeight w:val="344"/>
        </w:trPr>
        <w:tc>
          <w:tcPr>
            <w:tcW w:w="4338" w:type="pct"/>
            <w:gridSpan w:val="3"/>
          </w:tcPr>
          <w:p w:rsidR="006027D5" w:rsidRPr="00137338" w:rsidRDefault="00DE2B37" w:rsidP="00DE2B37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Экзамен по модулю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</w:p>
        </w:tc>
      </w:tr>
      <w:tr w:rsidR="006027D5" w:rsidRPr="00137338" w:rsidTr="006027D5">
        <w:trPr>
          <w:trHeight w:val="545"/>
        </w:trPr>
        <w:tc>
          <w:tcPr>
            <w:tcW w:w="4338" w:type="pct"/>
            <w:gridSpan w:val="3"/>
          </w:tcPr>
          <w:p w:rsidR="006027D5" w:rsidRPr="00137338" w:rsidRDefault="006027D5" w:rsidP="006027D5">
            <w:pPr>
              <w:contextualSpacing/>
              <w:rPr>
                <w:b/>
                <w:bCs/>
              </w:rPr>
            </w:pPr>
            <w:r w:rsidRPr="00137338">
              <w:rPr>
                <w:b/>
                <w:bCs/>
              </w:rPr>
              <w:t>Всего</w:t>
            </w:r>
          </w:p>
        </w:tc>
        <w:tc>
          <w:tcPr>
            <w:tcW w:w="662" w:type="pct"/>
            <w:vAlign w:val="center"/>
          </w:tcPr>
          <w:p w:rsidR="006027D5" w:rsidRPr="00137338" w:rsidRDefault="006027D5" w:rsidP="006027D5">
            <w:pPr>
              <w:suppressAutoHyphens/>
              <w:contextualSpacing/>
              <w:jc w:val="center"/>
              <w:rPr>
                <w:b/>
              </w:rPr>
            </w:pPr>
            <w:r w:rsidRPr="00137338">
              <w:rPr>
                <w:b/>
              </w:rPr>
              <w:t>120</w:t>
            </w:r>
          </w:p>
        </w:tc>
      </w:tr>
    </w:tbl>
    <w:p w:rsidR="00E110EA" w:rsidRDefault="00E110EA" w:rsidP="00F034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E110EA" w:rsidRDefault="00E110EA" w:rsidP="00F034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F03452" w:rsidRDefault="00F03452" w:rsidP="00F03452">
      <w:pPr>
        <w:pStyle w:val="TableParagraph"/>
        <w:framePr w:hSpace="180" w:wrap="around" w:vAnchor="text" w:hAnchor="margin" w:y="514"/>
        <w:ind w:left="0"/>
        <w:rPr>
          <w:sz w:val="24"/>
        </w:rPr>
      </w:pPr>
    </w:p>
    <w:p w:rsidR="00F03452" w:rsidRDefault="00F03452" w:rsidP="00F03452">
      <w:pPr>
        <w:rPr>
          <w:sz w:val="2"/>
          <w:szCs w:val="2"/>
        </w:rPr>
        <w:sectPr w:rsidR="00F03452">
          <w:pgSz w:w="16840" w:h="11900" w:orient="landscape"/>
          <w:pgMar w:top="840" w:right="220" w:bottom="280" w:left="1140" w:header="720" w:footer="720" w:gutter="0"/>
          <w:cols w:space="720"/>
        </w:sectPr>
      </w:pPr>
    </w:p>
    <w:p w:rsidR="00724969" w:rsidRPr="009D28CC" w:rsidRDefault="00724969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9D28CC">
        <w:rPr>
          <w:b/>
          <w:bCs/>
          <w:caps/>
        </w:rPr>
        <w:t>4. условия реализации программы ПРОФЕССИОНАЛЬНОГО МОДУЛЯ</w:t>
      </w:r>
    </w:p>
    <w:p w:rsidR="00724969" w:rsidRPr="00B32312" w:rsidRDefault="00724969" w:rsidP="0077640B"/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  <w:r w:rsidRPr="00186EEE">
        <w:rPr>
          <w:b/>
          <w:bCs/>
        </w:rPr>
        <w:t>4.1. Требования к минимальному материально-техническому обеспечению</w:t>
      </w:r>
    </w:p>
    <w:p w:rsidR="00F03816" w:rsidRDefault="00F03816" w:rsidP="00F03816">
      <w:pPr>
        <w:spacing w:line="360" w:lineRule="auto"/>
        <w:ind w:firstLine="709"/>
        <w:jc w:val="both"/>
        <w:rPr>
          <w:rFonts w:eastAsia="Arial Unicode MS"/>
          <w:bCs/>
        </w:rPr>
      </w:pPr>
    </w:p>
    <w:p w:rsidR="00F03816" w:rsidRPr="00747563" w:rsidRDefault="00F03816" w:rsidP="00F03816">
      <w:pPr>
        <w:spacing w:line="360" w:lineRule="auto"/>
        <w:ind w:firstLine="709"/>
        <w:jc w:val="both"/>
        <w:rPr>
          <w:rFonts w:eastAsia="Arial Unicode MS"/>
          <w:bCs/>
        </w:rPr>
      </w:pPr>
      <w:r w:rsidRPr="00747563">
        <w:rPr>
          <w:rFonts w:eastAsia="Arial Unicode MS"/>
          <w:bCs/>
        </w:rPr>
        <w:t>Наличие кабинета</w:t>
      </w:r>
      <w:r>
        <w:rPr>
          <w:rFonts w:eastAsia="Arial Unicode MS"/>
          <w:bCs/>
        </w:rPr>
        <w:t xml:space="preserve"> </w:t>
      </w:r>
      <w:r w:rsidRPr="00747563">
        <w:rPr>
          <w:rFonts w:eastAsia="Arial Unicode MS"/>
          <w:bCs/>
        </w:rPr>
        <w:t>оснащенного следующим оборудованием: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</w:rPr>
      </w:pPr>
      <w:r w:rsidRPr="00747563">
        <w:rPr>
          <w:rFonts w:eastAsia="Arial Unicode MS"/>
        </w:rPr>
        <w:t>-</w:t>
      </w:r>
      <w:r>
        <w:rPr>
          <w:rFonts w:eastAsia="Arial Unicode MS"/>
        </w:rPr>
        <w:t xml:space="preserve"> </w:t>
      </w:r>
      <w:r w:rsidRPr="00747563">
        <w:rPr>
          <w:rFonts w:eastAsia="Arial Unicode MS"/>
        </w:rPr>
        <w:t>посадочные места для обучающихся и рабочее место преподавателя,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доска (для мела или интерактивная),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наглядно-раздаточный и учебно-практический материал,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комплекты бланков документов;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комплекты учебно-методической документации,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сборники задач, кейсов, тестовых заданий,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 xml:space="preserve">- медиатека выпускных квалификационных работ,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lang w:eastAsia="en-US"/>
        </w:rPr>
        <w:t>- материалы, обеспечивающие производственную и преддипломную практики,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</w:rPr>
      </w:pPr>
      <w:r w:rsidRPr="00747563">
        <w:rPr>
          <w:rFonts w:eastAsia="Arial Unicode MS"/>
        </w:rPr>
        <w:t xml:space="preserve">- мультимедийный проектор. </w:t>
      </w:r>
    </w:p>
    <w:p w:rsidR="00F03816" w:rsidRPr="00747563" w:rsidRDefault="00F03816" w:rsidP="00F03816">
      <w:pPr>
        <w:spacing w:line="360" w:lineRule="auto"/>
        <w:ind w:firstLine="567"/>
        <w:jc w:val="both"/>
        <w:rPr>
          <w:rFonts w:eastAsia="Arial Unicode MS"/>
          <w:bCs/>
          <w:lang w:eastAsia="en-US"/>
        </w:rPr>
      </w:pPr>
      <w:r w:rsidRPr="00747563">
        <w:rPr>
          <w:rFonts w:eastAsia="Arial Unicode MS"/>
          <w:bCs/>
          <w:color w:val="000000"/>
        </w:rPr>
        <w:t xml:space="preserve">Реализация профессионального модуля предполагает обязательную учебную и производственную </w:t>
      </w:r>
      <w:r w:rsidRPr="00747563">
        <w:rPr>
          <w:rFonts w:eastAsia="Arial Unicode MS"/>
          <w:bCs/>
        </w:rPr>
        <w:t xml:space="preserve">практику (по профилю специальности). </w:t>
      </w:r>
    </w:p>
    <w:p w:rsidR="00186EEE" w:rsidRPr="00186EEE" w:rsidRDefault="00186EEE" w:rsidP="00186EEE">
      <w:pPr>
        <w:pStyle w:val="22"/>
        <w:tabs>
          <w:tab w:val="left" w:pos="540"/>
        </w:tabs>
        <w:spacing w:after="0" w:line="240" w:lineRule="auto"/>
        <w:rPr>
          <w:b/>
          <w:bCs/>
        </w:rPr>
      </w:pPr>
    </w:p>
    <w:p w:rsidR="00186EEE" w:rsidRPr="00115B74" w:rsidRDefault="00186EEE" w:rsidP="00186EEE">
      <w:pPr>
        <w:pStyle w:val="22"/>
        <w:tabs>
          <w:tab w:val="left" w:pos="540"/>
        </w:tabs>
        <w:spacing w:after="0" w:line="240" w:lineRule="auto"/>
      </w:pPr>
    </w:p>
    <w:p w:rsidR="00724969" w:rsidRDefault="00724969" w:rsidP="00186E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115B74">
        <w:rPr>
          <w:b/>
          <w:bCs/>
        </w:rPr>
        <w:t>4.2. Информационное обеспечение обучения</w:t>
      </w:r>
    </w:p>
    <w:p w:rsidR="009D28CC" w:rsidRPr="009D28CC" w:rsidRDefault="009D28CC" w:rsidP="009D28CC"/>
    <w:p w:rsidR="00F03816" w:rsidRDefault="00F03816" w:rsidP="00F03816">
      <w:pPr>
        <w:suppressAutoHyphens/>
        <w:spacing w:before="100" w:beforeAutospacing="1" w:afterAutospacing="1" w:line="360" w:lineRule="auto"/>
        <w:ind w:firstLine="709"/>
        <w:jc w:val="both"/>
      </w:pPr>
      <w:r w:rsidRPr="00747563">
        <w:rPr>
          <w:bCs/>
        </w:rPr>
        <w:t>Для реализации программы библиотечный фонд образовательной организации должен иметь п</w:t>
      </w:r>
      <w:r w:rsidRPr="00747563">
        <w:t>ечатные и/или электронные образовательные и информационные ресурсы, для использования в образовательном процессе.</w:t>
      </w:r>
    </w:p>
    <w:p w:rsidR="00724969" w:rsidRPr="00115B74" w:rsidRDefault="00724969" w:rsidP="0018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115B7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724969" w:rsidRPr="00115B74" w:rsidRDefault="00724969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EB433E" w:rsidRDefault="00EB433E" w:rsidP="00F0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eastAsia="Droid Sans Fallback" w:cs="Lohit Hindi"/>
          <w:kern w:val="1"/>
          <w:lang w:eastAsia="hi-IN" w:bidi="hi-IN"/>
        </w:rPr>
      </w:pPr>
      <w:r>
        <w:rPr>
          <w:rFonts w:eastAsia="Droid Sans Fallback" w:cs="Lohit Hindi"/>
          <w:kern w:val="1"/>
          <w:lang w:eastAsia="hi-IN" w:bidi="hi-IN"/>
        </w:rPr>
        <w:t xml:space="preserve">1. </w:t>
      </w:r>
      <w:proofErr w:type="spellStart"/>
      <w:r w:rsidR="00F03816" w:rsidRPr="00F03816">
        <w:rPr>
          <w:rFonts w:eastAsia="Droid Sans Fallback" w:cs="Lohit Hindi"/>
          <w:iCs/>
          <w:kern w:val="1"/>
          <w:lang w:eastAsia="hi-IN" w:bidi="hi-IN"/>
        </w:rPr>
        <w:t>Колышкина</w:t>
      </w:r>
      <w:proofErr w:type="spellEnd"/>
      <w:r w:rsidR="00F03816" w:rsidRPr="00F03816">
        <w:rPr>
          <w:rFonts w:eastAsia="Droid Sans Fallback" w:cs="Lohit Hindi"/>
          <w:iCs/>
          <w:kern w:val="1"/>
          <w:lang w:eastAsia="hi-IN" w:bidi="hi-IN"/>
        </w:rPr>
        <w:t>, Т. Б.</w:t>
      </w:r>
      <w:r w:rsidR="00F03816" w:rsidRPr="00F03816">
        <w:rPr>
          <w:rFonts w:eastAsia="Droid Sans Fallback" w:cs="Lohit Hindi"/>
          <w:i/>
          <w:iCs/>
          <w:kern w:val="1"/>
          <w:lang w:eastAsia="hi-IN" w:bidi="hi-IN"/>
        </w:rPr>
        <w:t> </w:t>
      </w:r>
      <w:r w:rsidR="00F03816" w:rsidRPr="00F03816">
        <w:rPr>
          <w:rFonts w:eastAsia="Droid Sans Fallback" w:cs="Lohit Hindi"/>
          <w:kern w:val="1"/>
          <w:lang w:eastAsia="hi-IN" w:bidi="hi-IN"/>
        </w:rPr>
        <w:t xml:space="preserve"> Основы рекламы: реклама в местах </w:t>
      </w:r>
      <w:proofErr w:type="gramStart"/>
      <w:r w:rsidR="00F03816" w:rsidRPr="00F03816">
        <w:rPr>
          <w:rFonts w:eastAsia="Droid Sans Fallback" w:cs="Lohit Hindi"/>
          <w:kern w:val="1"/>
          <w:lang w:eastAsia="hi-IN" w:bidi="hi-IN"/>
        </w:rPr>
        <w:t>продаж :</w:t>
      </w:r>
      <w:proofErr w:type="gramEnd"/>
      <w:r w:rsidR="00F03816" w:rsidRPr="00F03816">
        <w:rPr>
          <w:rFonts w:eastAsia="Droid Sans Fallback" w:cs="Lohit Hindi"/>
          <w:kern w:val="1"/>
          <w:lang w:eastAsia="hi-IN" w:bidi="hi-IN"/>
        </w:rPr>
        <w:t xml:space="preserve"> учебное пособие для среднего профессионального образования / Т. Б. </w:t>
      </w:r>
      <w:proofErr w:type="spellStart"/>
      <w:r w:rsidR="00F03816" w:rsidRPr="00F03816">
        <w:rPr>
          <w:rFonts w:eastAsia="Droid Sans Fallback" w:cs="Lohit Hindi"/>
          <w:kern w:val="1"/>
          <w:lang w:eastAsia="hi-IN" w:bidi="hi-IN"/>
        </w:rPr>
        <w:t>Колышкина</w:t>
      </w:r>
      <w:proofErr w:type="spellEnd"/>
      <w:r w:rsidR="00F03816" w:rsidRPr="00F03816">
        <w:rPr>
          <w:rFonts w:eastAsia="Droid Sans Fallback" w:cs="Lohit Hindi"/>
          <w:kern w:val="1"/>
          <w:lang w:eastAsia="hi-IN" w:bidi="hi-IN"/>
        </w:rPr>
        <w:t>, И. В. </w:t>
      </w:r>
      <w:proofErr w:type="spellStart"/>
      <w:r w:rsidR="00F03816" w:rsidRPr="00F03816">
        <w:rPr>
          <w:rFonts w:eastAsia="Droid Sans Fallback" w:cs="Lohit Hindi"/>
          <w:kern w:val="1"/>
          <w:lang w:eastAsia="hi-IN" w:bidi="hi-IN"/>
        </w:rPr>
        <w:t>Шустина</w:t>
      </w:r>
      <w:proofErr w:type="spellEnd"/>
      <w:r w:rsidR="00F03816" w:rsidRPr="00F03816">
        <w:rPr>
          <w:rFonts w:eastAsia="Droid Sans Fallback" w:cs="Lohit Hindi"/>
          <w:kern w:val="1"/>
          <w:lang w:eastAsia="hi-IN" w:bidi="hi-IN"/>
        </w:rPr>
        <w:t xml:space="preserve">, Е. В. Маркова. — 2-е изд., </w:t>
      </w:r>
      <w:proofErr w:type="spellStart"/>
      <w:r w:rsidR="00F03816" w:rsidRPr="00F03816">
        <w:rPr>
          <w:rFonts w:eastAsia="Droid Sans Fallback" w:cs="Lohit Hindi"/>
          <w:kern w:val="1"/>
          <w:lang w:eastAsia="hi-IN" w:bidi="hi-IN"/>
        </w:rPr>
        <w:t>испр</w:t>
      </w:r>
      <w:proofErr w:type="spellEnd"/>
      <w:r w:rsidR="00F03816" w:rsidRPr="00F03816">
        <w:rPr>
          <w:rFonts w:eastAsia="Droid Sans Fallback" w:cs="Lohit Hindi"/>
          <w:kern w:val="1"/>
          <w:lang w:eastAsia="hi-IN" w:bidi="hi-IN"/>
        </w:rPr>
        <w:t xml:space="preserve">. и доп. — Москва : Издательство </w:t>
      </w:r>
      <w:proofErr w:type="spellStart"/>
      <w:r w:rsidR="00F03816" w:rsidRPr="00F03816">
        <w:rPr>
          <w:rFonts w:eastAsia="Droid Sans Fallback" w:cs="Lohit Hindi"/>
          <w:kern w:val="1"/>
          <w:lang w:eastAsia="hi-IN" w:bidi="hi-IN"/>
        </w:rPr>
        <w:t>Юрайт</w:t>
      </w:r>
      <w:proofErr w:type="spellEnd"/>
      <w:r w:rsidR="00F03816" w:rsidRPr="00F03816">
        <w:rPr>
          <w:rFonts w:eastAsia="Droid Sans Fallback" w:cs="Lohit Hindi"/>
          <w:kern w:val="1"/>
          <w:lang w:eastAsia="hi-IN" w:bidi="hi-IN"/>
        </w:rPr>
        <w:t>, 202</w:t>
      </w:r>
      <w:r w:rsidR="00F03816">
        <w:rPr>
          <w:rFonts w:eastAsia="Droid Sans Fallback" w:cs="Lohit Hindi"/>
          <w:kern w:val="1"/>
          <w:lang w:eastAsia="hi-IN" w:bidi="hi-IN"/>
        </w:rPr>
        <w:t>3</w:t>
      </w:r>
      <w:r w:rsidR="00F03816" w:rsidRPr="00F03816">
        <w:rPr>
          <w:rFonts w:eastAsia="Droid Sans Fallback" w:cs="Lohit Hindi"/>
          <w:kern w:val="1"/>
          <w:lang w:eastAsia="hi-IN" w:bidi="hi-IN"/>
        </w:rPr>
        <w:t xml:space="preserve">. — 222 с. — (Профессиональное образование). — ISBN 978-5-534-13048-5. — </w:t>
      </w:r>
      <w:proofErr w:type="gramStart"/>
      <w:r w:rsidR="00F03816" w:rsidRPr="00F03816">
        <w:rPr>
          <w:rFonts w:eastAsia="Droid Sans Fallback" w:cs="Lohit Hindi"/>
          <w:kern w:val="1"/>
          <w:lang w:eastAsia="hi-IN" w:bidi="hi-IN"/>
        </w:rPr>
        <w:t>Текст :</w:t>
      </w:r>
      <w:proofErr w:type="gramEnd"/>
      <w:r w:rsidR="00F03816" w:rsidRPr="00F03816">
        <w:rPr>
          <w:rFonts w:eastAsia="Droid Sans Fallback" w:cs="Lohit Hindi"/>
          <w:kern w:val="1"/>
          <w:lang w:eastAsia="hi-IN" w:bidi="hi-IN"/>
        </w:rPr>
        <w:t xml:space="preserve"> электронный // Образовательная платформа </w:t>
      </w:r>
      <w:proofErr w:type="spellStart"/>
      <w:r w:rsidR="00F03816" w:rsidRPr="00F03816">
        <w:rPr>
          <w:rFonts w:eastAsia="Droid Sans Fallback" w:cs="Lohit Hindi"/>
          <w:kern w:val="1"/>
          <w:lang w:eastAsia="hi-IN" w:bidi="hi-IN"/>
        </w:rPr>
        <w:t>Юрайт</w:t>
      </w:r>
      <w:proofErr w:type="spellEnd"/>
      <w:r w:rsidR="00F03816" w:rsidRPr="00F03816">
        <w:rPr>
          <w:rFonts w:eastAsia="Droid Sans Fallback" w:cs="Lohit Hindi"/>
          <w:kern w:val="1"/>
          <w:lang w:eastAsia="hi-IN" w:bidi="hi-IN"/>
        </w:rPr>
        <w:t xml:space="preserve"> [сайт]. — URL: </w:t>
      </w:r>
      <w:hyperlink r:id="rId10" w:tgtFrame="_blank" w:history="1">
        <w:r w:rsidR="00F03816" w:rsidRPr="00F03816">
          <w:rPr>
            <w:rStyle w:val="af3"/>
            <w:rFonts w:eastAsia="Droid Sans Fallback" w:cs="Lohit Hindi"/>
            <w:kern w:val="1"/>
            <w:lang w:eastAsia="hi-IN" w:bidi="hi-IN"/>
          </w:rPr>
          <w:t>https://urait.ru/bcode/541760</w:t>
        </w:r>
      </w:hyperlink>
      <w:r w:rsidR="00F03816" w:rsidRPr="00F03816">
        <w:rPr>
          <w:rFonts w:eastAsia="Droid Sans Fallback" w:cs="Lohit Hindi"/>
          <w:kern w:val="1"/>
          <w:lang w:eastAsia="hi-IN" w:bidi="hi-IN"/>
        </w:rPr>
        <w:t> (дата обращения: 01.</w:t>
      </w:r>
      <w:r w:rsidR="00F03816">
        <w:rPr>
          <w:rFonts w:eastAsia="Droid Sans Fallback" w:cs="Lohit Hindi"/>
          <w:kern w:val="1"/>
          <w:lang w:eastAsia="hi-IN" w:bidi="hi-IN"/>
        </w:rPr>
        <w:t>10</w:t>
      </w:r>
      <w:r w:rsidR="00F03816" w:rsidRPr="00F03816">
        <w:rPr>
          <w:rFonts w:eastAsia="Droid Sans Fallback" w:cs="Lohit Hindi"/>
          <w:kern w:val="1"/>
          <w:lang w:eastAsia="hi-IN" w:bidi="hi-IN"/>
        </w:rPr>
        <w:t>.202</w:t>
      </w:r>
      <w:r w:rsidR="00F03816">
        <w:rPr>
          <w:rFonts w:eastAsia="Droid Sans Fallback" w:cs="Lohit Hindi"/>
          <w:kern w:val="1"/>
          <w:lang w:eastAsia="hi-IN" w:bidi="hi-IN"/>
        </w:rPr>
        <w:t>3</w:t>
      </w:r>
      <w:r w:rsidR="00F03816" w:rsidRPr="00F03816">
        <w:rPr>
          <w:rFonts w:eastAsia="Droid Sans Fallback" w:cs="Lohit Hindi"/>
          <w:kern w:val="1"/>
          <w:lang w:eastAsia="hi-IN" w:bidi="hi-IN"/>
        </w:rPr>
        <w:t>).</w:t>
      </w:r>
    </w:p>
    <w:p w:rsidR="00F03816" w:rsidRDefault="00F03816" w:rsidP="00F0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 w:rsidRPr="00F03816">
        <w:rPr>
          <w:rFonts w:eastAsia="Droid Sans Fallback" w:cs="Lohit Hindi"/>
          <w:iCs/>
          <w:kern w:val="1"/>
          <w:lang w:eastAsia="hi-IN" w:bidi="hi-IN"/>
        </w:rPr>
        <w:t>2.</w:t>
      </w:r>
      <w:r w:rsidRPr="00F03816">
        <w:rPr>
          <w:bCs/>
        </w:rPr>
        <w:t xml:space="preserve"> Основы коммерческой деятельности : учебник для среднего профессионального образования / И. М. Синяева, О. Н. </w:t>
      </w:r>
      <w:proofErr w:type="spellStart"/>
      <w:r w:rsidRPr="00F03816">
        <w:rPr>
          <w:bCs/>
        </w:rPr>
        <w:t>Жильцова</w:t>
      </w:r>
      <w:proofErr w:type="spellEnd"/>
      <w:r w:rsidRPr="00F03816">
        <w:rPr>
          <w:bCs/>
        </w:rPr>
        <w:t xml:space="preserve">, С. В. Земляк, В. В. Синяев. — </w:t>
      </w:r>
      <w:proofErr w:type="gramStart"/>
      <w:r w:rsidRPr="00F03816">
        <w:rPr>
          <w:bCs/>
        </w:rPr>
        <w:t>Москва :</w:t>
      </w:r>
      <w:proofErr w:type="gramEnd"/>
      <w:r w:rsidRPr="00F03816">
        <w:rPr>
          <w:bCs/>
        </w:rPr>
        <w:t xml:space="preserve"> Издательство </w:t>
      </w:r>
      <w:proofErr w:type="spellStart"/>
      <w:r w:rsidRPr="00F03816">
        <w:rPr>
          <w:bCs/>
        </w:rPr>
        <w:t>Юрайт</w:t>
      </w:r>
      <w:proofErr w:type="spellEnd"/>
      <w:r w:rsidRPr="00F03816">
        <w:rPr>
          <w:bCs/>
        </w:rPr>
        <w:t>, 202</w:t>
      </w:r>
      <w:r>
        <w:rPr>
          <w:bCs/>
        </w:rPr>
        <w:t>3</w:t>
      </w:r>
      <w:r w:rsidRPr="00F03816">
        <w:rPr>
          <w:bCs/>
        </w:rPr>
        <w:t xml:space="preserve">. — 394 с. — (Профессиональное образование). — ISBN 978-5-534-16956-0. — </w:t>
      </w:r>
      <w:proofErr w:type="gramStart"/>
      <w:r w:rsidRPr="00F03816">
        <w:rPr>
          <w:bCs/>
        </w:rPr>
        <w:t>Текст :</w:t>
      </w:r>
      <w:proofErr w:type="gramEnd"/>
      <w:r w:rsidRPr="00F03816">
        <w:rPr>
          <w:bCs/>
        </w:rPr>
        <w:t xml:space="preserve"> электронный // Образовательная платформа </w:t>
      </w:r>
      <w:proofErr w:type="spellStart"/>
      <w:r w:rsidRPr="00F03816">
        <w:rPr>
          <w:bCs/>
        </w:rPr>
        <w:t>Юрайт</w:t>
      </w:r>
      <w:proofErr w:type="spellEnd"/>
      <w:r w:rsidRPr="00F03816">
        <w:rPr>
          <w:bCs/>
        </w:rPr>
        <w:t xml:space="preserve"> [сайт]. — URL: </w:t>
      </w:r>
      <w:hyperlink r:id="rId11" w:tgtFrame="_blank" w:history="1">
        <w:r w:rsidRPr="00F03816">
          <w:rPr>
            <w:rStyle w:val="af3"/>
            <w:bCs/>
          </w:rPr>
          <w:t>https://urait.ru/bcode/538301</w:t>
        </w:r>
      </w:hyperlink>
      <w:r w:rsidRPr="00F03816">
        <w:rPr>
          <w:bCs/>
        </w:rPr>
        <w:t xml:space="preserve"> (дата обращения: </w:t>
      </w:r>
      <w:r w:rsidRPr="00F03816">
        <w:rPr>
          <w:rFonts w:eastAsia="Droid Sans Fallback" w:cs="Lohit Hindi"/>
          <w:kern w:val="1"/>
          <w:lang w:eastAsia="hi-IN" w:bidi="hi-IN"/>
        </w:rPr>
        <w:t>01.</w:t>
      </w:r>
      <w:r>
        <w:rPr>
          <w:rFonts w:eastAsia="Droid Sans Fallback" w:cs="Lohit Hindi"/>
          <w:kern w:val="1"/>
          <w:lang w:eastAsia="hi-IN" w:bidi="hi-IN"/>
        </w:rPr>
        <w:t>10</w:t>
      </w:r>
      <w:r w:rsidRPr="00F03816">
        <w:rPr>
          <w:rFonts w:eastAsia="Droid Sans Fallback" w:cs="Lohit Hindi"/>
          <w:kern w:val="1"/>
          <w:lang w:eastAsia="hi-IN" w:bidi="hi-IN"/>
        </w:rPr>
        <w:t>.202</w:t>
      </w:r>
      <w:r>
        <w:rPr>
          <w:rFonts w:eastAsia="Droid Sans Fallback" w:cs="Lohit Hindi"/>
          <w:kern w:val="1"/>
          <w:lang w:eastAsia="hi-IN" w:bidi="hi-IN"/>
        </w:rPr>
        <w:t>3</w:t>
      </w:r>
      <w:r w:rsidRPr="00F03816">
        <w:rPr>
          <w:bCs/>
        </w:rPr>
        <w:t>).</w:t>
      </w:r>
    </w:p>
    <w:p w:rsidR="00F03816" w:rsidRPr="00F03816" w:rsidRDefault="00F03816" w:rsidP="00F0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  <w:r w:rsidRPr="00F03816">
        <w:rPr>
          <w:bCs/>
          <w:iCs/>
        </w:rPr>
        <w:t>3. Синяева,</w:t>
      </w:r>
      <w:r w:rsidRPr="00F03816">
        <w:rPr>
          <w:bCs/>
          <w:i/>
          <w:iCs/>
        </w:rPr>
        <w:t xml:space="preserve"> И. М. </w:t>
      </w:r>
      <w:r w:rsidRPr="00F03816">
        <w:rPr>
          <w:bCs/>
        </w:rPr>
        <w:t xml:space="preserve"> Основы </w:t>
      </w:r>
      <w:proofErr w:type="gramStart"/>
      <w:r w:rsidRPr="00F03816">
        <w:rPr>
          <w:bCs/>
        </w:rPr>
        <w:t>рекламы :</w:t>
      </w:r>
      <w:proofErr w:type="gramEnd"/>
      <w:r w:rsidRPr="00F03816">
        <w:rPr>
          <w:bCs/>
        </w:rPr>
        <w:t xml:space="preserve"> учебник и практикум для среднего профессионального образования / И. М. Синяева, О. Н. </w:t>
      </w:r>
      <w:proofErr w:type="spellStart"/>
      <w:r w:rsidRPr="00F03816">
        <w:rPr>
          <w:bCs/>
        </w:rPr>
        <w:t>Жильцова</w:t>
      </w:r>
      <w:proofErr w:type="spellEnd"/>
      <w:r w:rsidRPr="00F03816">
        <w:rPr>
          <w:bCs/>
        </w:rPr>
        <w:t xml:space="preserve">, Д. А. Жильцов. — 2-е изд. — Москва : Издательство </w:t>
      </w:r>
      <w:proofErr w:type="spellStart"/>
      <w:r w:rsidRPr="00F03816">
        <w:rPr>
          <w:bCs/>
        </w:rPr>
        <w:t>Юрайт</w:t>
      </w:r>
      <w:proofErr w:type="spellEnd"/>
      <w:r w:rsidRPr="00F03816">
        <w:rPr>
          <w:bCs/>
        </w:rPr>
        <w:t>, 202</w:t>
      </w:r>
      <w:r>
        <w:rPr>
          <w:bCs/>
        </w:rPr>
        <w:t>3</w:t>
      </w:r>
      <w:r w:rsidRPr="00F03816">
        <w:rPr>
          <w:bCs/>
        </w:rPr>
        <w:t xml:space="preserve">. — 453 с. — (Профессиональное образование). — ISBN 978-5-534-19116-5. — </w:t>
      </w:r>
      <w:proofErr w:type="gramStart"/>
      <w:r w:rsidRPr="00F03816">
        <w:rPr>
          <w:bCs/>
        </w:rPr>
        <w:t>Текст :</w:t>
      </w:r>
      <w:proofErr w:type="gramEnd"/>
      <w:r w:rsidRPr="00F03816">
        <w:rPr>
          <w:bCs/>
        </w:rPr>
        <w:t xml:space="preserve"> электронный // Образовательная платформа </w:t>
      </w:r>
      <w:proofErr w:type="spellStart"/>
      <w:r w:rsidRPr="00F03816">
        <w:rPr>
          <w:bCs/>
        </w:rPr>
        <w:t>Юрайт</w:t>
      </w:r>
      <w:proofErr w:type="spellEnd"/>
      <w:r w:rsidRPr="00F03816">
        <w:rPr>
          <w:bCs/>
        </w:rPr>
        <w:t xml:space="preserve"> [сайт]. — URL: </w:t>
      </w:r>
      <w:hyperlink r:id="rId12" w:tgtFrame="_blank" w:history="1">
        <w:r w:rsidRPr="00F03816">
          <w:rPr>
            <w:rStyle w:val="af3"/>
            <w:bCs/>
          </w:rPr>
          <w:t>https://urait.ru/bcode/555977</w:t>
        </w:r>
      </w:hyperlink>
      <w:r w:rsidRPr="00F03816">
        <w:rPr>
          <w:bCs/>
        </w:rPr>
        <w:t> (дата обращения:</w:t>
      </w:r>
      <w:r>
        <w:rPr>
          <w:bCs/>
        </w:rPr>
        <w:t>01.10.2023).</w:t>
      </w:r>
    </w:p>
    <w:p w:rsidR="00EB433E" w:rsidRPr="00EB433E" w:rsidRDefault="00EB433E" w:rsidP="00F03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Cs/>
        </w:rPr>
      </w:pPr>
    </w:p>
    <w:p w:rsidR="00F03816" w:rsidRDefault="00F03816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  <w:r>
        <w:rPr>
          <w:rFonts w:eastAsia="Droid Sans Fallback" w:cs="Lohit Hindi"/>
          <w:b/>
          <w:kern w:val="1"/>
          <w:lang w:eastAsia="hi-IN" w:bidi="hi-IN"/>
        </w:rPr>
        <w:t>Дополнительные источники:</w:t>
      </w:r>
    </w:p>
    <w:p w:rsidR="00F03816" w:rsidRDefault="00F03816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</w:p>
    <w:p w:rsidR="00F03816" w:rsidRDefault="00F03816" w:rsidP="00F03816">
      <w:pPr>
        <w:pStyle w:val="af4"/>
        <w:numPr>
          <w:ilvl w:val="0"/>
          <w:numId w:val="31"/>
        </w:numPr>
        <w:contextualSpacing/>
      </w:pPr>
      <w:r w:rsidRPr="002E27F0">
        <w:t>Журнал «Реклама»</w:t>
      </w:r>
      <w:r>
        <w:t>;</w:t>
      </w:r>
      <w:r w:rsidRPr="002E27F0">
        <w:t xml:space="preserve"> </w:t>
      </w:r>
    </w:p>
    <w:p w:rsidR="00F03816" w:rsidRDefault="00F03816" w:rsidP="00F03816">
      <w:pPr>
        <w:pStyle w:val="af4"/>
        <w:numPr>
          <w:ilvl w:val="0"/>
          <w:numId w:val="31"/>
        </w:numPr>
        <w:contextualSpacing/>
      </w:pPr>
      <w:r w:rsidRPr="002E27F0">
        <w:t>Журнал «Реклама и жизнь»</w:t>
      </w:r>
      <w:r>
        <w:t>;</w:t>
      </w:r>
    </w:p>
    <w:p w:rsidR="00F03816" w:rsidRDefault="00F03816" w:rsidP="00F03816">
      <w:pPr>
        <w:pStyle w:val="af4"/>
        <w:numPr>
          <w:ilvl w:val="0"/>
          <w:numId w:val="31"/>
        </w:numPr>
        <w:contextualSpacing/>
      </w:pPr>
      <w:r w:rsidRPr="002E27F0">
        <w:t>Журнал «Индустрия рекламы»</w:t>
      </w:r>
      <w:r>
        <w:t>;</w:t>
      </w:r>
      <w:r w:rsidRPr="002E27F0">
        <w:t xml:space="preserve"> </w:t>
      </w:r>
    </w:p>
    <w:p w:rsidR="00F03816" w:rsidRPr="00F03816" w:rsidRDefault="00F03816" w:rsidP="00115B74">
      <w:pPr>
        <w:pStyle w:val="af4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rFonts w:eastAsia="Droid Sans Fallback" w:cs="Lohit Hindi"/>
          <w:b/>
          <w:kern w:val="1"/>
          <w:lang w:eastAsia="hi-IN" w:bidi="hi-IN"/>
        </w:rPr>
      </w:pPr>
      <w:r w:rsidRPr="002E27F0">
        <w:t>Журнал «Практика рекламы»</w:t>
      </w:r>
      <w:r>
        <w:t>.</w:t>
      </w:r>
    </w:p>
    <w:p w:rsidR="00F03816" w:rsidRDefault="00F03816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</w:p>
    <w:p w:rsidR="00EB433E" w:rsidRDefault="00C17582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  <w:r w:rsidRPr="00C17582">
        <w:rPr>
          <w:rFonts w:eastAsia="Droid Sans Fallback" w:cs="Lohit Hindi"/>
          <w:b/>
          <w:kern w:val="1"/>
          <w:lang w:eastAsia="hi-IN" w:bidi="hi-IN"/>
        </w:rPr>
        <w:t>Электронные ресурсы:</w:t>
      </w:r>
    </w:p>
    <w:p w:rsidR="00C17582" w:rsidRPr="00C17582" w:rsidRDefault="00C17582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Droid Sans Fallback" w:cs="Lohit Hindi"/>
          <w:b/>
          <w:kern w:val="1"/>
          <w:lang w:eastAsia="hi-IN" w:bidi="hi-IN"/>
        </w:rPr>
      </w:pPr>
    </w:p>
    <w:p w:rsidR="00C17582" w:rsidRPr="00F03816" w:rsidRDefault="00C17582" w:rsidP="00C17582">
      <w:pPr>
        <w:pStyle w:val="af4"/>
        <w:numPr>
          <w:ilvl w:val="0"/>
          <w:numId w:val="24"/>
        </w:numPr>
        <w:spacing w:after="200" w:line="276" w:lineRule="auto"/>
        <w:ind w:left="0" w:firstLine="709"/>
        <w:contextualSpacing/>
        <w:jc w:val="both"/>
        <w:rPr>
          <w:shd w:val="clear" w:color="auto" w:fill="F7F7F7"/>
        </w:rPr>
      </w:pPr>
      <w:r w:rsidRPr="001A7B06">
        <w:rPr>
          <w:shd w:val="clear" w:color="auto" w:fill="F7F7F7"/>
        </w:rPr>
        <w:t>Справочная правовая система «Консультант Плюс»</w:t>
      </w:r>
      <w:r>
        <w:rPr>
          <w:shd w:val="clear" w:color="auto" w:fill="F7F7F7"/>
        </w:rPr>
        <w:t xml:space="preserve">. - </w:t>
      </w:r>
      <w:r w:rsidRPr="00AB1062">
        <w:t xml:space="preserve">Электронный ресурс.- </w:t>
      </w:r>
      <w:r w:rsidRPr="00AB1062">
        <w:rPr>
          <w:lang w:val="en-US"/>
        </w:rPr>
        <w:t>URL</w:t>
      </w:r>
      <w:r w:rsidRPr="00AB1062">
        <w:t xml:space="preserve">: </w:t>
      </w:r>
      <w:hyperlink r:id="rId13" w:history="1">
        <w:r w:rsidRPr="001A7B06">
          <w:rPr>
            <w:rStyle w:val="af3"/>
            <w:shd w:val="clear" w:color="auto" w:fill="F7F7F7"/>
          </w:rPr>
          <w:t>http://www.consultant.ru/</w:t>
        </w:r>
      </w:hyperlink>
      <w:r w:rsidRPr="001A7B06">
        <w:rPr>
          <w:shd w:val="clear" w:color="auto" w:fill="F7F7F7"/>
        </w:rPr>
        <w:t xml:space="preserve"> (дата обращения: </w:t>
      </w:r>
      <w:r>
        <w:t xml:space="preserve">27.05.2023 </w:t>
      </w:r>
      <w:r w:rsidRPr="001A7B06">
        <w:t>г</w:t>
      </w:r>
      <w:r>
        <w:t>)</w:t>
      </w:r>
      <w:r w:rsidR="00F03816">
        <w:t>;</w:t>
      </w:r>
    </w:p>
    <w:p w:rsidR="00F03816" w:rsidRPr="00F03816" w:rsidRDefault="00F03816" w:rsidP="00F03816">
      <w:pPr>
        <w:spacing w:after="200" w:line="276" w:lineRule="auto"/>
        <w:contextualSpacing/>
        <w:jc w:val="both"/>
        <w:rPr>
          <w:shd w:val="clear" w:color="auto" w:fill="F7F7F7"/>
        </w:rPr>
      </w:pPr>
    </w:p>
    <w:p w:rsidR="00EB433E" w:rsidRPr="00115B74" w:rsidRDefault="00EB433E" w:rsidP="0011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F47E2" w:rsidRPr="00115B74" w:rsidRDefault="002F47E2" w:rsidP="00115B74">
      <w:pPr>
        <w:spacing w:line="276" w:lineRule="auto"/>
        <w:jc w:val="both"/>
      </w:pPr>
    </w:p>
    <w:p w:rsidR="009D28CC" w:rsidRDefault="009D28CC" w:rsidP="009D28CC">
      <w:pPr>
        <w:jc w:val="both"/>
      </w:pPr>
    </w:p>
    <w:p w:rsidR="00724969" w:rsidRPr="00115B74" w:rsidRDefault="00724969" w:rsidP="009D28CC">
      <w:pPr>
        <w:spacing w:line="276" w:lineRule="auto"/>
        <w:jc w:val="both"/>
      </w:pPr>
    </w:p>
    <w:p w:rsidR="00724969" w:rsidRDefault="00115B74" w:rsidP="00115B7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="00724969" w:rsidRPr="009D28CC">
        <w:rPr>
          <w:b/>
          <w:bCs/>
          <w:caps/>
        </w:rPr>
        <w:t xml:space="preserve">5. Контроль и оценка результатов освоения профессионального модуля (вида профессиональной деятельности) </w:t>
      </w:r>
    </w:p>
    <w:p w:rsidR="009D28CC" w:rsidRDefault="009D28CC" w:rsidP="009D28CC"/>
    <w:tbl>
      <w:tblPr>
        <w:tblW w:w="974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2"/>
        <w:gridCol w:w="3936"/>
      </w:tblGrid>
      <w:tr w:rsidR="00722978" w:rsidRPr="00115B74" w:rsidTr="00106FFE">
        <w:tc>
          <w:tcPr>
            <w:tcW w:w="2950" w:type="dxa"/>
          </w:tcPr>
          <w:p w:rsidR="00722978" w:rsidRPr="00115B74" w:rsidRDefault="00722978" w:rsidP="00106FFE">
            <w:pPr>
              <w:jc w:val="center"/>
              <w:rPr>
                <w:b/>
                <w:bCs/>
              </w:rPr>
            </w:pPr>
            <w:r w:rsidRPr="00115B74">
              <w:rPr>
                <w:b/>
                <w:bCs/>
              </w:rPr>
              <w:t>Результаты</w:t>
            </w:r>
          </w:p>
          <w:p w:rsidR="00722978" w:rsidRPr="00115B74" w:rsidRDefault="00722978" w:rsidP="00106FFE">
            <w:pPr>
              <w:jc w:val="center"/>
              <w:rPr>
                <w:b/>
                <w:bCs/>
              </w:rPr>
            </w:pPr>
            <w:r w:rsidRPr="00115B74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2862" w:type="dxa"/>
          </w:tcPr>
          <w:p w:rsidR="00722978" w:rsidRPr="00115B74" w:rsidRDefault="00722978" w:rsidP="00106FFE">
            <w:pPr>
              <w:jc w:val="center"/>
            </w:pPr>
            <w:r w:rsidRPr="00115B74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936" w:type="dxa"/>
          </w:tcPr>
          <w:p w:rsidR="00722978" w:rsidRPr="00115B74" w:rsidRDefault="00722978" w:rsidP="00106FFE">
            <w:pPr>
              <w:jc w:val="center"/>
              <w:rPr>
                <w:b/>
                <w:bCs/>
              </w:rPr>
            </w:pPr>
            <w:r w:rsidRPr="00115B74">
              <w:rPr>
                <w:b/>
                <w:bCs/>
              </w:rPr>
              <w:t>Формы и методы контроля и оценки</w:t>
            </w:r>
          </w:p>
        </w:tc>
      </w:tr>
      <w:tr w:rsidR="00722978" w:rsidRPr="00115B74" w:rsidTr="00106FFE">
        <w:tc>
          <w:tcPr>
            <w:tcW w:w="2950" w:type="dxa"/>
          </w:tcPr>
          <w:p w:rsidR="00722978" w:rsidRPr="00115B74" w:rsidRDefault="00722978" w:rsidP="00106FF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115B74">
              <w:rPr>
                <w:color w:val="000000"/>
                <w:shd w:val="clear" w:color="auto" w:fill="FFFFFF"/>
              </w:rPr>
              <w:t>Участвовать в установлении контактов с деловыми партнерами, заключать договора и контролировать их выполнение, предъявлять претензии и санкции.</w:t>
            </w:r>
          </w:p>
          <w:p w:rsidR="00722978" w:rsidRPr="00115B74" w:rsidRDefault="00722978" w:rsidP="00106FFE">
            <w:pPr>
              <w:widowControl w:val="0"/>
              <w:suppressAutoHyphens/>
            </w:pPr>
          </w:p>
        </w:tc>
        <w:tc>
          <w:tcPr>
            <w:tcW w:w="2862" w:type="dxa"/>
          </w:tcPr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Ведение деловых переговоров</w:t>
            </w:r>
          </w:p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Заключение договора поставки</w:t>
            </w:r>
          </w:p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Составление претензий к поставщику</w:t>
            </w:r>
          </w:p>
        </w:tc>
        <w:tc>
          <w:tcPr>
            <w:tcW w:w="3936" w:type="dxa"/>
          </w:tcPr>
          <w:p w:rsidR="00722978" w:rsidRPr="00115B74" w:rsidRDefault="00722978" w:rsidP="00106FFE">
            <w:r w:rsidRPr="00115B74">
              <w:t>Устный опрос,</w:t>
            </w:r>
          </w:p>
          <w:p w:rsidR="00722978" w:rsidRPr="00115B74" w:rsidRDefault="00722978" w:rsidP="00106FFE">
            <w:r w:rsidRPr="00115B74">
              <w:t>тестирование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 xml:space="preserve">Текущий </w:t>
            </w:r>
          </w:p>
          <w:p w:rsidR="00722978" w:rsidRPr="00115B74" w:rsidRDefault="00722978" w:rsidP="00106FFE">
            <w:r w:rsidRPr="00115B74">
              <w:t>контроль в форме:</w:t>
            </w:r>
          </w:p>
          <w:p w:rsidR="00722978" w:rsidRPr="00115B74" w:rsidRDefault="00722978" w:rsidP="00106FFE">
            <w:r w:rsidRPr="00115B74">
              <w:t>- практических работ;</w:t>
            </w:r>
          </w:p>
          <w:p w:rsidR="00722978" w:rsidRPr="00115B74" w:rsidRDefault="00722978" w:rsidP="00106FFE">
            <w:r w:rsidRPr="00115B74">
              <w:t xml:space="preserve">- контрольных работ по темам 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>Зачеты по учебной и производственной практике и по каждому из разделов профессионального модуля.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>Наблюдение на практике</w:t>
            </w:r>
          </w:p>
        </w:tc>
      </w:tr>
      <w:tr w:rsidR="00722978" w:rsidRPr="00115B74" w:rsidTr="00106FFE">
        <w:tc>
          <w:tcPr>
            <w:tcW w:w="2950" w:type="dxa"/>
          </w:tcPr>
          <w:p w:rsidR="00722978" w:rsidRPr="00115B74" w:rsidRDefault="00722978" w:rsidP="00106FFE">
            <w:pPr>
              <w:widowControl w:val="0"/>
              <w:suppressAutoHyphens/>
            </w:pPr>
            <w:r w:rsidRPr="00115B74">
              <w:rPr>
                <w:color w:val="000000"/>
                <w:shd w:val="clear" w:color="auto" w:fill="FFFFFF"/>
              </w:rPr>
              <w:t>Применять в коммерческой деятельности методы, средства и приемы менеджмента, делового и управленческого общения.</w:t>
            </w:r>
          </w:p>
        </w:tc>
        <w:tc>
          <w:tcPr>
            <w:tcW w:w="2862" w:type="dxa"/>
          </w:tcPr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Ведение телефонных переговоров</w:t>
            </w:r>
          </w:p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Демонстрация навыков по работе с возражениями клиентов</w:t>
            </w:r>
          </w:p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Демонстрация навыков по работе с отрицательными эмоциями  клиентов</w:t>
            </w:r>
          </w:p>
          <w:p w:rsidR="00722978" w:rsidRPr="00115B74" w:rsidRDefault="00722978" w:rsidP="00722978">
            <w:pPr>
              <w:numPr>
                <w:ilvl w:val="0"/>
                <w:numId w:val="2"/>
              </w:numPr>
              <w:tabs>
                <w:tab w:val="clear" w:pos="720"/>
                <w:tab w:val="left" w:pos="-5360"/>
                <w:tab w:val="num" w:pos="311"/>
              </w:tabs>
              <w:ind w:left="311" w:hanging="284"/>
            </w:pPr>
            <w:r w:rsidRPr="00115B74">
              <w:t>Планирование коммерческой деятельности</w:t>
            </w:r>
          </w:p>
        </w:tc>
        <w:tc>
          <w:tcPr>
            <w:tcW w:w="3936" w:type="dxa"/>
          </w:tcPr>
          <w:p w:rsidR="00722978" w:rsidRPr="00115B74" w:rsidRDefault="00722978" w:rsidP="00106FFE">
            <w:r w:rsidRPr="00115B74">
              <w:t>Устный опрос,</w:t>
            </w:r>
          </w:p>
          <w:p w:rsidR="00722978" w:rsidRPr="00115B74" w:rsidRDefault="00722978" w:rsidP="00106FFE">
            <w:r w:rsidRPr="00115B74">
              <w:t>тестирование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 xml:space="preserve">Текущий </w:t>
            </w:r>
          </w:p>
          <w:p w:rsidR="00722978" w:rsidRPr="00115B74" w:rsidRDefault="00722978" w:rsidP="00106FFE">
            <w:r w:rsidRPr="00115B74">
              <w:t>контроль в форме:</w:t>
            </w:r>
          </w:p>
          <w:p w:rsidR="00722978" w:rsidRPr="00115B74" w:rsidRDefault="00722978" w:rsidP="00106FFE">
            <w:r w:rsidRPr="00115B74">
              <w:t>- защиты лабораторных и практических работ;</w:t>
            </w:r>
          </w:p>
          <w:p w:rsidR="00722978" w:rsidRPr="00115B74" w:rsidRDefault="00722978" w:rsidP="00106FFE">
            <w:r w:rsidRPr="00115B74">
              <w:t xml:space="preserve">- контрольных работ по темам 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>Зачеты по учебной и производственной практике и по каждому из разделов профессионального модуля.</w:t>
            </w:r>
          </w:p>
          <w:p w:rsidR="00722978" w:rsidRPr="00115B74" w:rsidRDefault="00722978" w:rsidP="00106FFE"/>
          <w:p w:rsidR="00722978" w:rsidRPr="00115B74" w:rsidRDefault="00722978" w:rsidP="00106FFE">
            <w:r w:rsidRPr="00115B74">
              <w:t>Наблюдение на практике</w:t>
            </w:r>
          </w:p>
        </w:tc>
      </w:tr>
    </w:tbl>
    <w:p w:rsidR="009D28CC" w:rsidRPr="009D28CC" w:rsidRDefault="009D28CC" w:rsidP="009D28CC"/>
    <w:sectPr w:rsidR="009D28CC" w:rsidRPr="009D28CC" w:rsidSect="0084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816" w:rsidRDefault="00F03816">
      <w:r>
        <w:separator/>
      </w:r>
    </w:p>
  </w:endnote>
  <w:endnote w:type="continuationSeparator" w:id="0">
    <w:p w:rsidR="00F03816" w:rsidRDefault="00F0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16" w:rsidRDefault="00F03816" w:rsidP="008014F8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22978">
      <w:rPr>
        <w:rStyle w:val="ab"/>
        <w:noProof/>
      </w:rPr>
      <w:t>12</w:t>
    </w:r>
    <w:r>
      <w:rPr>
        <w:rStyle w:val="ab"/>
      </w:rPr>
      <w:fldChar w:fldCharType="end"/>
    </w:r>
  </w:p>
  <w:p w:rsidR="00F03816" w:rsidRDefault="00F03816" w:rsidP="00855F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816" w:rsidRDefault="00F03816">
      <w:r>
        <w:separator/>
      </w:r>
    </w:p>
  </w:footnote>
  <w:footnote w:type="continuationSeparator" w:id="0">
    <w:p w:rsidR="00F03816" w:rsidRDefault="00F0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EA4C205E"/>
    <w:lvl w:ilvl="0" w:tplc="3DF66C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6CC"/>
    <w:multiLevelType w:val="hybridMultilevel"/>
    <w:tmpl w:val="BF04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0D5"/>
    <w:multiLevelType w:val="hybridMultilevel"/>
    <w:tmpl w:val="A1EEC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010"/>
    <w:multiLevelType w:val="hybridMultilevel"/>
    <w:tmpl w:val="EEE08A14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367"/>
    <w:multiLevelType w:val="hybridMultilevel"/>
    <w:tmpl w:val="71089D1C"/>
    <w:lvl w:ilvl="0" w:tplc="C8200DA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429158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7AF0BF7C">
      <w:numFmt w:val="bullet"/>
      <w:lvlText w:val="•"/>
      <w:lvlJc w:val="left"/>
      <w:pPr>
        <w:ind w:left="2830" w:hanging="181"/>
      </w:pPr>
      <w:rPr>
        <w:rFonts w:hint="default"/>
        <w:lang w:val="ru-RU" w:eastAsia="en-US" w:bidi="ar-SA"/>
      </w:rPr>
    </w:lvl>
    <w:lvl w:ilvl="3" w:tplc="92B80A54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4" w:tplc="9EE2F2BC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  <w:lvl w:ilvl="5" w:tplc="BBD09002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6" w:tplc="342C02DE">
      <w:numFmt w:val="bullet"/>
      <w:lvlText w:val="•"/>
      <w:lvlJc w:val="left"/>
      <w:pPr>
        <w:ind w:left="7931" w:hanging="181"/>
      </w:pPr>
      <w:rPr>
        <w:rFonts w:hint="default"/>
        <w:lang w:val="ru-RU" w:eastAsia="en-US" w:bidi="ar-SA"/>
      </w:rPr>
    </w:lvl>
    <w:lvl w:ilvl="7" w:tplc="5C906A3E">
      <w:numFmt w:val="bullet"/>
      <w:lvlText w:val="•"/>
      <w:lvlJc w:val="left"/>
      <w:pPr>
        <w:ind w:left="9206" w:hanging="181"/>
      </w:pPr>
      <w:rPr>
        <w:rFonts w:hint="default"/>
        <w:lang w:val="ru-RU" w:eastAsia="en-US" w:bidi="ar-SA"/>
      </w:rPr>
    </w:lvl>
    <w:lvl w:ilvl="8" w:tplc="5AD4F3BE">
      <w:numFmt w:val="bullet"/>
      <w:lvlText w:val="•"/>
      <w:lvlJc w:val="left"/>
      <w:pPr>
        <w:ind w:left="10481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0703389"/>
    <w:multiLevelType w:val="hybridMultilevel"/>
    <w:tmpl w:val="9312953C"/>
    <w:lvl w:ilvl="0" w:tplc="B9E04370">
      <w:start w:val="12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C5280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9112DC2A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DD14F47E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49A6DE80">
      <w:numFmt w:val="bullet"/>
      <w:lvlText w:val="•"/>
      <w:lvlJc w:val="left"/>
      <w:pPr>
        <w:ind w:left="5704" w:hanging="348"/>
      </w:pPr>
      <w:rPr>
        <w:rFonts w:hint="default"/>
        <w:lang w:val="ru-RU" w:eastAsia="en-US" w:bidi="ar-SA"/>
      </w:rPr>
    </w:lvl>
    <w:lvl w:ilvl="5" w:tplc="7B20E904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BE52DEA8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740EBBF8">
      <w:numFmt w:val="bullet"/>
      <w:lvlText w:val="•"/>
      <w:lvlJc w:val="left"/>
      <w:pPr>
        <w:ind w:left="9368" w:hanging="348"/>
      </w:pPr>
      <w:rPr>
        <w:rFonts w:hint="default"/>
        <w:lang w:val="ru-RU" w:eastAsia="en-US" w:bidi="ar-SA"/>
      </w:rPr>
    </w:lvl>
    <w:lvl w:ilvl="8" w:tplc="A5D2027E">
      <w:numFmt w:val="bullet"/>
      <w:lvlText w:val="•"/>
      <w:lvlJc w:val="left"/>
      <w:pPr>
        <w:ind w:left="10589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2943378"/>
    <w:multiLevelType w:val="hybridMultilevel"/>
    <w:tmpl w:val="65B09CA6"/>
    <w:lvl w:ilvl="0" w:tplc="1F44B88C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6BCEC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277C348C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56A20696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13E6A250">
      <w:numFmt w:val="bullet"/>
      <w:lvlText w:val="•"/>
      <w:lvlJc w:val="left"/>
      <w:pPr>
        <w:ind w:left="5705" w:hanging="348"/>
      </w:pPr>
      <w:rPr>
        <w:rFonts w:hint="default"/>
        <w:lang w:val="ru-RU" w:eastAsia="en-US" w:bidi="ar-SA"/>
      </w:rPr>
    </w:lvl>
    <w:lvl w:ilvl="5" w:tplc="60C00E4C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C83A06D0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BF76C62E">
      <w:numFmt w:val="bullet"/>
      <w:lvlText w:val="•"/>
      <w:lvlJc w:val="left"/>
      <w:pPr>
        <w:ind w:left="9369" w:hanging="348"/>
      </w:pPr>
      <w:rPr>
        <w:rFonts w:hint="default"/>
        <w:lang w:val="ru-RU" w:eastAsia="en-US" w:bidi="ar-SA"/>
      </w:rPr>
    </w:lvl>
    <w:lvl w:ilvl="8" w:tplc="8FC617F6">
      <w:numFmt w:val="bullet"/>
      <w:lvlText w:val="•"/>
      <w:lvlJc w:val="left"/>
      <w:pPr>
        <w:ind w:left="10590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DB70525"/>
    <w:multiLevelType w:val="hybridMultilevel"/>
    <w:tmpl w:val="24A422DA"/>
    <w:lvl w:ilvl="0" w:tplc="89C24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C47E7"/>
    <w:multiLevelType w:val="hybridMultilevel"/>
    <w:tmpl w:val="46A8F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104AC6"/>
    <w:multiLevelType w:val="hybridMultilevel"/>
    <w:tmpl w:val="B7BC4A26"/>
    <w:lvl w:ilvl="0" w:tplc="16A889E8">
      <w:start w:val="3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ACB57A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2" w:tplc="941C6B08">
      <w:numFmt w:val="bullet"/>
      <w:lvlText w:val="•"/>
      <w:lvlJc w:val="left"/>
      <w:pPr>
        <w:ind w:left="2830" w:hanging="181"/>
      </w:pPr>
      <w:rPr>
        <w:rFonts w:hint="default"/>
        <w:lang w:val="ru-RU" w:eastAsia="en-US" w:bidi="ar-SA"/>
      </w:rPr>
    </w:lvl>
    <w:lvl w:ilvl="3" w:tplc="8DF45F2C">
      <w:numFmt w:val="bullet"/>
      <w:lvlText w:val="•"/>
      <w:lvlJc w:val="left"/>
      <w:pPr>
        <w:ind w:left="4105" w:hanging="181"/>
      </w:pPr>
      <w:rPr>
        <w:rFonts w:hint="default"/>
        <w:lang w:val="ru-RU" w:eastAsia="en-US" w:bidi="ar-SA"/>
      </w:rPr>
    </w:lvl>
    <w:lvl w:ilvl="4" w:tplc="94980928">
      <w:numFmt w:val="bullet"/>
      <w:lvlText w:val="•"/>
      <w:lvlJc w:val="left"/>
      <w:pPr>
        <w:ind w:left="5381" w:hanging="181"/>
      </w:pPr>
      <w:rPr>
        <w:rFonts w:hint="default"/>
        <w:lang w:val="ru-RU" w:eastAsia="en-US" w:bidi="ar-SA"/>
      </w:rPr>
    </w:lvl>
    <w:lvl w:ilvl="5" w:tplc="AD2051D4">
      <w:numFmt w:val="bullet"/>
      <w:lvlText w:val="•"/>
      <w:lvlJc w:val="left"/>
      <w:pPr>
        <w:ind w:left="6656" w:hanging="181"/>
      </w:pPr>
      <w:rPr>
        <w:rFonts w:hint="default"/>
        <w:lang w:val="ru-RU" w:eastAsia="en-US" w:bidi="ar-SA"/>
      </w:rPr>
    </w:lvl>
    <w:lvl w:ilvl="6" w:tplc="99DC1520">
      <w:numFmt w:val="bullet"/>
      <w:lvlText w:val="•"/>
      <w:lvlJc w:val="left"/>
      <w:pPr>
        <w:ind w:left="7931" w:hanging="181"/>
      </w:pPr>
      <w:rPr>
        <w:rFonts w:hint="default"/>
        <w:lang w:val="ru-RU" w:eastAsia="en-US" w:bidi="ar-SA"/>
      </w:rPr>
    </w:lvl>
    <w:lvl w:ilvl="7" w:tplc="E436AA42">
      <w:numFmt w:val="bullet"/>
      <w:lvlText w:val="•"/>
      <w:lvlJc w:val="left"/>
      <w:pPr>
        <w:ind w:left="9207" w:hanging="181"/>
      </w:pPr>
      <w:rPr>
        <w:rFonts w:hint="default"/>
        <w:lang w:val="ru-RU" w:eastAsia="en-US" w:bidi="ar-SA"/>
      </w:rPr>
    </w:lvl>
    <w:lvl w:ilvl="8" w:tplc="4F0A9D04">
      <w:numFmt w:val="bullet"/>
      <w:lvlText w:val="•"/>
      <w:lvlJc w:val="left"/>
      <w:pPr>
        <w:ind w:left="10482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5123BC4"/>
    <w:multiLevelType w:val="hybridMultilevel"/>
    <w:tmpl w:val="FB56DBAC"/>
    <w:lvl w:ilvl="0" w:tplc="FD928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3879"/>
    <w:multiLevelType w:val="hybridMultilevel"/>
    <w:tmpl w:val="507C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F92"/>
    <w:multiLevelType w:val="hybridMultilevel"/>
    <w:tmpl w:val="B6E293A4"/>
    <w:lvl w:ilvl="0" w:tplc="85463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A010A"/>
    <w:multiLevelType w:val="hybridMultilevel"/>
    <w:tmpl w:val="3A181560"/>
    <w:lvl w:ilvl="0" w:tplc="0419000F">
      <w:start w:val="1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 w15:restartNumberingAfterBreak="0">
    <w:nsid w:val="3BDA4DD7"/>
    <w:multiLevelType w:val="hybridMultilevel"/>
    <w:tmpl w:val="B3BA543E"/>
    <w:lvl w:ilvl="0" w:tplc="F97247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B414F03C">
      <w:start w:val="1"/>
      <w:numFmt w:val="bullet"/>
      <w:lvlText w:val="●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BF5639F"/>
    <w:multiLevelType w:val="hybridMultilevel"/>
    <w:tmpl w:val="1B1A06BC"/>
    <w:lvl w:ilvl="0" w:tplc="224C2C2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5337EC"/>
    <w:multiLevelType w:val="hybridMultilevel"/>
    <w:tmpl w:val="2FAC6028"/>
    <w:lvl w:ilvl="0" w:tplc="224C2C2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DB31196"/>
    <w:multiLevelType w:val="hybridMultilevel"/>
    <w:tmpl w:val="C5B2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26054"/>
    <w:multiLevelType w:val="hybridMultilevel"/>
    <w:tmpl w:val="9D02C1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36896"/>
    <w:multiLevelType w:val="hybridMultilevel"/>
    <w:tmpl w:val="110E8D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B5482E"/>
    <w:multiLevelType w:val="hybridMultilevel"/>
    <w:tmpl w:val="9178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254E6"/>
    <w:multiLevelType w:val="hybridMultilevel"/>
    <w:tmpl w:val="6E6A3B30"/>
    <w:lvl w:ilvl="0" w:tplc="EFB476E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D03B06">
      <w:numFmt w:val="bullet"/>
      <w:lvlText w:val="•"/>
      <w:lvlJc w:val="left"/>
      <w:pPr>
        <w:ind w:left="1393" w:hanging="181"/>
      </w:pPr>
      <w:rPr>
        <w:rFonts w:hint="default"/>
        <w:lang w:val="ru-RU" w:eastAsia="en-US" w:bidi="ar-SA"/>
      </w:rPr>
    </w:lvl>
    <w:lvl w:ilvl="2" w:tplc="9EC8E902">
      <w:numFmt w:val="bullet"/>
      <w:lvlText w:val="•"/>
      <w:lvlJc w:val="left"/>
      <w:pPr>
        <w:ind w:left="2686" w:hanging="181"/>
      </w:pPr>
      <w:rPr>
        <w:rFonts w:hint="default"/>
        <w:lang w:val="ru-RU" w:eastAsia="en-US" w:bidi="ar-SA"/>
      </w:rPr>
    </w:lvl>
    <w:lvl w:ilvl="3" w:tplc="A51E08A6">
      <w:numFmt w:val="bullet"/>
      <w:lvlText w:val="•"/>
      <w:lvlJc w:val="left"/>
      <w:pPr>
        <w:ind w:left="3979" w:hanging="181"/>
      </w:pPr>
      <w:rPr>
        <w:rFonts w:hint="default"/>
        <w:lang w:val="ru-RU" w:eastAsia="en-US" w:bidi="ar-SA"/>
      </w:rPr>
    </w:lvl>
    <w:lvl w:ilvl="4" w:tplc="19CE31E4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5" w:tplc="409893FC">
      <w:numFmt w:val="bullet"/>
      <w:lvlText w:val="•"/>
      <w:lvlJc w:val="left"/>
      <w:pPr>
        <w:ind w:left="6566" w:hanging="181"/>
      </w:pPr>
      <w:rPr>
        <w:rFonts w:hint="default"/>
        <w:lang w:val="ru-RU" w:eastAsia="en-US" w:bidi="ar-SA"/>
      </w:rPr>
    </w:lvl>
    <w:lvl w:ilvl="6" w:tplc="A4921426">
      <w:numFmt w:val="bullet"/>
      <w:lvlText w:val="•"/>
      <w:lvlJc w:val="left"/>
      <w:pPr>
        <w:ind w:left="7859" w:hanging="181"/>
      </w:pPr>
      <w:rPr>
        <w:rFonts w:hint="default"/>
        <w:lang w:val="ru-RU" w:eastAsia="en-US" w:bidi="ar-SA"/>
      </w:rPr>
    </w:lvl>
    <w:lvl w:ilvl="7" w:tplc="6AFEF5AE">
      <w:numFmt w:val="bullet"/>
      <w:lvlText w:val="•"/>
      <w:lvlJc w:val="left"/>
      <w:pPr>
        <w:ind w:left="9152" w:hanging="181"/>
      </w:pPr>
      <w:rPr>
        <w:rFonts w:hint="default"/>
        <w:lang w:val="ru-RU" w:eastAsia="en-US" w:bidi="ar-SA"/>
      </w:rPr>
    </w:lvl>
    <w:lvl w:ilvl="8" w:tplc="AE88454C">
      <w:numFmt w:val="bullet"/>
      <w:lvlText w:val="•"/>
      <w:lvlJc w:val="left"/>
      <w:pPr>
        <w:ind w:left="10445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5D3B7A05"/>
    <w:multiLevelType w:val="hybridMultilevel"/>
    <w:tmpl w:val="D59C7D6C"/>
    <w:lvl w:ilvl="0" w:tplc="224C2C2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09102B"/>
    <w:multiLevelType w:val="hybridMultilevel"/>
    <w:tmpl w:val="00B44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15365D"/>
    <w:multiLevelType w:val="hybridMultilevel"/>
    <w:tmpl w:val="664C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F6DDC"/>
    <w:multiLevelType w:val="hybridMultilevel"/>
    <w:tmpl w:val="993881FC"/>
    <w:lvl w:ilvl="0" w:tplc="2E467CC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127F0"/>
    <w:multiLevelType w:val="hybridMultilevel"/>
    <w:tmpl w:val="BD3E776A"/>
    <w:lvl w:ilvl="0" w:tplc="FD928E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C2E86"/>
    <w:multiLevelType w:val="hybridMultilevel"/>
    <w:tmpl w:val="EFA65364"/>
    <w:lvl w:ilvl="0" w:tplc="B30EAC0A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81ACC">
      <w:numFmt w:val="bullet"/>
      <w:lvlText w:val="•"/>
      <w:lvlJc w:val="left"/>
      <w:pPr>
        <w:ind w:left="2041" w:hanging="348"/>
      </w:pPr>
      <w:rPr>
        <w:rFonts w:hint="default"/>
        <w:lang w:val="ru-RU" w:eastAsia="en-US" w:bidi="ar-SA"/>
      </w:rPr>
    </w:lvl>
    <w:lvl w:ilvl="2" w:tplc="850470FE">
      <w:numFmt w:val="bullet"/>
      <w:lvlText w:val="•"/>
      <w:lvlJc w:val="left"/>
      <w:pPr>
        <w:ind w:left="3262" w:hanging="348"/>
      </w:pPr>
      <w:rPr>
        <w:rFonts w:hint="default"/>
        <w:lang w:val="ru-RU" w:eastAsia="en-US" w:bidi="ar-SA"/>
      </w:rPr>
    </w:lvl>
    <w:lvl w:ilvl="3" w:tplc="61A204EC">
      <w:numFmt w:val="bullet"/>
      <w:lvlText w:val="•"/>
      <w:lvlJc w:val="left"/>
      <w:pPr>
        <w:ind w:left="4483" w:hanging="348"/>
      </w:pPr>
      <w:rPr>
        <w:rFonts w:hint="default"/>
        <w:lang w:val="ru-RU" w:eastAsia="en-US" w:bidi="ar-SA"/>
      </w:rPr>
    </w:lvl>
    <w:lvl w:ilvl="4" w:tplc="2D2C4D34">
      <w:numFmt w:val="bullet"/>
      <w:lvlText w:val="•"/>
      <w:lvlJc w:val="left"/>
      <w:pPr>
        <w:ind w:left="5704" w:hanging="348"/>
      </w:pPr>
      <w:rPr>
        <w:rFonts w:hint="default"/>
        <w:lang w:val="ru-RU" w:eastAsia="en-US" w:bidi="ar-SA"/>
      </w:rPr>
    </w:lvl>
    <w:lvl w:ilvl="5" w:tplc="3184ED62">
      <w:numFmt w:val="bullet"/>
      <w:lvlText w:val="•"/>
      <w:lvlJc w:val="left"/>
      <w:pPr>
        <w:ind w:left="6926" w:hanging="348"/>
      </w:pPr>
      <w:rPr>
        <w:rFonts w:hint="default"/>
        <w:lang w:val="ru-RU" w:eastAsia="en-US" w:bidi="ar-SA"/>
      </w:rPr>
    </w:lvl>
    <w:lvl w:ilvl="6" w:tplc="508C7A5C">
      <w:numFmt w:val="bullet"/>
      <w:lvlText w:val="•"/>
      <w:lvlJc w:val="left"/>
      <w:pPr>
        <w:ind w:left="8147" w:hanging="348"/>
      </w:pPr>
      <w:rPr>
        <w:rFonts w:hint="default"/>
        <w:lang w:val="ru-RU" w:eastAsia="en-US" w:bidi="ar-SA"/>
      </w:rPr>
    </w:lvl>
    <w:lvl w:ilvl="7" w:tplc="BE7ABFD0">
      <w:numFmt w:val="bullet"/>
      <w:lvlText w:val="•"/>
      <w:lvlJc w:val="left"/>
      <w:pPr>
        <w:ind w:left="9368" w:hanging="348"/>
      </w:pPr>
      <w:rPr>
        <w:rFonts w:hint="default"/>
        <w:lang w:val="ru-RU" w:eastAsia="en-US" w:bidi="ar-SA"/>
      </w:rPr>
    </w:lvl>
    <w:lvl w:ilvl="8" w:tplc="44DC2BDE">
      <w:numFmt w:val="bullet"/>
      <w:lvlText w:val="•"/>
      <w:lvlJc w:val="left"/>
      <w:pPr>
        <w:ind w:left="10589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712B59EE"/>
    <w:multiLevelType w:val="hybridMultilevel"/>
    <w:tmpl w:val="95B02F26"/>
    <w:lvl w:ilvl="0" w:tplc="1B329B00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429642">
      <w:numFmt w:val="bullet"/>
      <w:lvlText w:val="•"/>
      <w:lvlJc w:val="left"/>
      <w:pPr>
        <w:ind w:left="1609" w:hanging="240"/>
      </w:pPr>
      <w:rPr>
        <w:rFonts w:hint="default"/>
        <w:lang w:val="ru-RU" w:eastAsia="en-US" w:bidi="ar-SA"/>
      </w:rPr>
    </w:lvl>
    <w:lvl w:ilvl="2" w:tplc="CBBCA532">
      <w:numFmt w:val="bullet"/>
      <w:lvlText w:val="•"/>
      <w:lvlJc w:val="left"/>
      <w:pPr>
        <w:ind w:left="2878" w:hanging="240"/>
      </w:pPr>
      <w:rPr>
        <w:rFonts w:hint="default"/>
        <w:lang w:val="ru-RU" w:eastAsia="en-US" w:bidi="ar-SA"/>
      </w:rPr>
    </w:lvl>
    <w:lvl w:ilvl="3" w:tplc="E7C402CA">
      <w:numFmt w:val="bullet"/>
      <w:lvlText w:val="•"/>
      <w:lvlJc w:val="left"/>
      <w:pPr>
        <w:ind w:left="4147" w:hanging="240"/>
      </w:pPr>
      <w:rPr>
        <w:rFonts w:hint="default"/>
        <w:lang w:val="ru-RU" w:eastAsia="en-US" w:bidi="ar-SA"/>
      </w:rPr>
    </w:lvl>
    <w:lvl w:ilvl="4" w:tplc="4914DEAC">
      <w:numFmt w:val="bullet"/>
      <w:lvlText w:val="•"/>
      <w:lvlJc w:val="left"/>
      <w:pPr>
        <w:ind w:left="5416" w:hanging="240"/>
      </w:pPr>
      <w:rPr>
        <w:rFonts w:hint="default"/>
        <w:lang w:val="ru-RU" w:eastAsia="en-US" w:bidi="ar-SA"/>
      </w:rPr>
    </w:lvl>
    <w:lvl w:ilvl="5" w:tplc="EF4861BA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6" w:tplc="BC241FF2">
      <w:numFmt w:val="bullet"/>
      <w:lvlText w:val="•"/>
      <w:lvlJc w:val="left"/>
      <w:pPr>
        <w:ind w:left="7955" w:hanging="240"/>
      </w:pPr>
      <w:rPr>
        <w:rFonts w:hint="default"/>
        <w:lang w:val="ru-RU" w:eastAsia="en-US" w:bidi="ar-SA"/>
      </w:rPr>
    </w:lvl>
    <w:lvl w:ilvl="7" w:tplc="EECEED92">
      <w:numFmt w:val="bullet"/>
      <w:lvlText w:val="•"/>
      <w:lvlJc w:val="left"/>
      <w:pPr>
        <w:ind w:left="9224" w:hanging="240"/>
      </w:pPr>
      <w:rPr>
        <w:rFonts w:hint="default"/>
        <w:lang w:val="ru-RU" w:eastAsia="en-US" w:bidi="ar-SA"/>
      </w:rPr>
    </w:lvl>
    <w:lvl w:ilvl="8" w:tplc="ACDE2FA8">
      <w:numFmt w:val="bullet"/>
      <w:lvlText w:val="•"/>
      <w:lvlJc w:val="left"/>
      <w:pPr>
        <w:ind w:left="1049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4702DA6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4370B4"/>
    <w:multiLevelType w:val="hybridMultilevel"/>
    <w:tmpl w:val="0C3E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"/>
  </w:num>
  <w:num w:numId="5">
    <w:abstractNumId w:val="2"/>
  </w:num>
  <w:num w:numId="6">
    <w:abstractNumId w:val="30"/>
  </w:num>
  <w:num w:numId="7">
    <w:abstractNumId w:val="4"/>
  </w:num>
  <w:num w:numId="8">
    <w:abstractNumId w:val="5"/>
  </w:num>
  <w:num w:numId="9">
    <w:abstractNumId w:val="27"/>
  </w:num>
  <w:num w:numId="10">
    <w:abstractNumId w:val="9"/>
  </w:num>
  <w:num w:numId="11">
    <w:abstractNumId w:val="6"/>
  </w:num>
  <w:num w:numId="12">
    <w:abstractNumId w:val="21"/>
  </w:num>
  <w:num w:numId="13">
    <w:abstractNumId w:val="28"/>
  </w:num>
  <w:num w:numId="14">
    <w:abstractNumId w:val="24"/>
  </w:num>
  <w:num w:numId="15">
    <w:abstractNumId w:val="23"/>
  </w:num>
  <w:num w:numId="16">
    <w:abstractNumId w:val="10"/>
  </w:num>
  <w:num w:numId="17">
    <w:abstractNumId w:val="26"/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29"/>
  </w:num>
  <w:num w:numId="23">
    <w:abstractNumId w:val="17"/>
  </w:num>
  <w:num w:numId="24">
    <w:abstractNumId w:val="0"/>
  </w:num>
  <w:num w:numId="25">
    <w:abstractNumId w:val="14"/>
  </w:num>
  <w:num w:numId="26">
    <w:abstractNumId w:val="15"/>
  </w:num>
  <w:num w:numId="27">
    <w:abstractNumId w:val="3"/>
  </w:num>
  <w:num w:numId="28">
    <w:abstractNumId w:val="22"/>
  </w:num>
  <w:num w:numId="29">
    <w:abstractNumId w:val="12"/>
  </w:num>
  <w:num w:numId="30">
    <w:abstractNumId w:val="16"/>
  </w:num>
  <w:num w:numId="3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0B"/>
    <w:rsid w:val="00000DFA"/>
    <w:rsid w:val="000027D1"/>
    <w:rsid w:val="0001076A"/>
    <w:rsid w:val="00010EC2"/>
    <w:rsid w:val="00013843"/>
    <w:rsid w:val="000173A0"/>
    <w:rsid w:val="00021E65"/>
    <w:rsid w:val="000254C6"/>
    <w:rsid w:val="0002622E"/>
    <w:rsid w:val="00034C2D"/>
    <w:rsid w:val="00042DF6"/>
    <w:rsid w:val="00047A75"/>
    <w:rsid w:val="000506BA"/>
    <w:rsid w:val="000508F0"/>
    <w:rsid w:val="000518DB"/>
    <w:rsid w:val="000574FA"/>
    <w:rsid w:val="00057610"/>
    <w:rsid w:val="00060838"/>
    <w:rsid w:val="00062DC0"/>
    <w:rsid w:val="000700A9"/>
    <w:rsid w:val="00071068"/>
    <w:rsid w:val="0007366E"/>
    <w:rsid w:val="00077EC1"/>
    <w:rsid w:val="00082425"/>
    <w:rsid w:val="00084731"/>
    <w:rsid w:val="00086AC2"/>
    <w:rsid w:val="00095AE5"/>
    <w:rsid w:val="000A11EF"/>
    <w:rsid w:val="000A5FA0"/>
    <w:rsid w:val="000A699F"/>
    <w:rsid w:val="000B0433"/>
    <w:rsid w:val="000B373F"/>
    <w:rsid w:val="000B56FC"/>
    <w:rsid w:val="000C1FFC"/>
    <w:rsid w:val="000C5876"/>
    <w:rsid w:val="000C7B8B"/>
    <w:rsid w:val="000D1273"/>
    <w:rsid w:val="000D3345"/>
    <w:rsid w:val="000D38C1"/>
    <w:rsid w:val="000D76FE"/>
    <w:rsid w:val="000E1CF4"/>
    <w:rsid w:val="000E5D0E"/>
    <w:rsid w:val="000F1082"/>
    <w:rsid w:val="000F15D7"/>
    <w:rsid w:val="000F7D6B"/>
    <w:rsid w:val="000F7EAB"/>
    <w:rsid w:val="00100F77"/>
    <w:rsid w:val="00106A88"/>
    <w:rsid w:val="00111055"/>
    <w:rsid w:val="001112DA"/>
    <w:rsid w:val="00115B74"/>
    <w:rsid w:val="001178D6"/>
    <w:rsid w:val="001236C7"/>
    <w:rsid w:val="001269CC"/>
    <w:rsid w:val="00127AA7"/>
    <w:rsid w:val="00134033"/>
    <w:rsid w:val="001406FB"/>
    <w:rsid w:val="0015232B"/>
    <w:rsid w:val="0015479D"/>
    <w:rsid w:val="00157EC5"/>
    <w:rsid w:val="00160E9B"/>
    <w:rsid w:val="001615F8"/>
    <w:rsid w:val="001642EC"/>
    <w:rsid w:val="00172FEF"/>
    <w:rsid w:val="00180FE1"/>
    <w:rsid w:val="00181DBE"/>
    <w:rsid w:val="00182CDA"/>
    <w:rsid w:val="00186C2B"/>
    <w:rsid w:val="00186EEE"/>
    <w:rsid w:val="00192A97"/>
    <w:rsid w:val="001A0DDF"/>
    <w:rsid w:val="001A33CA"/>
    <w:rsid w:val="001A5213"/>
    <w:rsid w:val="001B0D84"/>
    <w:rsid w:val="001B394A"/>
    <w:rsid w:val="001C2EFC"/>
    <w:rsid w:val="001C409E"/>
    <w:rsid w:val="001D07B6"/>
    <w:rsid w:val="001D378F"/>
    <w:rsid w:val="001E472C"/>
    <w:rsid w:val="001E4958"/>
    <w:rsid w:val="001E4B41"/>
    <w:rsid w:val="001E7A03"/>
    <w:rsid w:val="001F06B8"/>
    <w:rsid w:val="001F612E"/>
    <w:rsid w:val="00200D0C"/>
    <w:rsid w:val="00201B4F"/>
    <w:rsid w:val="00204707"/>
    <w:rsid w:val="002058AF"/>
    <w:rsid w:val="00207A08"/>
    <w:rsid w:val="00211B71"/>
    <w:rsid w:val="00212E9F"/>
    <w:rsid w:val="00213881"/>
    <w:rsid w:val="0021505D"/>
    <w:rsid w:val="00216E60"/>
    <w:rsid w:val="002200FA"/>
    <w:rsid w:val="0022413F"/>
    <w:rsid w:val="00233B45"/>
    <w:rsid w:val="002359FA"/>
    <w:rsid w:val="00242852"/>
    <w:rsid w:val="00242BBD"/>
    <w:rsid w:val="002636BC"/>
    <w:rsid w:val="00263C08"/>
    <w:rsid w:val="002730FF"/>
    <w:rsid w:val="00276FB0"/>
    <w:rsid w:val="00284736"/>
    <w:rsid w:val="002858F6"/>
    <w:rsid w:val="002862F4"/>
    <w:rsid w:val="00287101"/>
    <w:rsid w:val="00294B84"/>
    <w:rsid w:val="00295FAB"/>
    <w:rsid w:val="002A068D"/>
    <w:rsid w:val="002A255E"/>
    <w:rsid w:val="002A3DD8"/>
    <w:rsid w:val="002B2367"/>
    <w:rsid w:val="002B2724"/>
    <w:rsid w:val="002B2B60"/>
    <w:rsid w:val="002B3279"/>
    <w:rsid w:val="002B5FF3"/>
    <w:rsid w:val="002B6231"/>
    <w:rsid w:val="002B74CC"/>
    <w:rsid w:val="002C1931"/>
    <w:rsid w:val="002C1A7F"/>
    <w:rsid w:val="002C50E0"/>
    <w:rsid w:val="002C6D93"/>
    <w:rsid w:val="002C7DAA"/>
    <w:rsid w:val="002D01D3"/>
    <w:rsid w:val="002D663A"/>
    <w:rsid w:val="002E71F0"/>
    <w:rsid w:val="002F0A71"/>
    <w:rsid w:val="002F0AEE"/>
    <w:rsid w:val="002F0D6E"/>
    <w:rsid w:val="002F47E2"/>
    <w:rsid w:val="00300E00"/>
    <w:rsid w:val="003023A6"/>
    <w:rsid w:val="00307E5C"/>
    <w:rsid w:val="00311953"/>
    <w:rsid w:val="00313775"/>
    <w:rsid w:val="00322ED7"/>
    <w:rsid w:val="00323EA1"/>
    <w:rsid w:val="00326447"/>
    <w:rsid w:val="00326BD1"/>
    <w:rsid w:val="0033001E"/>
    <w:rsid w:val="00330099"/>
    <w:rsid w:val="00335138"/>
    <w:rsid w:val="003425FE"/>
    <w:rsid w:val="00352776"/>
    <w:rsid w:val="00353559"/>
    <w:rsid w:val="0035403B"/>
    <w:rsid w:val="003547DE"/>
    <w:rsid w:val="00357B03"/>
    <w:rsid w:val="003614E8"/>
    <w:rsid w:val="003632B4"/>
    <w:rsid w:val="00363E66"/>
    <w:rsid w:val="003647F1"/>
    <w:rsid w:val="00370696"/>
    <w:rsid w:val="00372FAD"/>
    <w:rsid w:val="00373FDE"/>
    <w:rsid w:val="00375670"/>
    <w:rsid w:val="00381C26"/>
    <w:rsid w:val="00385F39"/>
    <w:rsid w:val="003878E0"/>
    <w:rsid w:val="00387E0C"/>
    <w:rsid w:val="00392598"/>
    <w:rsid w:val="00397E00"/>
    <w:rsid w:val="003A154E"/>
    <w:rsid w:val="003A1618"/>
    <w:rsid w:val="003A1D04"/>
    <w:rsid w:val="003A3747"/>
    <w:rsid w:val="003A6D99"/>
    <w:rsid w:val="003A7102"/>
    <w:rsid w:val="003C1539"/>
    <w:rsid w:val="003C3019"/>
    <w:rsid w:val="003C4696"/>
    <w:rsid w:val="003C5141"/>
    <w:rsid w:val="003C5196"/>
    <w:rsid w:val="003D2B37"/>
    <w:rsid w:val="003D3B0E"/>
    <w:rsid w:val="003D7179"/>
    <w:rsid w:val="003D739F"/>
    <w:rsid w:val="003E3D58"/>
    <w:rsid w:val="003F0A9B"/>
    <w:rsid w:val="00401C5E"/>
    <w:rsid w:val="00407B30"/>
    <w:rsid w:val="00415E0B"/>
    <w:rsid w:val="0041648C"/>
    <w:rsid w:val="00417FD4"/>
    <w:rsid w:val="00424CC7"/>
    <w:rsid w:val="00431EE2"/>
    <w:rsid w:val="00433EB5"/>
    <w:rsid w:val="004372B0"/>
    <w:rsid w:val="004412F2"/>
    <w:rsid w:val="004415ED"/>
    <w:rsid w:val="0044646F"/>
    <w:rsid w:val="004565D0"/>
    <w:rsid w:val="00456704"/>
    <w:rsid w:val="004608F2"/>
    <w:rsid w:val="00460C02"/>
    <w:rsid w:val="00461CB8"/>
    <w:rsid w:val="00462069"/>
    <w:rsid w:val="00462FDA"/>
    <w:rsid w:val="00470E99"/>
    <w:rsid w:val="00480C55"/>
    <w:rsid w:val="00483866"/>
    <w:rsid w:val="00484435"/>
    <w:rsid w:val="0048733B"/>
    <w:rsid w:val="00487A26"/>
    <w:rsid w:val="00490DA4"/>
    <w:rsid w:val="00490DC6"/>
    <w:rsid w:val="004A5010"/>
    <w:rsid w:val="004A53FF"/>
    <w:rsid w:val="004B0BCA"/>
    <w:rsid w:val="004B16DE"/>
    <w:rsid w:val="004B4059"/>
    <w:rsid w:val="004B4A80"/>
    <w:rsid w:val="004B7DE9"/>
    <w:rsid w:val="004C38A5"/>
    <w:rsid w:val="004C4A54"/>
    <w:rsid w:val="004D279E"/>
    <w:rsid w:val="004D469E"/>
    <w:rsid w:val="004D5112"/>
    <w:rsid w:val="004D58FC"/>
    <w:rsid w:val="004D758E"/>
    <w:rsid w:val="004E2457"/>
    <w:rsid w:val="004E5870"/>
    <w:rsid w:val="004E75BE"/>
    <w:rsid w:val="004F13FD"/>
    <w:rsid w:val="004F5EC2"/>
    <w:rsid w:val="004F6D60"/>
    <w:rsid w:val="00500520"/>
    <w:rsid w:val="005016AF"/>
    <w:rsid w:val="0050651C"/>
    <w:rsid w:val="00507DD9"/>
    <w:rsid w:val="00510D02"/>
    <w:rsid w:val="0051275B"/>
    <w:rsid w:val="00512879"/>
    <w:rsid w:val="00515B7E"/>
    <w:rsid w:val="00515D88"/>
    <w:rsid w:val="00524E14"/>
    <w:rsid w:val="00527B30"/>
    <w:rsid w:val="00530C27"/>
    <w:rsid w:val="00531260"/>
    <w:rsid w:val="005317DC"/>
    <w:rsid w:val="005333E2"/>
    <w:rsid w:val="00535A75"/>
    <w:rsid w:val="005377A9"/>
    <w:rsid w:val="005400AC"/>
    <w:rsid w:val="00546DF8"/>
    <w:rsid w:val="00550B1A"/>
    <w:rsid w:val="00554EDB"/>
    <w:rsid w:val="00561CF8"/>
    <w:rsid w:val="00563EAC"/>
    <w:rsid w:val="00566512"/>
    <w:rsid w:val="00566B5D"/>
    <w:rsid w:val="00571491"/>
    <w:rsid w:val="00571AAF"/>
    <w:rsid w:val="0057446D"/>
    <w:rsid w:val="00575759"/>
    <w:rsid w:val="00580F01"/>
    <w:rsid w:val="00583AFC"/>
    <w:rsid w:val="005A194F"/>
    <w:rsid w:val="005A1A35"/>
    <w:rsid w:val="005A42B2"/>
    <w:rsid w:val="005A6EE3"/>
    <w:rsid w:val="005B2CA3"/>
    <w:rsid w:val="005B41CD"/>
    <w:rsid w:val="005B6C6C"/>
    <w:rsid w:val="005C0BA6"/>
    <w:rsid w:val="005C4198"/>
    <w:rsid w:val="005C533C"/>
    <w:rsid w:val="005C7751"/>
    <w:rsid w:val="005D357D"/>
    <w:rsid w:val="005D6AB2"/>
    <w:rsid w:val="005E1793"/>
    <w:rsid w:val="005E2B00"/>
    <w:rsid w:val="005E7D8A"/>
    <w:rsid w:val="005F096E"/>
    <w:rsid w:val="005F18A0"/>
    <w:rsid w:val="005F786E"/>
    <w:rsid w:val="006027D5"/>
    <w:rsid w:val="0060378B"/>
    <w:rsid w:val="00603C4E"/>
    <w:rsid w:val="00606C54"/>
    <w:rsid w:val="006149EA"/>
    <w:rsid w:val="00627027"/>
    <w:rsid w:val="00635BB8"/>
    <w:rsid w:val="006413AB"/>
    <w:rsid w:val="006473AF"/>
    <w:rsid w:val="00651214"/>
    <w:rsid w:val="00651D69"/>
    <w:rsid w:val="006528FC"/>
    <w:rsid w:val="00656571"/>
    <w:rsid w:val="00660220"/>
    <w:rsid w:val="00660348"/>
    <w:rsid w:val="006632AE"/>
    <w:rsid w:val="00664CAB"/>
    <w:rsid w:val="00667518"/>
    <w:rsid w:val="0066753E"/>
    <w:rsid w:val="0067577C"/>
    <w:rsid w:val="0068071B"/>
    <w:rsid w:val="00682152"/>
    <w:rsid w:val="0068318A"/>
    <w:rsid w:val="006879E7"/>
    <w:rsid w:val="00687EA9"/>
    <w:rsid w:val="0069048E"/>
    <w:rsid w:val="00695548"/>
    <w:rsid w:val="006A458B"/>
    <w:rsid w:val="006A523C"/>
    <w:rsid w:val="006A5A1B"/>
    <w:rsid w:val="006B0981"/>
    <w:rsid w:val="006B3FA5"/>
    <w:rsid w:val="006B746B"/>
    <w:rsid w:val="006C492A"/>
    <w:rsid w:val="006D21D1"/>
    <w:rsid w:val="006D23D1"/>
    <w:rsid w:val="006D2D58"/>
    <w:rsid w:val="006D40CE"/>
    <w:rsid w:val="006D657F"/>
    <w:rsid w:val="006D7B7C"/>
    <w:rsid w:val="006E1AFB"/>
    <w:rsid w:val="006E232A"/>
    <w:rsid w:val="006E3508"/>
    <w:rsid w:val="006F0FC3"/>
    <w:rsid w:val="006F4511"/>
    <w:rsid w:val="006F7515"/>
    <w:rsid w:val="007048D3"/>
    <w:rsid w:val="00704A4B"/>
    <w:rsid w:val="00710261"/>
    <w:rsid w:val="00712490"/>
    <w:rsid w:val="007127A3"/>
    <w:rsid w:val="0071510E"/>
    <w:rsid w:val="00715614"/>
    <w:rsid w:val="0071652A"/>
    <w:rsid w:val="00722978"/>
    <w:rsid w:val="00724969"/>
    <w:rsid w:val="00725BDC"/>
    <w:rsid w:val="007277AB"/>
    <w:rsid w:val="00733DD2"/>
    <w:rsid w:val="007402F6"/>
    <w:rsid w:val="00741B03"/>
    <w:rsid w:val="00742111"/>
    <w:rsid w:val="00742D1B"/>
    <w:rsid w:val="00747C14"/>
    <w:rsid w:val="00751F5F"/>
    <w:rsid w:val="00753DE9"/>
    <w:rsid w:val="00762089"/>
    <w:rsid w:val="00763804"/>
    <w:rsid w:val="00763ECD"/>
    <w:rsid w:val="00764C5B"/>
    <w:rsid w:val="007661CE"/>
    <w:rsid w:val="00766C4E"/>
    <w:rsid w:val="00766E28"/>
    <w:rsid w:val="007701CB"/>
    <w:rsid w:val="00771ACC"/>
    <w:rsid w:val="0077294D"/>
    <w:rsid w:val="0077640B"/>
    <w:rsid w:val="007766A3"/>
    <w:rsid w:val="00780BA9"/>
    <w:rsid w:val="007814A6"/>
    <w:rsid w:val="00787825"/>
    <w:rsid w:val="00787AED"/>
    <w:rsid w:val="007943AF"/>
    <w:rsid w:val="0079545B"/>
    <w:rsid w:val="00795F8E"/>
    <w:rsid w:val="007A0EB1"/>
    <w:rsid w:val="007A2149"/>
    <w:rsid w:val="007A3B05"/>
    <w:rsid w:val="007A5C4A"/>
    <w:rsid w:val="007A6A2A"/>
    <w:rsid w:val="007A6F9B"/>
    <w:rsid w:val="007B1792"/>
    <w:rsid w:val="007B646D"/>
    <w:rsid w:val="007B72C3"/>
    <w:rsid w:val="007B75A6"/>
    <w:rsid w:val="007C2071"/>
    <w:rsid w:val="007C587A"/>
    <w:rsid w:val="007C5F41"/>
    <w:rsid w:val="007C7129"/>
    <w:rsid w:val="007E369F"/>
    <w:rsid w:val="007E45A2"/>
    <w:rsid w:val="007E6CB9"/>
    <w:rsid w:val="007F3A93"/>
    <w:rsid w:val="007F3CE2"/>
    <w:rsid w:val="007F53EB"/>
    <w:rsid w:val="007F657D"/>
    <w:rsid w:val="00800633"/>
    <w:rsid w:val="008014F8"/>
    <w:rsid w:val="00804F55"/>
    <w:rsid w:val="008109DC"/>
    <w:rsid w:val="00826485"/>
    <w:rsid w:val="0083241A"/>
    <w:rsid w:val="008409C2"/>
    <w:rsid w:val="008426AF"/>
    <w:rsid w:val="00845466"/>
    <w:rsid w:val="0084671D"/>
    <w:rsid w:val="00851230"/>
    <w:rsid w:val="00851DE9"/>
    <w:rsid w:val="00854635"/>
    <w:rsid w:val="00855F73"/>
    <w:rsid w:val="008603DC"/>
    <w:rsid w:val="0086127E"/>
    <w:rsid w:val="00865188"/>
    <w:rsid w:val="0086761D"/>
    <w:rsid w:val="00872351"/>
    <w:rsid w:val="00872648"/>
    <w:rsid w:val="0087641B"/>
    <w:rsid w:val="00883B42"/>
    <w:rsid w:val="00891F89"/>
    <w:rsid w:val="008927E5"/>
    <w:rsid w:val="00897141"/>
    <w:rsid w:val="00897F66"/>
    <w:rsid w:val="008A1FC9"/>
    <w:rsid w:val="008A53CC"/>
    <w:rsid w:val="008B1861"/>
    <w:rsid w:val="008B3404"/>
    <w:rsid w:val="008B3C36"/>
    <w:rsid w:val="008B43DF"/>
    <w:rsid w:val="008C7B43"/>
    <w:rsid w:val="008D0379"/>
    <w:rsid w:val="008D2E21"/>
    <w:rsid w:val="008E5CDA"/>
    <w:rsid w:val="008F1210"/>
    <w:rsid w:val="008F5AC5"/>
    <w:rsid w:val="00900FF8"/>
    <w:rsid w:val="00906971"/>
    <w:rsid w:val="009072FA"/>
    <w:rsid w:val="009125EB"/>
    <w:rsid w:val="00914E10"/>
    <w:rsid w:val="00916B1B"/>
    <w:rsid w:val="00922281"/>
    <w:rsid w:val="0093011B"/>
    <w:rsid w:val="0093157F"/>
    <w:rsid w:val="00931DCB"/>
    <w:rsid w:val="00932F5F"/>
    <w:rsid w:val="009332B5"/>
    <w:rsid w:val="009338C4"/>
    <w:rsid w:val="0093453A"/>
    <w:rsid w:val="00936007"/>
    <w:rsid w:val="00937038"/>
    <w:rsid w:val="00937105"/>
    <w:rsid w:val="00940889"/>
    <w:rsid w:val="00946016"/>
    <w:rsid w:val="00946FC8"/>
    <w:rsid w:val="00962A71"/>
    <w:rsid w:val="00971BF8"/>
    <w:rsid w:val="00971D84"/>
    <w:rsid w:val="00971FAD"/>
    <w:rsid w:val="00981196"/>
    <w:rsid w:val="00986544"/>
    <w:rsid w:val="009919F8"/>
    <w:rsid w:val="009925E3"/>
    <w:rsid w:val="00993B67"/>
    <w:rsid w:val="00995C14"/>
    <w:rsid w:val="00995D76"/>
    <w:rsid w:val="00997D19"/>
    <w:rsid w:val="009A34F6"/>
    <w:rsid w:val="009A5333"/>
    <w:rsid w:val="009B541B"/>
    <w:rsid w:val="009C1043"/>
    <w:rsid w:val="009C15F0"/>
    <w:rsid w:val="009C2039"/>
    <w:rsid w:val="009C3207"/>
    <w:rsid w:val="009C7928"/>
    <w:rsid w:val="009D28CC"/>
    <w:rsid w:val="009D367D"/>
    <w:rsid w:val="009D7DA9"/>
    <w:rsid w:val="009E24A6"/>
    <w:rsid w:val="009E44D8"/>
    <w:rsid w:val="009E72C2"/>
    <w:rsid w:val="009F586A"/>
    <w:rsid w:val="009F7CBC"/>
    <w:rsid w:val="00A07107"/>
    <w:rsid w:val="00A07499"/>
    <w:rsid w:val="00A129F9"/>
    <w:rsid w:val="00A243FD"/>
    <w:rsid w:val="00A24471"/>
    <w:rsid w:val="00A25F33"/>
    <w:rsid w:val="00A331A8"/>
    <w:rsid w:val="00A341D2"/>
    <w:rsid w:val="00A41BE9"/>
    <w:rsid w:val="00A42194"/>
    <w:rsid w:val="00A54A2C"/>
    <w:rsid w:val="00A6135C"/>
    <w:rsid w:val="00A639FF"/>
    <w:rsid w:val="00A64435"/>
    <w:rsid w:val="00A72098"/>
    <w:rsid w:val="00A73BA1"/>
    <w:rsid w:val="00A75D64"/>
    <w:rsid w:val="00A822EC"/>
    <w:rsid w:val="00A934B2"/>
    <w:rsid w:val="00AA1741"/>
    <w:rsid w:val="00AA2C9A"/>
    <w:rsid w:val="00AA45C2"/>
    <w:rsid w:val="00AB0AC7"/>
    <w:rsid w:val="00AC1C80"/>
    <w:rsid w:val="00AC5705"/>
    <w:rsid w:val="00AD0E8D"/>
    <w:rsid w:val="00AE0300"/>
    <w:rsid w:val="00AE15D2"/>
    <w:rsid w:val="00AE5CFD"/>
    <w:rsid w:val="00AE7B8C"/>
    <w:rsid w:val="00AF29DD"/>
    <w:rsid w:val="00AF49C5"/>
    <w:rsid w:val="00AF7661"/>
    <w:rsid w:val="00B00591"/>
    <w:rsid w:val="00B01032"/>
    <w:rsid w:val="00B14E3A"/>
    <w:rsid w:val="00B1590A"/>
    <w:rsid w:val="00B176B5"/>
    <w:rsid w:val="00B24707"/>
    <w:rsid w:val="00B2732F"/>
    <w:rsid w:val="00B30835"/>
    <w:rsid w:val="00B32312"/>
    <w:rsid w:val="00B32E2A"/>
    <w:rsid w:val="00B35176"/>
    <w:rsid w:val="00B364F2"/>
    <w:rsid w:val="00B435E1"/>
    <w:rsid w:val="00B4442F"/>
    <w:rsid w:val="00B4493B"/>
    <w:rsid w:val="00B53856"/>
    <w:rsid w:val="00B55E63"/>
    <w:rsid w:val="00B608CC"/>
    <w:rsid w:val="00B629DB"/>
    <w:rsid w:val="00B75285"/>
    <w:rsid w:val="00B7726A"/>
    <w:rsid w:val="00B80678"/>
    <w:rsid w:val="00B80CF7"/>
    <w:rsid w:val="00B81643"/>
    <w:rsid w:val="00B834FF"/>
    <w:rsid w:val="00B861E3"/>
    <w:rsid w:val="00B86A33"/>
    <w:rsid w:val="00B95316"/>
    <w:rsid w:val="00B968B0"/>
    <w:rsid w:val="00B974C1"/>
    <w:rsid w:val="00BB02E4"/>
    <w:rsid w:val="00BB0F95"/>
    <w:rsid w:val="00BB2623"/>
    <w:rsid w:val="00BB337F"/>
    <w:rsid w:val="00BB3EB5"/>
    <w:rsid w:val="00BB725F"/>
    <w:rsid w:val="00BC4CF6"/>
    <w:rsid w:val="00BC5F91"/>
    <w:rsid w:val="00BD3C96"/>
    <w:rsid w:val="00BD5A6F"/>
    <w:rsid w:val="00BE5169"/>
    <w:rsid w:val="00BE6695"/>
    <w:rsid w:val="00BF2101"/>
    <w:rsid w:val="00BF517E"/>
    <w:rsid w:val="00BF6333"/>
    <w:rsid w:val="00C153A2"/>
    <w:rsid w:val="00C17582"/>
    <w:rsid w:val="00C22BD4"/>
    <w:rsid w:val="00C22FAD"/>
    <w:rsid w:val="00C300FD"/>
    <w:rsid w:val="00C31F3F"/>
    <w:rsid w:val="00C44752"/>
    <w:rsid w:val="00C50297"/>
    <w:rsid w:val="00C5220A"/>
    <w:rsid w:val="00C60264"/>
    <w:rsid w:val="00C6234F"/>
    <w:rsid w:val="00C62511"/>
    <w:rsid w:val="00C6722F"/>
    <w:rsid w:val="00C71FAE"/>
    <w:rsid w:val="00C72E76"/>
    <w:rsid w:val="00C958C5"/>
    <w:rsid w:val="00CA0059"/>
    <w:rsid w:val="00CA291C"/>
    <w:rsid w:val="00CA2983"/>
    <w:rsid w:val="00CA3290"/>
    <w:rsid w:val="00CA7362"/>
    <w:rsid w:val="00CA7650"/>
    <w:rsid w:val="00CB05F6"/>
    <w:rsid w:val="00CC5A97"/>
    <w:rsid w:val="00CC628C"/>
    <w:rsid w:val="00CC7704"/>
    <w:rsid w:val="00CD45E3"/>
    <w:rsid w:val="00CE1B63"/>
    <w:rsid w:val="00CE6271"/>
    <w:rsid w:val="00CF1918"/>
    <w:rsid w:val="00CF2D63"/>
    <w:rsid w:val="00CF4230"/>
    <w:rsid w:val="00CF46C2"/>
    <w:rsid w:val="00CF4FFB"/>
    <w:rsid w:val="00CF7836"/>
    <w:rsid w:val="00D04039"/>
    <w:rsid w:val="00D048C4"/>
    <w:rsid w:val="00D05C9E"/>
    <w:rsid w:val="00D07D69"/>
    <w:rsid w:val="00D11278"/>
    <w:rsid w:val="00D12993"/>
    <w:rsid w:val="00D14FC4"/>
    <w:rsid w:val="00D245E6"/>
    <w:rsid w:val="00D25BC9"/>
    <w:rsid w:val="00D3073C"/>
    <w:rsid w:val="00D31F9D"/>
    <w:rsid w:val="00D32A6A"/>
    <w:rsid w:val="00D37B4F"/>
    <w:rsid w:val="00D4484B"/>
    <w:rsid w:val="00D47014"/>
    <w:rsid w:val="00D533BD"/>
    <w:rsid w:val="00D55CF4"/>
    <w:rsid w:val="00D55F55"/>
    <w:rsid w:val="00D5625B"/>
    <w:rsid w:val="00D5750E"/>
    <w:rsid w:val="00D57ECD"/>
    <w:rsid w:val="00D64CD7"/>
    <w:rsid w:val="00D65DC6"/>
    <w:rsid w:val="00D8557E"/>
    <w:rsid w:val="00D867F8"/>
    <w:rsid w:val="00D86C00"/>
    <w:rsid w:val="00DA1A98"/>
    <w:rsid w:val="00DA6334"/>
    <w:rsid w:val="00DA647C"/>
    <w:rsid w:val="00DB1758"/>
    <w:rsid w:val="00DB567D"/>
    <w:rsid w:val="00DB6B9F"/>
    <w:rsid w:val="00DC5C4C"/>
    <w:rsid w:val="00DC72CE"/>
    <w:rsid w:val="00DE2B37"/>
    <w:rsid w:val="00DE6DE1"/>
    <w:rsid w:val="00DF0441"/>
    <w:rsid w:val="00DF108F"/>
    <w:rsid w:val="00DF2D48"/>
    <w:rsid w:val="00E05608"/>
    <w:rsid w:val="00E06449"/>
    <w:rsid w:val="00E06867"/>
    <w:rsid w:val="00E103BB"/>
    <w:rsid w:val="00E110EA"/>
    <w:rsid w:val="00E1489C"/>
    <w:rsid w:val="00E21CD4"/>
    <w:rsid w:val="00E2508F"/>
    <w:rsid w:val="00E34A86"/>
    <w:rsid w:val="00E34F02"/>
    <w:rsid w:val="00E433E3"/>
    <w:rsid w:val="00E4341C"/>
    <w:rsid w:val="00E4440B"/>
    <w:rsid w:val="00E526D7"/>
    <w:rsid w:val="00E60926"/>
    <w:rsid w:val="00E60DD3"/>
    <w:rsid w:val="00E61293"/>
    <w:rsid w:val="00E70715"/>
    <w:rsid w:val="00E719DD"/>
    <w:rsid w:val="00E72CFD"/>
    <w:rsid w:val="00E72DA0"/>
    <w:rsid w:val="00E7472D"/>
    <w:rsid w:val="00E75003"/>
    <w:rsid w:val="00E7570D"/>
    <w:rsid w:val="00E801DE"/>
    <w:rsid w:val="00E83222"/>
    <w:rsid w:val="00E856DE"/>
    <w:rsid w:val="00E93EC6"/>
    <w:rsid w:val="00E97D61"/>
    <w:rsid w:val="00EB433E"/>
    <w:rsid w:val="00EB5C78"/>
    <w:rsid w:val="00EC40F3"/>
    <w:rsid w:val="00EE18BC"/>
    <w:rsid w:val="00EE4115"/>
    <w:rsid w:val="00EE5261"/>
    <w:rsid w:val="00EE5B6A"/>
    <w:rsid w:val="00EE654F"/>
    <w:rsid w:val="00EE6C27"/>
    <w:rsid w:val="00EE7CDF"/>
    <w:rsid w:val="00EF09C7"/>
    <w:rsid w:val="00EF15D5"/>
    <w:rsid w:val="00EF36B7"/>
    <w:rsid w:val="00EF44B5"/>
    <w:rsid w:val="00EF458E"/>
    <w:rsid w:val="00EF4F69"/>
    <w:rsid w:val="00F002F2"/>
    <w:rsid w:val="00F03452"/>
    <w:rsid w:val="00F03816"/>
    <w:rsid w:val="00F039AB"/>
    <w:rsid w:val="00F0447B"/>
    <w:rsid w:val="00F121FE"/>
    <w:rsid w:val="00F177C7"/>
    <w:rsid w:val="00F23E9B"/>
    <w:rsid w:val="00F24694"/>
    <w:rsid w:val="00F2488D"/>
    <w:rsid w:val="00F27EE2"/>
    <w:rsid w:val="00F30E5D"/>
    <w:rsid w:val="00F32C91"/>
    <w:rsid w:val="00F33AB7"/>
    <w:rsid w:val="00F34C0C"/>
    <w:rsid w:val="00F3731E"/>
    <w:rsid w:val="00F4041C"/>
    <w:rsid w:val="00F404B8"/>
    <w:rsid w:val="00F43DF3"/>
    <w:rsid w:val="00F45391"/>
    <w:rsid w:val="00F4770E"/>
    <w:rsid w:val="00F5297C"/>
    <w:rsid w:val="00F532C2"/>
    <w:rsid w:val="00F60006"/>
    <w:rsid w:val="00F70728"/>
    <w:rsid w:val="00F82AA4"/>
    <w:rsid w:val="00F82D56"/>
    <w:rsid w:val="00F90770"/>
    <w:rsid w:val="00F910FA"/>
    <w:rsid w:val="00F966BA"/>
    <w:rsid w:val="00FA5676"/>
    <w:rsid w:val="00FA7B58"/>
    <w:rsid w:val="00FB3B2D"/>
    <w:rsid w:val="00FB5711"/>
    <w:rsid w:val="00FB71DE"/>
    <w:rsid w:val="00FB7B72"/>
    <w:rsid w:val="00FC20EA"/>
    <w:rsid w:val="00FC3538"/>
    <w:rsid w:val="00FC7A78"/>
    <w:rsid w:val="00FD6CE4"/>
    <w:rsid w:val="00FE300D"/>
    <w:rsid w:val="00FE5D31"/>
    <w:rsid w:val="00FF0BD1"/>
    <w:rsid w:val="00FF0C21"/>
    <w:rsid w:val="00FF125A"/>
    <w:rsid w:val="00FF5710"/>
    <w:rsid w:val="00FF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965D3"/>
  <w15:docId w15:val="{9CC9182A-DBA5-42CA-9ABD-901CB95C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ED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40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1B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77640B"/>
    <w:pPr>
      <w:ind w:left="566" w:hanging="283"/>
    </w:pPr>
  </w:style>
  <w:style w:type="paragraph" w:styleId="20">
    <w:name w:val="Body Text Indent 2"/>
    <w:basedOn w:val="a"/>
    <w:link w:val="21"/>
    <w:uiPriority w:val="99"/>
    <w:rsid w:val="0077640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A41BE9"/>
    <w:rPr>
      <w:rFonts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77640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41BE9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rFonts w:cs="Times New Roman"/>
      <w:vertAlign w:val="superscript"/>
    </w:rPr>
  </w:style>
  <w:style w:type="paragraph" w:styleId="22">
    <w:name w:val="Body Text 2"/>
    <w:basedOn w:val="a"/>
    <w:link w:val="23"/>
    <w:uiPriority w:val="99"/>
    <w:rsid w:val="0077640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295FAB"/>
    <w:rPr>
      <w:rFonts w:cs="Times New Roman"/>
      <w:sz w:val="24"/>
      <w:szCs w:val="24"/>
    </w:rPr>
  </w:style>
  <w:style w:type="paragraph" w:customStyle="1" w:styleId="11">
    <w:name w:val="Знак1"/>
    <w:basedOn w:val="a"/>
    <w:uiPriority w:val="99"/>
    <w:rsid w:val="002F47E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"/>
    <w:basedOn w:val="a"/>
    <w:link w:val="a8"/>
    <w:uiPriority w:val="1"/>
    <w:qFormat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7640B"/>
    <w:rPr>
      <w:rFonts w:cs="Times New Roman"/>
      <w:sz w:val="24"/>
      <w:szCs w:val="24"/>
      <w:lang w:val="ru-RU" w:eastAsia="ru-RU"/>
    </w:rPr>
  </w:style>
  <w:style w:type="paragraph" w:customStyle="1" w:styleId="24">
    <w:name w:val="Знак2"/>
    <w:basedOn w:val="a"/>
    <w:uiPriority w:val="99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7764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41BE9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77640B"/>
    <w:rPr>
      <w:rFonts w:cs="Times New Roman"/>
    </w:rPr>
  </w:style>
  <w:style w:type="table" w:styleId="ac">
    <w:name w:val="Table Grid"/>
    <w:basedOn w:val="a1"/>
    <w:uiPriority w:val="99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uiPriority w:val="99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rsid w:val="004567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41B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47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65DC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"/>
    <w:basedOn w:val="a"/>
    <w:uiPriority w:val="99"/>
    <w:rsid w:val="00D65DC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7B17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A41BE9"/>
    <w:rPr>
      <w:rFonts w:cs="Times New Roman"/>
      <w:sz w:val="24"/>
      <w:szCs w:val="24"/>
    </w:rPr>
  </w:style>
  <w:style w:type="paragraph" w:styleId="af2">
    <w:name w:val="List"/>
    <w:basedOn w:val="a"/>
    <w:uiPriority w:val="99"/>
    <w:rsid w:val="002E71F0"/>
    <w:pPr>
      <w:ind w:left="283" w:hanging="283"/>
    </w:pPr>
  </w:style>
  <w:style w:type="character" w:styleId="af3">
    <w:name w:val="Hyperlink"/>
    <w:basedOn w:val="a0"/>
    <w:uiPriority w:val="99"/>
    <w:rsid w:val="002E71F0"/>
    <w:rPr>
      <w:rFonts w:cs="Times New Roman"/>
      <w:color w:val="0000FF"/>
      <w:u w:val="single"/>
    </w:rPr>
  </w:style>
  <w:style w:type="paragraph" w:styleId="af4">
    <w:name w:val="List Paragraph"/>
    <w:basedOn w:val="a"/>
    <w:uiPriority w:val="34"/>
    <w:qFormat/>
    <w:rsid w:val="006D21D1"/>
    <w:pPr>
      <w:ind w:left="708"/>
    </w:pPr>
  </w:style>
  <w:style w:type="character" w:customStyle="1" w:styleId="apple-converted-space">
    <w:name w:val="apple-converted-space"/>
    <w:basedOn w:val="a0"/>
    <w:rsid w:val="005F096E"/>
    <w:rPr>
      <w:rFonts w:cs="Times New Roman"/>
    </w:rPr>
  </w:style>
  <w:style w:type="paragraph" w:customStyle="1" w:styleId="Default">
    <w:name w:val="Default"/>
    <w:uiPriority w:val="99"/>
    <w:rsid w:val="003D3B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3">
    <w:name w:val="Знак3"/>
    <w:basedOn w:val="a"/>
    <w:uiPriority w:val="99"/>
    <w:rsid w:val="00F34C0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FF0BD1"/>
    <w:rPr>
      <w:rFonts w:ascii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764C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C5B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764C5B"/>
    <w:pPr>
      <w:widowControl w:val="0"/>
      <w:autoSpaceDE w:val="0"/>
      <w:autoSpaceDN w:val="0"/>
      <w:spacing w:before="90"/>
      <w:ind w:left="558" w:hanging="241"/>
    </w:pPr>
    <w:rPr>
      <w:b/>
      <w:bCs/>
      <w:lang w:eastAsia="en-US"/>
    </w:rPr>
  </w:style>
  <w:style w:type="paragraph" w:customStyle="1" w:styleId="111">
    <w:name w:val="Заголовок 11"/>
    <w:basedOn w:val="a"/>
    <w:uiPriority w:val="1"/>
    <w:qFormat/>
    <w:rsid w:val="00764C5B"/>
    <w:pPr>
      <w:widowControl w:val="0"/>
      <w:autoSpaceDE w:val="0"/>
      <w:autoSpaceDN w:val="0"/>
      <w:ind w:left="418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1"/>
    <w:qFormat/>
    <w:locked/>
    <w:rsid w:val="00764C5B"/>
    <w:pPr>
      <w:widowControl w:val="0"/>
      <w:autoSpaceDE w:val="0"/>
      <w:autoSpaceDN w:val="0"/>
      <w:spacing w:before="1"/>
      <w:ind w:left="389" w:right="303"/>
      <w:jc w:val="center"/>
    </w:pPr>
    <w:rPr>
      <w:b/>
      <w:bCs/>
      <w:sz w:val="36"/>
      <w:szCs w:val="36"/>
      <w:lang w:eastAsia="en-US"/>
    </w:rPr>
  </w:style>
  <w:style w:type="character" w:customStyle="1" w:styleId="af6">
    <w:name w:val="Заголовок Знак"/>
    <w:basedOn w:val="a0"/>
    <w:link w:val="af5"/>
    <w:uiPriority w:val="1"/>
    <w:rsid w:val="00764C5B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55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83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4176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Шидерская О.С</cp:lastModifiedBy>
  <cp:revision>4</cp:revision>
  <cp:lastPrinted>2024-09-09T15:36:00Z</cp:lastPrinted>
  <dcterms:created xsi:type="dcterms:W3CDTF">2024-07-01T05:38:00Z</dcterms:created>
  <dcterms:modified xsi:type="dcterms:W3CDTF">2024-09-09T15:36:00Z</dcterms:modified>
</cp:coreProperties>
</file>