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ОБРАЗОВАТЕЛЬНОЕ УЧРЕЖДЕНИЕ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ПЕТРОЗАВОДСКИЙ</w:t>
      </w:r>
      <w:r w:rsidR="003A21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КООПЕРАТИВНЫЙ</w:t>
      </w:r>
      <w:r w:rsidR="003A21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ТЕХНИКУМ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КАРЕЛРЕСПОТРЕБСОЮЗА (ЧПОУ ПКТК)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185660 Республика Карелия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 Петрозаводск, пр. Первомайский, 1-А,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color w:val="000000"/>
          <w:sz w:val="24"/>
          <w:szCs w:val="24"/>
        </w:rPr>
        <w:t>E-mail</w:t>
      </w:r>
      <w:proofErr w:type="spellEnd"/>
      <w:r>
        <w:rPr>
          <w:color w:val="000000"/>
          <w:sz w:val="24"/>
          <w:szCs w:val="24"/>
        </w:rPr>
        <w:t xml:space="preserve"> cit@koopteh.oneqo.ru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ОКОПО 01728471, ОГРН 1021000534488, 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 1001020548, КПП 100101001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0F17DE">
        <w:trPr>
          <w:trHeight w:val="1134"/>
        </w:trPr>
        <w:tc>
          <w:tcPr>
            <w:tcW w:w="4219" w:type="dxa"/>
          </w:tcPr>
          <w:p w:rsidR="00A97665" w:rsidRPr="00A97665" w:rsidRDefault="00A97665" w:rsidP="00A97665">
            <w:pPr>
              <w:rPr>
                <w:sz w:val="24"/>
                <w:szCs w:val="24"/>
              </w:rPr>
            </w:pPr>
            <w:r w:rsidRPr="00A97665">
              <w:rPr>
                <w:sz w:val="24"/>
                <w:szCs w:val="24"/>
              </w:rPr>
              <w:t>СОГЛАСОВАНО</w:t>
            </w:r>
          </w:p>
          <w:p w:rsidR="00A97665" w:rsidRPr="00A97665" w:rsidRDefault="00A97665" w:rsidP="00A97665">
            <w:pPr>
              <w:rPr>
                <w:sz w:val="24"/>
                <w:szCs w:val="24"/>
              </w:rPr>
            </w:pPr>
            <w:r w:rsidRPr="00A97665">
              <w:rPr>
                <w:sz w:val="24"/>
                <w:szCs w:val="24"/>
              </w:rPr>
              <w:t>На педагогическом совете</w:t>
            </w:r>
          </w:p>
          <w:p w:rsidR="00A97665" w:rsidRPr="00A97665" w:rsidRDefault="00A97665" w:rsidP="00A97665">
            <w:pPr>
              <w:rPr>
                <w:sz w:val="24"/>
                <w:szCs w:val="24"/>
              </w:rPr>
            </w:pPr>
            <w:r w:rsidRPr="00A97665">
              <w:rPr>
                <w:sz w:val="24"/>
                <w:szCs w:val="24"/>
              </w:rPr>
              <w:t>Протокол № 96</w:t>
            </w:r>
          </w:p>
          <w:p w:rsidR="00A97665" w:rsidRPr="00A97665" w:rsidRDefault="00A97665" w:rsidP="00A97665">
            <w:pPr>
              <w:rPr>
                <w:sz w:val="24"/>
                <w:szCs w:val="24"/>
              </w:rPr>
            </w:pPr>
            <w:r w:rsidRPr="00A97665">
              <w:rPr>
                <w:sz w:val="24"/>
                <w:szCs w:val="24"/>
              </w:rPr>
              <w:t>от «07» июня 2022 г.</w:t>
            </w:r>
          </w:p>
          <w:p w:rsidR="000F17DE" w:rsidRPr="000F17DE" w:rsidRDefault="000F17DE" w:rsidP="00A66AA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F17DE" w:rsidRDefault="000F17DE" w:rsidP="000F1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0F17DE" w:rsidRDefault="000F17DE" w:rsidP="000F1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0F17DE" w:rsidRDefault="000F17DE" w:rsidP="000F1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0F17DE" w:rsidRDefault="000F17DE" w:rsidP="000F1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</w:t>
            </w:r>
            <w:r w:rsidR="00A66AA8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0F17DE" w:rsidRDefault="000F17DE" w:rsidP="000F1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F17DE" w:rsidRDefault="000F1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F17DE" w:rsidRDefault="000F1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F17DE" w:rsidRDefault="000F1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ПРОФЕССИОНАЛЬНОГО МОДУЛЯ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644111" w:rsidRPr="00A97665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A97665">
        <w:rPr>
          <w:b/>
          <w:color w:val="000000"/>
          <w:sz w:val="28"/>
          <w:szCs w:val="28"/>
        </w:rPr>
        <w:t>ПМ.0</w:t>
      </w:r>
      <w:r w:rsidR="000F17DE" w:rsidRPr="00A97665">
        <w:rPr>
          <w:b/>
          <w:color w:val="000000"/>
          <w:sz w:val="28"/>
          <w:szCs w:val="28"/>
        </w:rPr>
        <w:t xml:space="preserve">2  </w:t>
      </w:r>
      <w:r w:rsidRPr="00A97665">
        <w:rPr>
          <w:b/>
          <w:color w:val="000000"/>
          <w:sz w:val="28"/>
          <w:szCs w:val="28"/>
        </w:rPr>
        <w:t>Организационное обеспечение деятельности учреждений социальной защиты населения и органов Пенсио</w:t>
      </w:r>
      <w:r w:rsidR="000F17DE" w:rsidRPr="00A97665">
        <w:rPr>
          <w:b/>
          <w:color w:val="000000"/>
          <w:sz w:val="28"/>
          <w:szCs w:val="28"/>
        </w:rPr>
        <w:t>нного фонда Российской Федерации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Составлена</w:t>
      </w:r>
      <w:proofErr w:type="gramEnd"/>
      <w:r>
        <w:rPr>
          <w:color w:val="000000"/>
          <w:sz w:val="24"/>
          <w:szCs w:val="24"/>
        </w:rPr>
        <w:t xml:space="preserve"> в соответствии с Федеральным государственным образовательным стандартом среднего</w:t>
      </w:r>
      <w:r w:rsidR="003A21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профессионального образования по специальности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F17DE" w:rsidRDefault="000F1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F17DE" w:rsidRDefault="000F1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F17DE" w:rsidRDefault="000F1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F17DE" w:rsidRDefault="000F1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F17DE" w:rsidRDefault="000F1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A66AA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г.</w:t>
      </w:r>
    </w:p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503"/>
        <w:gridCol w:w="4819"/>
      </w:tblGrid>
      <w:tr w:rsidR="00644111" w:rsidTr="00A97665">
        <w:tc>
          <w:tcPr>
            <w:tcW w:w="4503" w:type="dxa"/>
          </w:tcPr>
          <w:p w:rsidR="00A97665" w:rsidRPr="00A97665" w:rsidRDefault="00A97665" w:rsidP="00A9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7665">
              <w:rPr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A97665" w:rsidRPr="00A97665" w:rsidRDefault="00A97665" w:rsidP="00A9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7665">
              <w:rPr>
                <w:color w:val="000000"/>
                <w:sz w:val="24"/>
                <w:szCs w:val="24"/>
              </w:rPr>
              <w:t>протокол № 9 от «01» июня 2022 г.</w:t>
            </w:r>
          </w:p>
          <w:p w:rsidR="00A97665" w:rsidRPr="00A97665" w:rsidRDefault="00A97665" w:rsidP="00A9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7665">
              <w:rPr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644111" w:rsidRDefault="00A97665" w:rsidP="00A97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7665">
              <w:rPr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4819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2021г.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44111" w:rsidRDefault="00EB60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Рабочая п</w:t>
      </w:r>
      <w:r w:rsidR="002C6D57">
        <w:rPr>
          <w:color w:val="000000"/>
          <w:sz w:val="24"/>
          <w:szCs w:val="24"/>
        </w:rPr>
        <w:t xml:space="preserve">рограмма </w:t>
      </w:r>
      <w:r>
        <w:rPr>
          <w:color w:val="000000"/>
          <w:sz w:val="24"/>
          <w:szCs w:val="24"/>
        </w:rPr>
        <w:t xml:space="preserve">(далее – программа) </w:t>
      </w:r>
      <w:r w:rsidR="002C6D57">
        <w:rPr>
          <w:color w:val="000000"/>
          <w:sz w:val="24"/>
          <w:szCs w:val="24"/>
        </w:rPr>
        <w:t>профессионального модуля «Организационное обеспечение деятельности учреждений социальной защиты населения и органов Пенсионного фонда Российской</w:t>
      </w:r>
      <w:r w:rsidR="00A97665">
        <w:rPr>
          <w:color w:val="000000"/>
          <w:sz w:val="24"/>
          <w:szCs w:val="24"/>
        </w:rPr>
        <w:t xml:space="preserve"> </w:t>
      </w:r>
      <w:r w:rsidR="002C6D57">
        <w:rPr>
          <w:color w:val="000000"/>
          <w:sz w:val="24"/>
          <w:szCs w:val="24"/>
        </w:rPr>
        <w:t>Федерации» разработана на основе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</w:t>
      </w:r>
    </w:p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</w:t>
      </w:r>
    </w:p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Мартынов Сергей Александрович- преподаватель ЧПОУПКТК</w:t>
      </w:r>
    </w:p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1. ПАСПОРТ ПРОГРАММЫ ПРОФЕССИОНАЛЬНОГО МОДУЛЯ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ПМ 02 «ОРГАНИЗАЦИОННОЕ ОБЕСПЕЧЕНИЕ ДЕЯТЕЛЬНОСТИ УЧРЕЖДЕНИЙ СОЦИАЛЬНОЙ ЗАЩИТЫ НАСЕЛЕНИЯ И ОРГАНОВ ПЕНСИОННОГО ФОНДА РОССИЙСКОЙФЕДЕРАЦИИ»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8"/>
          <w:szCs w:val="28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644111" w:rsidRDefault="002C6D57" w:rsidP="00EB60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профессионального модуля является частью ППССЗ в соответствии с ФГОС по специальности СПО 40.02.01 Право и организация социального обеспечения в части освоения основного вида профессиональной деятельности (ВПД)</w:t>
      </w:r>
      <w:proofErr w:type="gramStart"/>
      <w:r>
        <w:rPr>
          <w:color w:val="000000"/>
          <w:sz w:val="24"/>
          <w:szCs w:val="24"/>
        </w:rPr>
        <w:t>:</w:t>
      </w:r>
      <w:bookmarkStart w:id="0" w:name="gjdgxs" w:colFirst="0" w:colLast="0"/>
      <w:bookmarkEnd w:id="0"/>
      <w:r>
        <w:rPr>
          <w:color w:val="000000"/>
          <w:sz w:val="24"/>
          <w:szCs w:val="24"/>
        </w:rPr>
        <w:t>О</w:t>
      </w:r>
      <w:proofErr w:type="gramEnd"/>
      <w:r>
        <w:rPr>
          <w:color w:val="000000"/>
          <w:sz w:val="24"/>
          <w:szCs w:val="24"/>
        </w:rPr>
        <w:t>рганизационное обеспечение деятельности учреждений социальной защиты населения и органов Пенсионного фонда Российской Федерации и соответствующих профессиональных компетенций (ПК):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bookmarkStart w:id="1" w:name="30j0zll" w:colFirst="0" w:colLast="0"/>
      <w:bookmarkEnd w:id="1"/>
      <w:r>
        <w:rPr>
          <w:color w:val="000000"/>
          <w:sz w:val="24"/>
          <w:szCs w:val="24"/>
        </w:rPr>
        <w:t>ПК 2.2. Выявлять лиц, нуждающихся в социальной защите и осуществлять их учет, используя информационно-компьютерные технологии.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bookmarkStart w:id="2" w:name="1fob9te" w:colFirst="0" w:colLast="0"/>
      <w:bookmarkEnd w:id="2"/>
      <w:r>
        <w:rPr>
          <w:color w:val="000000"/>
          <w:sz w:val="24"/>
          <w:szCs w:val="24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профессионального модуля может быть </w:t>
      </w:r>
      <w:proofErr w:type="spellStart"/>
      <w:r>
        <w:rPr>
          <w:color w:val="000000"/>
          <w:sz w:val="24"/>
          <w:szCs w:val="24"/>
        </w:rPr>
        <w:t>использованапри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повышении</w:t>
      </w:r>
      <w:proofErr w:type="gramEnd"/>
      <w:r>
        <w:rPr>
          <w:color w:val="000000"/>
          <w:sz w:val="24"/>
          <w:szCs w:val="24"/>
        </w:rPr>
        <w:t xml:space="preserve"> квалификации и профессиональной подготовке сотрудников организаций социальной сферы при наличии среднего (полного) общего образования. Опыт работы не требуется.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Цели и задачи модуля – требования к результатам освоения модуля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компетенциями, </w:t>
      </w:r>
      <w:proofErr w:type="gramStart"/>
      <w:r>
        <w:rPr>
          <w:color w:val="000000"/>
          <w:sz w:val="24"/>
          <w:szCs w:val="24"/>
        </w:rPr>
        <w:t>обучающийся</w:t>
      </w:r>
      <w:proofErr w:type="gramEnd"/>
      <w:r>
        <w:rPr>
          <w:color w:val="000000"/>
          <w:sz w:val="24"/>
          <w:szCs w:val="24"/>
        </w:rPr>
        <w:t xml:space="preserve"> в ходе освоения профессионального модуля должен: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иметь практический опыт: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изучения профессионального модуля </w:t>
      </w:r>
      <w:proofErr w:type="gramStart"/>
      <w:r>
        <w:rPr>
          <w:color w:val="000000"/>
          <w:sz w:val="24"/>
          <w:szCs w:val="24"/>
        </w:rPr>
        <w:t>обучающийся</w:t>
      </w:r>
      <w:proofErr w:type="gramEnd"/>
      <w:r>
        <w:rPr>
          <w:color w:val="000000"/>
          <w:sz w:val="24"/>
          <w:szCs w:val="24"/>
        </w:rPr>
        <w:t xml:space="preserve"> должен: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иметь практический опыт: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подержания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выявления и осуществления учета лиц, нуждающихся в социальной защите;</w:t>
      </w:r>
    </w:p>
    <w:p w:rsidR="00644111" w:rsidRDefault="002C6D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 и координирования социальной работы с отдельными лицами, семьями и категориями граждан, нуждающимися и социальной поддержке и защите с применением компьютерных и телекоммуникационных технологий;</w:t>
      </w:r>
    </w:p>
    <w:p w:rsidR="00644111" w:rsidRDefault="002C6D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консультирования граждан и представителей юридических </w:t>
      </w:r>
      <w:proofErr w:type="gramStart"/>
      <w:r>
        <w:rPr>
          <w:color w:val="000000"/>
          <w:sz w:val="24"/>
          <w:szCs w:val="24"/>
        </w:rPr>
        <w:t>лиц</w:t>
      </w:r>
      <w:proofErr w:type="gramEnd"/>
      <w:r>
        <w:rPr>
          <w:color w:val="000000"/>
          <w:sz w:val="24"/>
          <w:szCs w:val="24"/>
        </w:rPr>
        <w:t xml:space="preserve"> но вопросам пенсионного обеспечения и социальной защиты населения с применением компьютерных и телекоммуникационных технологий;</w:t>
      </w:r>
    </w:p>
    <w:p w:rsidR="00644111" w:rsidRDefault="002C6D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уметь: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выявлять и осуществлять учет лиц, нуждающихся в социальной защите;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взаимодействовать в процессе работы с органами исполнительной власти, организациями, учреждениями, общественными организациями;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собирать и анализировать информацию для статистической и другой отчетности;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выявлять по базе данных лиц, нуждающихся в мерах государственной социальной поддержки и помощи, с применением компьютерных технологий;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принимать решения об установлении опеки и попечительства;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применять приемы делового общения и правила культуры поведения в профессиональной деятельности;</w:t>
      </w:r>
    </w:p>
    <w:p w:rsidR="00644111" w:rsidRDefault="002C6D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следовать этическим правилам, нормам и принципам в профессиональной деятельности;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знать:</w:t>
      </w:r>
    </w:p>
    <w:p w:rsidR="00644111" w:rsidRDefault="002C6D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</w:r>
    </w:p>
    <w:p w:rsidR="00644111" w:rsidRDefault="002C6D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систему государственных органов и учреждений социальной защиты населения, органов Пенсионного фонда Российской Федерации;</w:t>
      </w:r>
    </w:p>
    <w:p w:rsidR="00644111" w:rsidRDefault="002C6D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</w:r>
    </w:p>
    <w:p w:rsidR="00644111" w:rsidRDefault="002C6D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</w:r>
    </w:p>
    <w:p w:rsidR="00644111" w:rsidRDefault="002C6D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</w:r>
    </w:p>
    <w:p w:rsidR="00644111" w:rsidRDefault="002C6D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ведения базы данных получателей пенсий, пособий, компенсаций и других социальных выплат, оказания услуг;</w:t>
      </w:r>
    </w:p>
    <w:p w:rsidR="00644111" w:rsidRDefault="002C6D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документооборот в системе органов и учреждений социальной защиты населения, органов Пенсионного фонда Российской Федерации;</w:t>
      </w:r>
    </w:p>
    <w:p w:rsidR="00644111" w:rsidRDefault="002C6D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федеральные, региональные, муниципальные программы в области социальной защиты населения и их ресурсное обеспечение;</w:t>
      </w:r>
    </w:p>
    <w:p w:rsidR="00644111" w:rsidRDefault="00713F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hyperlink r:id="rId10">
        <w:r w:rsidR="002C6D57">
          <w:rPr>
            <w:color w:val="000000"/>
            <w:sz w:val="24"/>
            <w:szCs w:val="24"/>
          </w:rPr>
          <w:t>Кодекс</w:t>
        </w:r>
      </w:hyperlink>
      <w:r w:rsidR="002C6D57">
        <w:rPr>
          <w:color w:val="000000"/>
          <w:sz w:val="24"/>
          <w:szCs w:val="24"/>
        </w:rPr>
        <w:t xml:space="preserve"> профессиональной этики специалиста органов и учреждений социальной защиты населения, органов Пенсионного фонда Российской Федерации.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Количество часов на освоение программы профессионального модуля: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Всего: 318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максимальной учебной нагрузки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– </w:t>
      </w:r>
      <w:r w:rsidR="00A66AA8">
        <w:rPr>
          <w:color w:val="000000"/>
          <w:sz w:val="24"/>
          <w:szCs w:val="24"/>
        </w:rPr>
        <w:t>156</w:t>
      </w:r>
      <w:r>
        <w:rPr>
          <w:color w:val="000000"/>
          <w:sz w:val="24"/>
          <w:szCs w:val="24"/>
        </w:rPr>
        <w:t xml:space="preserve"> часов, включая: 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обязательной аудиторной учебной нагрузки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 –1</w:t>
      </w:r>
      <w:r w:rsidR="00A66AA8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 xml:space="preserve"> часов; 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самостоятельной работы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 – 5</w:t>
      </w:r>
      <w:r w:rsidR="00A66AA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часов; 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учебной и производственной практики –144 часа.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2. РЕЗУЛЬТАТЫ ОСВОЕНИЯ ПРОФЕССИОНАЛЬНОГО МОДУЛЯ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Организационное обеспечение деятельности учреждений социальной защиты населения и органов Пенсионного фонда </w:t>
      </w:r>
      <w:proofErr w:type="spellStart"/>
      <w:proofErr w:type="gramStart"/>
      <w:r>
        <w:rPr>
          <w:color w:val="000000"/>
          <w:sz w:val="24"/>
          <w:szCs w:val="24"/>
        </w:rPr>
        <w:t>РоссийскойФедерации</w:t>
      </w:r>
      <w:proofErr w:type="spellEnd"/>
      <w:proofErr w:type="gramEnd"/>
      <w:r>
        <w:rPr>
          <w:color w:val="000000"/>
          <w:sz w:val="24"/>
          <w:szCs w:val="24"/>
        </w:rPr>
        <w:t xml:space="preserve"> в том числе профессиональными (ПК) и общими (ОК) компетенциями:</w:t>
      </w:r>
    </w:p>
    <w:tbl>
      <w:tblPr>
        <w:tblStyle w:val="a8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89"/>
        <w:gridCol w:w="8133"/>
      </w:tblGrid>
      <w:tr w:rsidR="00644111">
        <w:trPr>
          <w:trHeight w:val="651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1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644111">
        <w:tc>
          <w:tcPr>
            <w:tcW w:w="1189" w:type="dxa"/>
            <w:tcBorders>
              <w:top w:val="single" w:sz="12" w:space="0" w:color="000000"/>
              <w:lef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2.1.</w:t>
            </w:r>
          </w:p>
        </w:tc>
        <w:tc>
          <w:tcPr>
            <w:tcW w:w="8133" w:type="dxa"/>
            <w:tcBorders>
              <w:top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</w:tr>
      <w:tr w:rsidR="00644111">
        <w:tc>
          <w:tcPr>
            <w:tcW w:w="1189" w:type="dxa"/>
            <w:tcBorders>
              <w:lef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2.2.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</w:tr>
      <w:tr w:rsidR="00644111">
        <w:tc>
          <w:tcPr>
            <w:tcW w:w="1189" w:type="dxa"/>
            <w:tcBorders>
              <w:lef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2.3.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</w:tr>
      <w:tr w:rsidR="00644111">
        <w:tc>
          <w:tcPr>
            <w:tcW w:w="1189" w:type="dxa"/>
            <w:tcBorders>
              <w:lef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44111">
        <w:trPr>
          <w:trHeight w:val="256"/>
        </w:trPr>
        <w:tc>
          <w:tcPr>
            <w:tcW w:w="1189" w:type="dxa"/>
            <w:tcBorders>
              <w:lef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644111">
        <w:trPr>
          <w:trHeight w:val="289"/>
        </w:trPr>
        <w:tc>
          <w:tcPr>
            <w:tcW w:w="1189" w:type="dxa"/>
            <w:tcBorders>
              <w:lef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3.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644111">
        <w:trPr>
          <w:trHeight w:val="289"/>
        </w:trPr>
        <w:tc>
          <w:tcPr>
            <w:tcW w:w="1189" w:type="dxa"/>
            <w:tcBorders>
              <w:lef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44111">
        <w:trPr>
          <w:trHeight w:val="303"/>
        </w:trPr>
        <w:tc>
          <w:tcPr>
            <w:tcW w:w="1189" w:type="dxa"/>
            <w:tcBorders>
              <w:lef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44111">
        <w:trPr>
          <w:trHeight w:val="266"/>
        </w:trPr>
        <w:tc>
          <w:tcPr>
            <w:tcW w:w="1189" w:type="dxa"/>
            <w:tcBorders>
              <w:lef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7.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644111">
        <w:trPr>
          <w:trHeight w:val="240"/>
        </w:trPr>
        <w:tc>
          <w:tcPr>
            <w:tcW w:w="1189" w:type="dxa"/>
            <w:tcBorders>
              <w:lef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8.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44111">
        <w:trPr>
          <w:trHeight w:val="276"/>
        </w:trPr>
        <w:tc>
          <w:tcPr>
            <w:tcW w:w="1189" w:type="dxa"/>
            <w:tcBorders>
              <w:left w:val="single" w:sz="12" w:space="0" w:color="000000"/>
              <w:bottom w:val="single" w:sz="4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9.</w:t>
            </w:r>
          </w:p>
        </w:tc>
        <w:tc>
          <w:tcPr>
            <w:tcW w:w="8133" w:type="dxa"/>
            <w:tcBorders>
              <w:bottom w:val="single" w:sz="4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  <w:tr w:rsidR="00644111">
        <w:trPr>
          <w:trHeight w:val="220"/>
        </w:trPr>
        <w:tc>
          <w:tcPr>
            <w:tcW w:w="1189" w:type="dxa"/>
            <w:tcBorders>
              <w:left w:val="single" w:sz="12" w:space="0" w:color="000000"/>
              <w:bottom w:val="single" w:sz="4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11.</w:t>
            </w:r>
          </w:p>
        </w:tc>
        <w:tc>
          <w:tcPr>
            <w:tcW w:w="8133" w:type="dxa"/>
            <w:tcBorders>
              <w:bottom w:val="single" w:sz="4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</w:tr>
      <w:tr w:rsidR="00644111">
        <w:trPr>
          <w:trHeight w:val="265"/>
        </w:trPr>
        <w:tc>
          <w:tcPr>
            <w:tcW w:w="11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12.</w:t>
            </w:r>
          </w:p>
        </w:tc>
        <w:tc>
          <w:tcPr>
            <w:tcW w:w="813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Проявлять нетерпимость к коррупционному поведению.</w:t>
            </w:r>
          </w:p>
        </w:tc>
      </w:tr>
    </w:tbl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  <w:sectPr w:rsidR="00644111">
          <w:footerReference w:type="even" r:id="rId11"/>
          <w:footerReference w:type="default" r:id="rId12"/>
          <w:pgSz w:w="11906" w:h="16838"/>
          <w:pgMar w:top="851" w:right="992" w:bottom="851" w:left="1701" w:header="709" w:footer="709" w:gutter="0"/>
          <w:cols w:space="720"/>
        </w:sectPr>
      </w:pP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2"/>
          <w:szCs w:val="22"/>
        </w:rPr>
      </w:pPr>
      <w:r>
        <w:rPr>
          <w:b/>
          <w:smallCaps/>
          <w:color w:val="000000"/>
          <w:sz w:val="28"/>
          <w:szCs w:val="28"/>
        </w:rPr>
        <w:lastRenderedPageBreak/>
        <w:t>3. СТРУКТУРА И СОДЕРЖАНИЕ ПРОФЕССИОНАЛЬНОГО МОДУЛЯ</w:t>
      </w: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ОРГАНИЗАЦИОННОЕ ОБЕСПЕЧЕНИЕ ДЕЯТЕЛЬНОСТИ УЧРЕЖДЕНИЙ СОЦИАЛЬНОЙ ЗАЩИТЫ НАСЕЛЕНИЯ И ОРГАНОВ ПЕНСИОННОГО ФОНДА РОССИЙСКОЙФЕДЕРАЦИИ</w:t>
      </w:r>
    </w:p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Тематический план профессионального модуля для очного отделения</w:t>
      </w:r>
    </w:p>
    <w:tbl>
      <w:tblPr>
        <w:tblStyle w:val="a9"/>
        <w:tblW w:w="148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2"/>
        <w:gridCol w:w="3582"/>
        <w:gridCol w:w="1236"/>
        <w:gridCol w:w="884"/>
        <w:gridCol w:w="1882"/>
        <w:gridCol w:w="1140"/>
        <w:gridCol w:w="825"/>
        <w:gridCol w:w="1084"/>
        <w:gridCol w:w="1134"/>
        <w:gridCol w:w="1879"/>
      </w:tblGrid>
      <w:tr w:rsidR="00644111">
        <w:trPr>
          <w:trHeight w:val="435"/>
        </w:trPr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35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12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Всего часов</w:t>
            </w:r>
          </w:p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581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01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Практика </w:t>
            </w:r>
          </w:p>
        </w:tc>
      </w:tr>
      <w:tr w:rsidR="00644111">
        <w:trPr>
          <w:trHeight w:val="435"/>
        </w:trPr>
        <w:tc>
          <w:tcPr>
            <w:tcW w:w="124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Обязательная аудиторная учебная нагрузка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1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Учебная</w:t>
            </w:r>
          </w:p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1879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Производственная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(по профилю специальности),</w:t>
            </w:r>
          </w:p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часов</w:t>
            </w:r>
          </w:p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hanging="28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1135"/>
        </w:trPr>
        <w:tc>
          <w:tcPr>
            <w:tcW w:w="124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18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 т.ч. лабораторные и практические занятия</w:t>
            </w:r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 т.ч., курсовая работа </w:t>
            </w:r>
          </w:p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Всего</w:t>
            </w:r>
          </w:p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10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 т.ч., курсовая работа </w:t>
            </w:r>
            <w:r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390"/>
        </w:trPr>
        <w:tc>
          <w:tcPr>
            <w:tcW w:w="12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44111" w:rsidTr="00EB6099">
        <w:tc>
          <w:tcPr>
            <w:tcW w:w="12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2.1-2.3</w:t>
            </w: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 xml:space="preserve"> МДК 01.01 </w:t>
            </w:r>
            <w:r>
              <w:rPr>
                <w:color w:val="000000"/>
              </w:rPr>
              <w:t>Организация работы органов и учреждений социальной защиты населения, органов ПФР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4111" w:rsidRPr="00EB6099" w:rsidRDefault="009A2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644111" w:rsidRPr="00EB6099" w:rsidRDefault="00C42A06" w:rsidP="00B50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188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44111" w:rsidRPr="00EB6099" w:rsidRDefault="00C4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4111" w:rsidRPr="00EB6099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644111" w:rsidRPr="00EB6099" w:rsidRDefault="00C4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0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  <w:p w:rsidR="00644111" w:rsidRPr="00EB6099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  <w:p w:rsidR="00644111" w:rsidRPr="00EB6099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  <w:r w:rsidRPr="00EB6099">
              <w:rPr>
                <w:sz w:val="24"/>
                <w:szCs w:val="24"/>
              </w:rPr>
              <w:t>_</w:t>
            </w:r>
          </w:p>
          <w:p w:rsidR="00644111" w:rsidRPr="00EB6099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4111" w:rsidRPr="00EB6099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4111" w:rsidRPr="00EB6099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44111" w:rsidTr="00EB6099">
        <w:tc>
          <w:tcPr>
            <w:tcW w:w="12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12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609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81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6099">
              <w:rPr>
                <w:sz w:val="24"/>
                <w:szCs w:val="24"/>
              </w:rPr>
              <w:t>36</w:t>
            </w:r>
          </w:p>
        </w:tc>
        <w:tc>
          <w:tcPr>
            <w:tcW w:w="18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44111" w:rsidTr="00EB6099">
        <w:tc>
          <w:tcPr>
            <w:tcW w:w="12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2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6099">
              <w:rPr>
                <w:i/>
                <w:sz w:val="24"/>
                <w:szCs w:val="24"/>
              </w:rPr>
              <w:t>108</w:t>
            </w:r>
          </w:p>
        </w:tc>
        <w:tc>
          <w:tcPr>
            <w:tcW w:w="581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 w:firstLine="80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6099">
              <w:rPr>
                <w:i/>
                <w:sz w:val="24"/>
                <w:szCs w:val="24"/>
              </w:rPr>
              <w:t>108</w:t>
            </w:r>
          </w:p>
        </w:tc>
      </w:tr>
      <w:tr w:rsidR="00644111" w:rsidTr="00EB6099">
        <w:trPr>
          <w:trHeight w:val="46"/>
        </w:trPr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9A2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44111" w:rsidRPr="00EB6099" w:rsidRDefault="00B5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42A06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188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C4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C4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0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center" w:pos="427"/>
              </w:tabs>
              <w:jc w:val="center"/>
              <w:rPr>
                <w:sz w:val="24"/>
                <w:szCs w:val="24"/>
              </w:rPr>
            </w:pPr>
            <w:r w:rsidRPr="00EB609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4111" w:rsidRPr="00EB6099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6099">
              <w:rPr>
                <w:b/>
                <w:sz w:val="24"/>
                <w:szCs w:val="24"/>
              </w:rPr>
              <w:t>108</w:t>
            </w:r>
          </w:p>
        </w:tc>
      </w:tr>
    </w:tbl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  <w:sectPr w:rsidR="00644111">
          <w:pgSz w:w="16838" w:h="11906" w:orient="landscape"/>
          <w:pgMar w:top="851" w:right="992" w:bottom="1418" w:left="1134" w:header="3" w:footer="0" w:gutter="0"/>
          <w:cols w:space="720"/>
        </w:sect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3.2. Тематический план и содержание профессионального модуля (ПМ)</w:t>
      </w:r>
    </w:p>
    <w:tbl>
      <w:tblPr>
        <w:tblStyle w:val="aa"/>
        <w:tblW w:w="150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69"/>
        <w:gridCol w:w="9353"/>
        <w:gridCol w:w="410"/>
        <w:gridCol w:w="1959"/>
      </w:tblGrid>
      <w:tr w:rsidR="00644111">
        <w:trPr>
          <w:trHeight w:val="1204"/>
        </w:trPr>
        <w:tc>
          <w:tcPr>
            <w:tcW w:w="3369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353" w:type="dxa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69" w:type="dxa"/>
            <w:gridSpan w:val="2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</w:t>
            </w:r>
            <w:r w:rsidR="00A860D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 часах</w:t>
            </w:r>
          </w:p>
        </w:tc>
      </w:tr>
      <w:tr w:rsidR="00644111">
        <w:tc>
          <w:tcPr>
            <w:tcW w:w="3369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644111">
        <w:trPr>
          <w:trHeight w:val="451"/>
        </w:trPr>
        <w:tc>
          <w:tcPr>
            <w:tcW w:w="12722" w:type="dxa"/>
            <w:gridSpan w:val="2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МДК.01.01 «Организация работы органов и учреждений социальной защиты населения, органов ПФР.»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922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156</w:t>
            </w:r>
          </w:p>
        </w:tc>
      </w:tr>
      <w:tr w:rsidR="00644111">
        <w:tc>
          <w:tcPr>
            <w:tcW w:w="3369" w:type="dxa"/>
            <w:vMerge w:val="restart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1.1. Структура органов пенсионного фонда и органов социальной защиты.</w:t>
            </w: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305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Характеристика, система органов социальной защиты населения</w:t>
            </w:r>
          </w:p>
        </w:tc>
        <w:tc>
          <w:tcPr>
            <w:tcW w:w="2369" w:type="dxa"/>
            <w:gridSpan w:val="2"/>
            <w:vMerge w:val="restart"/>
            <w:vAlign w:val="center"/>
          </w:tcPr>
          <w:p w:rsidR="00644111" w:rsidRDefault="00697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44111">
        <w:trPr>
          <w:trHeight w:val="267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Структура органов пенсионного фонда. Территориальные подразделения.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75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Структура органов социальной защиты. Территориальные подразделения.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461"/>
        </w:trPr>
        <w:tc>
          <w:tcPr>
            <w:tcW w:w="3369" w:type="dxa"/>
            <w:vMerge w:val="restart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1.2. Порядок формирования и ведения дел получателей пенсий</w:t>
            </w: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644111" w:rsidP="00696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37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Система органов пенсионного обеспечения, организация их работы. </w:t>
            </w:r>
          </w:p>
        </w:tc>
        <w:tc>
          <w:tcPr>
            <w:tcW w:w="2369" w:type="dxa"/>
            <w:gridSpan w:val="2"/>
            <w:vMerge w:val="restart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</w:tr>
      <w:tr w:rsidR="00644111">
        <w:trPr>
          <w:trHeight w:val="241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оформления документов для получения пенсий.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19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приема документов и оформления пенсионных дел.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25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ведения дел. Хранение пенсионных дел. 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19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696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644111">
        <w:trPr>
          <w:trHeight w:val="211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документов для получения пенсий.</w:t>
            </w:r>
          </w:p>
        </w:tc>
        <w:tc>
          <w:tcPr>
            <w:tcW w:w="2369" w:type="dxa"/>
            <w:gridSpan w:val="2"/>
            <w:vMerge w:val="restart"/>
            <w:vAlign w:val="center"/>
          </w:tcPr>
          <w:p w:rsidR="00644111" w:rsidRDefault="00696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644111">
        <w:trPr>
          <w:trHeight w:val="359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пенсионных дел.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365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Производство автоматизированного перерасчета и индексации пенсий.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418"/>
        </w:trPr>
        <w:tc>
          <w:tcPr>
            <w:tcW w:w="3369" w:type="dxa"/>
            <w:vMerge w:val="restart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1.3.Порядок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оформления, учета и хранения документов для получения пособий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644111" w:rsidP="00696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852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органов обеспечения пособиями, организация их работы.</w:t>
            </w:r>
          </w:p>
        </w:tc>
        <w:tc>
          <w:tcPr>
            <w:tcW w:w="2369" w:type="dxa"/>
            <w:gridSpan w:val="2"/>
            <w:vMerge w:val="restart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725D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644111">
        <w:trPr>
          <w:trHeight w:val="543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оформления документов для получения пособий. Порядок предоставления документов для получения пособий.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67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учета и хранения документов получателей пособий.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415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696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44111">
        <w:trPr>
          <w:trHeight w:val="279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документов для получения пособий.</w:t>
            </w:r>
          </w:p>
        </w:tc>
        <w:tc>
          <w:tcPr>
            <w:tcW w:w="2369" w:type="dxa"/>
            <w:gridSpan w:val="2"/>
            <w:vMerge w:val="restart"/>
            <w:vAlign w:val="center"/>
          </w:tcPr>
          <w:p w:rsidR="00644111" w:rsidRDefault="00696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44111">
        <w:trPr>
          <w:trHeight w:val="541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дел получателей пособий. Внесение данных получателей пособий в автоматизированные системы учета.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61"/>
        </w:trPr>
        <w:tc>
          <w:tcPr>
            <w:tcW w:w="3369" w:type="dxa"/>
            <w:vMerge w:val="restart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1.4. Порядок оформления, учета и хранения документов для получения социальных выплат</w:t>
            </w: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644111" w:rsidP="00D73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550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оформления документов для получения</w:t>
            </w:r>
            <w:r w:rsidR="00E5506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компенсаций. Правила оформления документов для получения ежемесячных денежных выплат.</w:t>
            </w:r>
          </w:p>
        </w:tc>
        <w:tc>
          <w:tcPr>
            <w:tcW w:w="2369" w:type="dxa"/>
            <w:gridSpan w:val="2"/>
            <w:vMerge w:val="restart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55062">
              <w:rPr>
                <w:color w:val="000000"/>
                <w:sz w:val="24"/>
                <w:szCs w:val="24"/>
              </w:rPr>
              <w:t>2</w:t>
            </w:r>
          </w:p>
        </w:tc>
      </w:tr>
      <w:tr w:rsidR="00644111">
        <w:trPr>
          <w:trHeight w:val="545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Учет документов для предоставления</w:t>
            </w:r>
            <w:r w:rsidR="00E5506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компенсаций и иных социальных выплат.</w:t>
            </w:r>
            <w:r w:rsidR="00E5506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Правила хранения документов.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69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2C6D57" w:rsidP="00D73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3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644111">
        <w:trPr>
          <w:trHeight w:val="275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документов для получения социальных выплат.</w:t>
            </w:r>
          </w:p>
        </w:tc>
        <w:tc>
          <w:tcPr>
            <w:tcW w:w="2369" w:type="dxa"/>
            <w:gridSpan w:val="2"/>
            <w:vMerge w:val="restart"/>
            <w:vAlign w:val="center"/>
          </w:tcPr>
          <w:p w:rsidR="00644111" w:rsidRDefault="002C6D57" w:rsidP="00D73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3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644111">
        <w:trPr>
          <w:trHeight w:val="551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дел получателей социальных выплат. Внесение данных получателей социальных выплат в автоматизированные базы данных.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556"/>
        </w:trPr>
        <w:tc>
          <w:tcPr>
            <w:tcW w:w="3369" w:type="dxa"/>
            <w:vMerge w:val="restart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1.5.Порядок оформления,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учетаи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хранения документов для предоставления социальных услуг и льгот</w:t>
            </w: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556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о правовое обеспечение получения льгот и </w:t>
            </w:r>
            <w:proofErr w:type="spellStart"/>
            <w:r>
              <w:rPr>
                <w:color w:val="000000"/>
                <w:sz w:val="24"/>
                <w:szCs w:val="24"/>
              </w:rPr>
              <w:t>социальныхуслуг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Характеристика органов и организаций в сфере социального обслуживания.</w:t>
            </w:r>
          </w:p>
        </w:tc>
        <w:tc>
          <w:tcPr>
            <w:tcW w:w="2369" w:type="dxa"/>
            <w:gridSpan w:val="2"/>
            <w:vMerge w:val="restart"/>
            <w:vAlign w:val="center"/>
          </w:tcPr>
          <w:p w:rsidR="00644111" w:rsidRDefault="007C7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644111">
        <w:trPr>
          <w:trHeight w:val="852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оформления и приема документов для предоставления социальных услуг. Правила оформления и приема документов для предоставления льгот Учет и хранение документов для предоставления социальных услуг и льгот.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407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554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документов для получения права на предоставление социальной услуги и льгот.</w:t>
            </w:r>
          </w:p>
        </w:tc>
        <w:tc>
          <w:tcPr>
            <w:tcW w:w="2369" w:type="dxa"/>
            <w:gridSpan w:val="2"/>
            <w:vMerge w:val="restart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644111">
        <w:trPr>
          <w:trHeight w:val="549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дел лиц, которым предоставляются социальные услуги и льготы и внесение данных лиц в автоматизированные базы данных.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76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документов на оформление санаторно-курортного лечения.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76"/>
        </w:trPr>
        <w:tc>
          <w:tcPr>
            <w:tcW w:w="3369" w:type="dxa"/>
            <w:vMerge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53" w:type="dxa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документов на получение необходимых средств передвижения.</w:t>
            </w:r>
          </w:p>
        </w:tc>
        <w:tc>
          <w:tcPr>
            <w:tcW w:w="2369" w:type="dxa"/>
            <w:gridSpan w:val="2"/>
            <w:vMerge/>
            <w:vAlign w:val="center"/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3516"/>
        </w:trPr>
        <w:tc>
          <w:tcPr>
            <w:tcW w:w="12722" w:type="dxa"/>
            <w:gridSpan w:val="2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Примерная тематика самостоятельной учебной работы при изучении раздела 1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презентации по теме: «Содержание заявления для получения пенсий».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Конспект в тетради на тему: «Содержание пенсионного дела и пакет документов для оформления пенсии».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Доклад на тему: </w:t>
            </w:r>
            <w:r>
              <w:rPr>
                <w:color w:val="000000"/>
                <w:sz w:val="24"/>
                <w:szCs w:val="24"/>
              </w:rPr>
              <w:t>«Структура негосударственных пенсионных фондов».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презентацию на тему: «Содержание документов для получения пособий».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проект дела для получения пособия.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 на тему: «Значение системы автоматизированного учета».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Сообщение на тему: «Техническое оснащение органов социального обеспечения»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Конспект на тему: «Архивное дело».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 на тему: «Требования к условиям хранения пенсионных дел».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Сообщение на тему: «Порядок уничтожения документов».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презентацию на тему: «Содержание документов для получения социальных выплат».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презентацию на тему: «Содержание документов для предоставления социальных услуг».</w:t>
            </w:r>
          </w:p>
        </w:tc>
        <w:tc>
          <w:tcPr>
            <w:tcW w:w="2369" w:type="dxa"/>
            <w:gridSpan w:val="2"/>
            <w:vAlign w:val="center"/>
          </w:tcPr>
          <w:p w:rsidR="00644111" w:rsidRDefault="002C6D57" w:rsidP="00F9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F90CB3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644111">
        <w:trPr>
          <w:trHeight w:val="716"/>
        </w:trPr>
        <w:tc>
          <w:tcPr>
            <w:tcW w:w="3369" w:type="dxa"/>
          </w:tcPr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63" w:type="dxa"/>
            <w:gridSpan w:val="2"/>
          </w:tcPr>
          <w:p w:rsidR="00644111" w:rsidRDefault="00B74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Контрольная работа </w:t>
            </w:r>
            <w:r w:rsidR="002C6D57">
              <w:rPr>
                <w:b/>
                <w:color w:val="000000"/>
                <w:sz w:val="24"/>
                <w:szCs w:val="24"/>
              </w:rPr>
              <w:t xml:space="preserve"> по МДК</w:t>
            </w:r>
          </w:p>
        </w:tc>
        <w:tc>
          <w:tcPr>
            <w:tcW w:w="1959" w:type="dxa"/>
            <w:vAlign w:val="center"/>
          </w:tcPr>
          <w:p w:rsidR="00644111" w:rsidRDefault="007C7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644111">
        <w:trPr>
          <w:trHeight w:val="826"/>
        </w:trPr>
        <w:tc>
          <w:tcPr>
            <w:tcW w:w="13132" w:type="dxa"/>
            <w:gridSpan w:val="3"/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Учебная практика (по профилю специальности)</w:t>
            </w:r>
          </w:p>
        </w:tc>
        <w:tc>
          <w:tcPr>
            <w:tcW w:w="1959" w:type="dxa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</w:tr>
      <w:tr w:rsidR="00644111">
        <w:trPr>
          <w:trHeight w:val="420"/>
        </w:trPr>
        <w:tc>
          <w:tcPr>
            <w:tcW w:w="13132" w:type="dxa"/>
            <w:gridSpan w:val="3"/>
          </w:tcPr>
          <w:p w:rsidR="00644111" w:rsidRDefault="002C6D57" w:rsidP="00EB6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360" w:lineRule="auto"/>
              <w:ind w:left="786" w:right="59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959" w:type="dxa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644111">
        <w:trPr>
          <w:trHeight w:val="344"/>
        </w:trPr>
        <w:tc>
          <w:tcPr>
            <w:tcW w:w="13132" w:type="dxa"/>
            <w:gridSpan w:val="3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Экзамен по модулю</w:t>
            </w:r>
          </w:p>
        </w:tc>
        <w:tc>
          <w:tcPr>
            <w:tcW w:w="1959" w:type="dxa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644111">
        <w:trPr>
          <w:trHeight w:val="545"/>
        </w:trPr>
        <w:tc>
          <w:tcPr>
            <w:tcW w:w="13132" w:type="dxa"/>
            <w:gridSpan w:val="3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318</w:t>
            </w:r>
          </w:p>
        </w:tc>
      </w:tr>
    </w:tbl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  <w:sectPr w:rsidR="00644111">
          <w:pgSz w:w="16838" w:h="11906" w:orient="landscape"/>
          <w:pgMar w:top="851" w:right="992" w:bottom="1418" w:left="1134" w:header="709" w:footer="709" w:gutter="0"/>
          <w:cols w:space="720"/>
        </w:sectPr>
      </w:pPr>
    </w:p>
    <w:p w:rsidR="00644111" w:rsidRDefault="002C6D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4. УСЛОВИЯРЕАЛИЗАЦИИПРОГРАММЫПРОФЕССИОНАЛЬНОГОМОДУЛЯ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44111" w:rsidRDefault="002C6D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4.1. Требования к минимальному материально-техническому обеспечению</w:t>
      </w:r>
    </w:p>
    <w:p w:rsidR="00644111" w:rsidRDefault="002C6D57" w:rsidP="00EB6099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программы модуля предполагает наличие учебн</w:t>
      </w:r>
      <w:r w:rsidR="00EB6099"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 xml:space="preserve"> кабинета </w:t>
      </w:r>
      <w:proofErr w:type="gramStart"/>
      <w:r>
        <w:rPr>
          <w:color w:val="000000"/>
          <w:sz w:val="24"/>
          <w:szCs w:val="24"/>
        </w:rPr>
        <w:t>Право социального обеспечения</w:t>
      </w:r>
      <w:proofErr w:type="gramEnd"/>
      <w:r>
        <w:rPr>
          <w:color w:val="000000"/>
          <w:sz w:val="24"/>
          <w:szCs w:val="24"/>
        </w:rPr>
        <w:t>.</w:t>
      </w:r>
    </w:p>
    <w:p w:rsidR="00644111" w:rsidRDefault="002C6D57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 и рабочих мест кабинета: посадочные места по количеству обучающихся; рабочее место преподавателя; комплект учебно-методических пособий.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Технические средства обучения:</w:t>
      </w:r>
      <w:r>
        <w:rPr>
          <w:color w:val="000000"/>
          <w:sz w:val="24"/>
          <w:szCs w:val="24"/>
        </w:rPr>
        <w:t xml:space="preserve"> - 25 посадочных мест по количеству обучающихся, рабочее место преподавателя, осветительные приборы, дидактический материал для занятий, комплект учебно-методической документации.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4.2. Информационное обеспечение обучения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Нормативно </w:t>
      </w:r>
      <w:proofErr w:type="gramStart"/>
      <w:r>
        <w:rPr>
          <w:b/>
          <w:color w:val="000000"/>
          <w:sz w:val="24"/>
          <w:szCs w:val="24"/>
        </w:rPr>
        <w:t>–п</w:t>
      </w:r>
      <w:proofErr w:type="gramEnd"/>
      <w:r>
        <w:rPr>
          <w:b/>
          <w:color w:val="000000"/>
          <w:sz w:val="24"/>
          <w:szCs w:val="24"/>
        </w:rPr>
        <w:t>равовые акты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Конституция Российской Федерации от 12.12.1993 года.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15.12.2001 года №166-ФЗ «О государственном пенсионном обеспечении в Российской Федерации».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28.12.2013 года №400-ФЗ «О страховых пенсиях».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28.12.2013 года № 424-ФЗ «О накопительных пенсиях».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15.12.2001 года №167-ФЗ «Об обязательном пенсионном страховании в Российской Федерации».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24.07.2002 года № 111-ФЗ «Об инвестировании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финансирования накопительной пенсии в Российской Федерации».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19.05.1995 года № 81-ФЗ «О государственных пособиях гражданам, имеющим детей».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12.01.1996 года № 8-ФЗ «О погребении и похоронном деле».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РФ от 19.04.1991 года № 1032-1 «О занятости населения в Российской Федерации».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29.12.2006 года № 255-ФЗ «Об обязательном социальном страховании на случай временной нетрудоспособности и в связи с материнством».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29.12.2006 года № 256-ФЗ «О дополнительных мерах государственной поддержки семей, имеющих детей».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24.11.1995 года №181-ФЗ «О социальной защите инвалидов в Российской Федерации».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12.01.1995 года № 5-ФЗ «О ветеранах».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28.12.2013 года № 442-ФЗ «Об основах социального обслуживания граждан в Российской Федерации».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25.07.2002 года № 113-ФЗ «Об альтернативной гражданской службе в Российской Федерации».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27.05.1998 года № 76-ФЗ «О статусе военнослужащих».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 Президента РФ от 26.02.2013 года № 175 «О ежемесячных выплатах лицам, осуществляющих уход за детьми-инвалидами и инвалидами 1 группы с детства».</w:t>
      </w:r>
    </w:p>
    <w:p w:rsidR="00644111" w:rsidRDefault="002C6D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Постановление Правительства РФ от 28 декабря 2006 г. N 821 «Об издании разъяснений по единообразному применению Федерального закона «О государственных пособиях гражданам, имеющим детей».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Основные источники</w:t>
      </w:r>
    </w:p>
    <w:p w:rsidR="00644111" w:rsidRDefault="002C6D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социального обеспечения: учебники практикум для </w:t>
      </w:r>
      <w:proofErr w:type="gramStart"/>
      <w:r>
        <w:rPr>
          <w:color w:val="000000"/>
          <w:sz w:val="24"/>
          <w:szCs w:val="24"/>
        </w:rPr>
        <w:t>СПО / И.</w:t>
      </w:r>
      <w:proofErr w:type="gramEnd"/>
      <w:r>
        <w:rPr>
          <w:color w:val="000000"/>
          <w:sz w:val="24"/>
          <w:szCs w:val="24"/>
        </w:rPr>
        <w:t xml:space="preserve">В.Григорьев, В.Ш. </w:t>
      </w:r>
      <w:proofErr w:type="spellStart"/>
      <w:r>
        <w:rPr>
          <w:color w:val="000000"/>
          <w:sz w:val="24"/>
          <w:szCs w:val="24"/>
        </w:rPr>
        <w:t>Шайхатдинов</w:t>
      </w:r>
      <w:proofErr w:type="spellEnd"/>
      <w:r>
        <w:rPr>
          <w:color w:val="000000"/>
          <w:sz w:val="24"/>
          <w:szCs w:val="24"/>
        </w:rPr>
        <w:t xml:space="preserve">. – 5-е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 – М.: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>, 2020. – 428 с.</w:t>
      </w:r>
    </w:p>
    <w:p w:rsidR="00644111" w:rsidRDefault="002C6D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Право социального обеспечения</w:t>
      </w:r>
      <w:proofErr w:type="gramEnd"/>
      <w:r>
        <w:rPr>
          <w:color w:val="000000"/>
          <w:sz w:val="24"/>
          <w:szCs w:val="24"/>
        </w:rPr>
        <w:t xml:space="preserve"> России: учебник для бакалавров / отв. ред. Э.Г. Тучкова. – 2-е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 – Москва: Проспект, 2018. – 480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644111" w:rsidRDefault="002C6D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Социальная защита отдельных категорий граждан. Качество жизни пожилого населения: учебное пособие для СПО / В.Д. </w:t>
      </w:r>
      <w:proofErr w:type="spellStart"/>
      <w:r>
        <w:rPr>
          <w:color w:val="000000"/>
          <w:sz w:val="24"/>
          <w:szCs w:val="24"/>
        </w:rPr>
        <w:t>Роик</w:t>
      </w:r>
      <w:proofErr w:type="spellEnd"/>
      <w:r>
        <w:rPr>
          <w:color w:val="000000"/>
          <w:sz w:val="24"/>
          <w:szCs w:val="24"/>
        </w:rPr>
        <w:t xml:space="preserve">. – М.: </w:t>
      </w:r>
      <w:proofErr w:type="spellStart"/>
      <w:r>
        <w:rPr>
          <w:color w:val="000000"/>
          <w:sz w:val="24"/>
          <w:szCs w:val="24"/>
        </w:rPr>
        <w:t>ИздательсвоЮрайт</w:t>
      </w:r>
      <w:proofErr w:type="spellEnd"/>
      <w:r>
        <w:rPr>
          <w:color w:val="000000"/>
          <w:sz w:val="24"/>
          <w:szCs w:val="24"/>
        </w:rPr>
        <w:t>, 2020. – 400 с.</w:t>
      </w:r>
    </w:p>
    <w:p w:rsidR="00C42450" w:rsidRDefault="002C6D57" w:rsidP="00C424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Право социального обеспечения</w:t>
      </w:r>
      <w:proofErr w:type="gramEnd"/>
      <w:r>
        <w:rPr>
          <w:color w:val="000000"/>
          <w:sz w:val="24"/>
          <w:szCs w:val="24"/>
        </w:rPr>
        <w:t xml:space="preserve">: учебник / коллектив авторов; под ред. В.Ш. </w:t>
      </w:r>
      <w:proofErr w:type="spellStart"/>
      <w:r>
        <w:rPr>
          <w:color w:val="000000"/>
          <w:sz w:val="24"/>
          <w:szCs w:val="24"/>
        </w:rPr>
        <w:t>Шайхатдинова</w:t>
      </w:r>
      <w:proofErr w:type="spellEnd"/>
      <w:r>
        <w:rPr>
          <w:color w:val="000000"/>
          <w:sz w:val="24"/>
          <w:szCs w:val="24"/>
        </w:rPr>
        <w:t xml:space="preserve">. – Москва: ЮСТИЦИЯ, 2019. – 552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C42450" w:rsidRPr="00C42450" w:rsidRDefault="00C42450" w:rsidP="00C424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2450">
        <w:rPr>
          <w:color w:val="000000"/>
          <w:sz w:val="24"/>
          <w:szCs w:val="24"/>
        </w:rPr>
        <w:t xml:space="preserve">Право социального обеспечения учебник для среднего профессионального образования / </w:t>
      </w:r>
      <w:proofErr w:type="spellStart"/>
      <w:r w:rsidRPr="00C42450">
        <w:rPr>
          <w:color w:val="000000"/>
          <w:sz w:val="24"/>
          <w:szCs w:val="24"/>
        </w:rPr>
        <w:t>Е.Е.Мачульская</w:t>
      </w:r>
      <w:proofErr w:type="spellEnd"/>
      <w:r w:rsidRPr="00C42450">
        <w:rPr>
          <w:color w:val="000000"/>
          <w:sz w:val="24"/>
          <w:szCs w:val="24"/>
        </w:rPr>
        <w:t xml:space="preserve"> – 4-е </w:t>
      </w:r>
      <w:proofErr w:type="spellStart"/>
      <w:proofErr w:type="gramStart"/>
      <w:r w:rsidRPr="00C42450">
        <w:rPr>
          <w:color w:val="000000"/>
          <w:sz w:val="24"/>
          <w:szCs w:val="24"/>
        </w:rPr>
        <w:t>изд</w:t>
      </w:r>
      <w:proofErr w:type="spellEnd"/>
      <w:proofErr w:type="gramEnd"/>
      <w:r w:rsidRPr="00C42450">
        <w:rPr>
          <w:color w:val="000000"/>
          <w:sz w:val="24"/>
          <w:szCs w:val="24"/>
        </w:rPr>
        <w:t xml:space="preserve">, </w:t>
      </w:r>
      <w:proofErr w:type="spellStart"/>
      <w:r w:rsidRPr="00C42450">
        <w:rPr>
          <w:color w:val="000000"/>
          <w:sz w:val="24"/>
          <w:szCs w:val="24"/>
        </w:rPr>
        <w:t>переаб</w:t>
      </w:r>
      <w:proofErr w:type="spellEnd"/>
      <w:r w:rsidRPr="00C42450">
        <w:rPr>
          <w:color w:val="000000"/>
          <w:sz w:val="24"/>
          <w:szCs w:val="24"/>
        </w:rPr>
        <w:t xml:space="preserve">. и доп. – М.: Издательство </w:t>
      </w:r>
      <w:proofErr w:type="spellStart"/>
      <w:r w:rsidRPr="00C42450">
        <w:rPr>
          <w:color w:val="000000"/>
          <w:sz w:val="24"/>
          <w:szCs w:val="24"/>
        </w:rPr>
        <w:t>Юрайт</w:t>
      </w:r>
      <w:proofErr w:type="spellEnd"/>
      <w:r w:rsidRPr="00C42450">
        <w:rPr>
          <w:color w:val="000000"/>
          <w:sz w:val="24"/>
          <w:szCs w:val="24"/>
        </w:rPr>
        <w:t>, 2022 – 449 с.</w:t>
      </w:r>
    </w:p>
    <w:p w:rsidR="00C42450" w:rsidRDefault="00C42450" w:rsidP="00C4245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Дополнительные источники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Социальная защита и социальное обслуживание населения учебник для СПО/ М.В. Воронцова, В.Е. Макарова – 5-е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 – М.: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 xml:space="preserve">, 2020. – 330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Социальная защита отдельных категорий граждан учебное пособие для </w:t>
      </w:r>
      <w:proofErr w:type="gramStart"/>
      <w:r>
        <w:rPr>
          <w:color w:val="000000"/>
          <w:sz w:val="24"/>
          <w:szCs w:val="24"/>
        </w:rPr>
        <w:t>СПО/ Т</w:t>
      </w:r>
      <w:r w:rsidR="00EB6099"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А. </w:t>
      </w:r>
      <w:proofErr w:type="spellStart"/>
      <w:r>
        <w:rPr>
          <w:color w:val="000000"/>
          <w:sz w:val="24"/>
          <w:szCs w:val="24"/>
        </w:rPr>
        <w:t>Альберхт</w:t>
      </w:r>
      <w:proofErr w:type="spellEnd"/>
      <w:r>
        <w:rPr>
          <w:color w:val="000000"/>
          <w:sz w:val="24"/>
          <w:szCs w:val="24"/>
        </w:rPr>
        <w:t xml:space="preserve"> – 2-е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 – М.: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 xml:space="preserve">, 2020. – 285 с. 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44111" w:rsidRDefault="002C6D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 Общие требования к организации образовательного процесса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профессионального модуля «Обеспечение реализации прав граждан в сфере пенсионного обеспечения и социальной защиты» является </w:t>
      </w:r>
      <w:proofErr w:type="spellStart"/>
      <w:r>
        <w:rPr>
          <w:color w:val="000000"/>
          <w:sz w:val="24"/>
          <w:szCs w:val="24"/>
        </w:rPr>
        <w:t>освоениеучебной</w:t>
      </w:r>
      <w:proofErr w:type="spellEnd"/>
      <w:r>
        <w:rPr>
          <w:color w:val="000000"/>
          <w:sz w:val="24"/>
          <w:szCs w:val="24"/>
        </w:rPr>
        <w:t xml:space="preserve"> практики для получения первичных профессиональных навыков в рамках раздела 2 «Формирование и ведение дел получателей пенсий, пособий и других социальных выплат» МДК.01.01. «</w:t>
      </w:r>
      <w:proofErr w:type="gramStart"/>
      <w:r>
        <w:rPr>
          <w:color w:val="000000"/>
          <w:sz w:val="24"/>
          <w:szCs w:val="24"/>
        </w:rPr>
        <w:t>Право социального обеспечения</w:t>
      </w:r>
      <w:proofErr w:type="gramEnd"/>
      <w:r>
        <w:rPr>
          <w:color w:val="000000"/>
          <w:sz w:val="24"/>
          <w:szCs w:val="24"/>
        </w:rPr>
        <w:t>».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 Кадровое обеспечение образовательного процесса</w:t>
      </w:r>
    </w:p>
    <w:p w:rsidR="00644111" w:rsidRDefault="002C6D57" w:rsidP="00EB6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>
        <w:rPr>
          <w:color w:val="000000"/>
          <w:sz w:val="24"/>
          <w:szCs w:val="24"/>
        </w:rPr>
        <w:t>обучение по</w:t>
      </w:r>
      <w:proofErr w:type="gramEnd"/>
      <w:r>
        <w:rPr>
          <w:color w:val="000000"/>
          <w:sz w:val="24"/>
          <w:szCs w:val="24"/>
        </w:rPr>
        <w:t xml:space="preserve"> междисциплинарному курсу (курсам): наличие высшего профессионального образования, соответствующего профилю модуля</w:t>
      </w:r>
      <w:r w:rsidR="00EB6099">
        <w:rPr>
          <w:color w:val="000000"/>
          <w:sz w:val="24"/>
          <w:szCs w:val="24"/>
        </w:rPr>
        <w:t>.</w:t>
      </w:r>
      <w:bookmarkStart w:id="3" w:name="_GoBack"/>
      <w:bookmarkEnd w:id="3"/>
    </w:p>
    <w:p w:rsidR="00644111" w:rsidRDefault="002C6D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5. КОНТРОЛЬ И ОЦЕНКА РЕЗУЛЬТАТОВ ОСВОЕНИЯ ПРОФЕССИОНАЛЬНОГО МОДУЛЯ</w:t>
      </w:r>
    </w:p>
    <w:p w:rsidR="00644111" w:rsidRDefault="002C6D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(ВИДА ПРОФЕССИОНАЛЬНОЙ ДЕЯТЕЛЬНОСТИ)</w:t>
      </w: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Образовательное учреждение, реализующее подготовку по программе профессионального модуля, обеспечивает организацию и проведение текущего контроля индивидуальных образовательных достижений обучающегося – демонстрируемых им знаний, умений и </w:t>
      </w:r>
      <w:r>
        <w:rPr>
          <w:color w:val="000000"/>
          <w:sz w:val="24"/>
          <w:szCs w:val="24"/>
        </w:rPr>
        <w:lastRenderedPageBreak/>
        <w:t xml:space="preserve">навыков. </w:t>
      </w: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Текущий контроль проводится преподавателем в процессе обучения. </w:t>
      </w:r>
      <w:proofErr w:type="gramStart"/>
      <w:r>
        <w:rPr>
          <w:color w:val="000000"/>
          <w:sz w:val="24"/>
          <w:szCs w:val="24"/>
        </w:rPr>
        <w:t>Обучение по</w:t>
      </w:r>
      <w:proofErr w:type="gramEnd"/>
      <w:r>
        <w:rPr>
          <w:color w:val="000000"/>
          <w:sz w:val="24"/>
          <w:szCs w:val="24"/>
        </w:rPr>
        <w:t xml:space="preserve"> профессиональному модулю завершается промежуточной аттестацией в форме экзамена, который принимает экзаменационная комиссия. В состав экзаменационной комиссии могут входить представители работодателей.</w:t>
      </w:r>
    </w:p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текущего контроля и промежуточной аттестации по программе профессионального модуля образовательным учреждением создается фонд оценочных средств (ФОС). 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ФОС включает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обучающихся основным показателям оценки результатов подготовки (таблицы 1,2).</w:t>
      </w:r>
    </w:p>
    <w:p w:rsidR="00644111" w:rsidRDefault="002C6D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</w:t>
      </w:r>
    </w:p>
    <w:tbl>
      <w:tblPr>
        <w:tblStyle w:val="ab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3402"/>
        <w:gridCol w:w="3544"/>
      </w:tblGrid>
      <w:tr w:rsidR="00644111"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Результаты 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644111">
        <w:trPr>
          <w:trHeight w:val="3826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 нормативно-правовых актов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Интерпретация нормативно-правовых актов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Отслеживание изменений законодательства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сведений о различных категориях застрахованных лиц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выборки и сортировки информации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Отслеживание изменений в базах данных</w:t>
            </w:r>
          </w:p>
        </w:tc>
        <w:tc>
          <w:tcPr>
            <w:tcW w:w="3544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Возможные формы и методы контроля: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Оценка на практических занятиях, 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отчетапо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производственной практике,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внеаудиторной самостоятельной работы.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Тестирование,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Устный опрос, 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Контрольная работа,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Экзамен по модулю,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504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приема граждан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диалога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консультирования граждан с использованием ИКТ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Соблюдение </w:t>
            </w:r>
            <w:proofErr w:type="spellStart"/>
            <w:r>
              <w:rPr>
                <w:color w:val="000000"/>
                <w:sz w:val="24"/>
                <w:szCs w:val="24"/>
              </w:rPr>
              <w:t>этическихнорм</w:t>
            </w:r>
            <w:proofErr w:type="spellEnd"/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документации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Правильность использования законодательной базы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Обоснованность принятого решения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 проведения приемов граждан (для экспертной оценки)</w:t>
            </w:r>
          </w:p>
        </w:tc>
        <w:tc>
          <w:tcPr>
            <w:tcW w:w="3544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644111" w:rsidRDefault="00644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2504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Выявлять лиц, нуждающихся в социальной защите и осуществлять их учет, используя информационно-компьютерные технологии.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документов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Формированиесодержимого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пакета документов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мер социальной поддержки отдельным категориям граждан, нуждающимся в социальной защите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Обоснование назначения мер социальной поддержки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Ведение кадрового учета с использованием специального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персонифицированного и воинского учета на предприятии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документов по ведению кадрового учета на предприятии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Знание основных возможностей и методов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работыспециализированного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Знание алгоритмов предоставления услуг органами ПФР и ФСС в электронном виде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сведений о застрахованных лицах, о получателях пенсий (социальных пособий), о работниках организации в специализированных базах данных (БД)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12" w:space="0" w:color="000000"/>
            </w:tcBorders>
          </w:tcPr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2C6D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2.</w:t>
      </w:r>
    </w:p>
    <w:tbl>
      <w:tblPr>
        <w:tblStyle w:val="ac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85"/>
        <w:gridCol w:w="3402"/>
        <w:gridCol w:w="3260"/>
      </w:tblGrid>
      <w:tr w:rsidR="00644111"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Результаты </w:t>
            </w:r>
          </w:p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644111">
        <w:trPr>
          <w:trHeight w:val="453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демонстрация интереса к будущей профессии.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на практических занятиях, при выполнении работ по учебной и производственной практикам</w:t>
            </w:r>
          </w:p>
        </w:tc>
      </w:tr>
      <w:tr w:rsidR="00644111">
        <w:trPr>
          <w:trHeight w:val="2720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и применение методов и способов решения профессиональных задач в обеспечения прав граждан в сфере пенсионного обеспечения и социальной защиты;</w:t>
            </w:r>
          </w:p>
          <w:p w:rsidR="00644111" w:rsidRDefault="002C6D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эффективности и качества выполнения.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Исследовательские проекты, написание курсовой и дипломной работы</w:t>
            </w:r>
          </w:p>
        </w:tc>
      </w:tr>
      <w:tr w:rsidR="00644111"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обоснование выбора принятого решения;</w:t>
            </w:r>
          </w:p>
          <w:p w:rsidR="00644111" w:rsidRDefault="002C6D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видение последствий принятого решения;</w:t>
            </w:r>
          </w:p>
          <w:p w:rsidR="00644111" w:rsidRDefault="002C6D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рисков принятого решения и способов их предотвращения.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на практических занятиях, при выполнении работ по учебной и производственной практикам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644111">
        <w:trPr>
          <w:trHeight w:val="637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ориентирование в действующем законодательстве;</w:t>
            </w:r>
          </w:p>
          <w:p w:rsidR="00644111" w:rsidRDefault="002C6D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99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эффективный поиск необходимой информации;</w:t>
            </w:r>
          </w:p>
          <w:p w:rsidR="00644111" w:rsidRDefault="002C6D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различных источников, включая </w:t>
            </w:r>
            <w:proofErr w:type="gramStart"/>
            <w:r>
              <w:rPr>
                <w:color w:val="000000"/>
                <w:sz w:val="24"/>
                <w:szCs w:val="24"/>
              </w:rPr>
              <w:t>электронные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Подготовка презентаций, рефератов, работа с нормативной литературой</w:t>
            </w:r>
          </w:p>
        </w:tc>
      </w:tr>
      <w:tr w:rsidR="00644111">
        <w:trPr>
          <w:trHeight w:val="637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однокурсниками, преподавателями, коллегами, руководством и потребителями;</w:t>
            </w:r>
          </w:p>
          <w:p w:rsidR="00644111" w:rsidRDefault="002C6D5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способов и приемов эффективного общения.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Работа в группах, оценка практического обучения</w:t>
            </w:r>
          </w:p>
        </w:tc>
      </w:tr>
      <w:tr w:rsidR="00644111">
        <w:trPr>
          <w:trHeight w:val="39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самоанализ результатов выполнения задания;</w:t>
            </w:r>
          </w:p>
          <w:p w:rsidR="00644111" w:rsidRDefault="002C6D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осознание своей роли в команде;</w:t>
            </w:r>
          </w:p>
          <w:p w:rsidR="00644111" w:rsidRDefault="002C6D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корректировка избранной технологии выполнения работы.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Работа в группах, Оценка на практических занятиях, при выполнении работ по учебной и производственной практикам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312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задач профессионального и личностного развития;</w:t>
            </w:r>
          </w:p>
          <w:p w:rsidR="00644111" w:rsidRDefault="002C6D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самообразования и повышения квалификации;</w:t>
            </w:r>
          </w:p>
          <w:p w:rsidR="00644111" w:rsidRDefault="002C6D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различных способов самообразования.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на практических занятиях, при выполнении работ по учебной и производственной практикам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637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9.Ориентироваться в условиях постоянного изменения правовой базы.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проявление интереса к нормотворчеству;</w:t>
            </w:r>
          </w:p>
          <w:p w:rsidR="00644111" w:rsidRDefault="002C6D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современного законодательства;</w:t>
            </w:r>
          </w:p>
          <w:p w:rsidR="00644111" w:rsidRDefault="002C6D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отслеживание изменений в законодательстве.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Подготовка докладов, работа с нормативной литературой</w:t>
            </w:r>
          </w:p>
        </w:tc>
      </w:tr>
      <w:tr w:rsidR="00644111">
        <w:trPr>
          <w:trHeight w:val="39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этических норм;</w:t>
            </w:r>
          </w:p>
          <w:p w:rsidR="00644111" w:rsidRDefault="002C6D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соблюдение делового этикета;</w:t>
            </w:r>
          </w:p>
          <w:p w:rsidR="00644111" w:rsidRDefault="002C6D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демонстрация навыков оптимального общения на основе знаний психологии.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на практических занятиях, при выполнении работ по учебной и производственной практикам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4111">
        <w:trPr>
          <w:trHeight w:val="637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12.Проявлять нетерпимость к коррупционному поведению.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демонстрация нетерпимости к любым проявлениям коррупции.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111" w:rsidRDefault="002C6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на практических занятиях, при выполнении работ по учебной и производственной практикам</w:t>
            </w:r>
          </w:p>
          <w:p w:rsidR="00644111" w:rsidRDefault="0064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highlight w:val="green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644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44111" w:rsidRDefault="00644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644111" w:rsidSect="00347777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D57" w:rsidRDefault="002C6D57">
      <w:r>
        <w:separator/>
      </w:r>
    </w:p>
  </w:endnote>
  <w:endnote w:type="continuationSeparator" w:id="1">
    <w:p w:rsidR="002C6D57" w:rsidRDefault="002C6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111" w:rsidRDefault="00713F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C6D5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644111" w:rsidRDefault="006441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111" w:rsidRDefault="00713F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C6D5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66ED0">
      <w:rPr>
        <w:noProof/>
        <w:color w:val="000000"/>
        <w:sz w:val="24"/>
        <w:szCs w:val="24"/>
      </w:rPr>
      <w:t>10</w:t>
    </w:r>
    <w:r>
      <w:rPr>
        <w:color w:val="000000"/>
        <w:sz w:val="24"/>
        <w:szCs w:val="24"/>
      </w:rPr>
      <w:fldChar w:fldCharType="end"/>
    </w:r>
  </w:p>
  <w:p w:rsidR="00644111" w:rsidRDefault="006441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111" w:rsidRDefault="00713F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C6D5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644111" w:rsidRDefault="006441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111" w:rsidRDefault="00713F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C6D5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66ED0">
      <w:rPr>
        <w:noProof/>
        <w:color w:val="000000"/>
        <w:sz w:val="24"/>
        <w:szCs w:val="24"/>
      </w:rPr>
      <w:t>12</w:t>
    </w:r>
    <w:r>
      <w:rPr>
        <w:color w:val="000000"/>
        <w:sz w:val="24"/>
        <w:szCs w:val="24"/>
      </w:rPr>
      <w:fldChar w:fldCharType="end"/>
    </w:r>
  </w:p>
  <w:p w:rsidR="00644111" w:rsidRDefault="006441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D57" w:rsidRDefault="002C6D57">
      <w:r>
        <w:separator/>
      </w:r>
    </w:p>
  </w:footnote>
  <w:footnote w:type="continuationSeparator" w:id="1">
    <w:p w:rsidR="002C6D57" w:rsidRDefault="002C6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907"/>
    <w:multiLevelType w:val="multilevel"/>
    <w:tmpl w:val="89646B06"/>
    <w:lvl w:ilvl="0">
      <w:start w:val="1"/>
      <w:numFmt w:val="bullet"/>
      <w:lvlText w:val="−"/>
      <w:lvlJc w:val="left"/>
      <w:pPr>
        <w:ind w:left="8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3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9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1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5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22421AC"/>
    <w:multiLevelType w:val="multilevel"/>
    <w:tmpl w:val="0282B6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4D73F69"/>
    <w:multiLevelType w:val="multilevel"/>
    <w:tmpl w:val="C26C33C8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3">
    <w:nsid w:val="1D697C61"/>
    <w:multiLevelType w:val="multilevel"/>
    <w:tmpl w:val="C64E18F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nsid w:val="1EAD12E3"/>
    <w:multiLevelType w:val="multilevel"/>
    <w:tmpl w:val="7242EA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12127EA"/>
    <w:multiLevelType w:val="multilevel"/>
    <w:tmpl w:val="E6FE54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18F2034"/>
    <w:multiLevelType w:val="multilevel"/>
    <w:tmpl w:val="3844E6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CD40A96"/>
    <w:multiLevelType w:val="multilevel"/>
    <w:tmpl w:val="8EF271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79A486F"/>
    <w:multiLevelType w:val="multilevel"/>
    <w:tmpl w:val="142C55A4"/>
    <w:lvl w:ilvl="0">
      <w:start w:val="1"/>
      <w:numFmt w:val="bullet"/>
      <w:lvlText w:val="−"/>
      <w:lvlJc w:val="left"/>
      <w:pPr>
        <w:ind w:left="8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8507A94"/>
    <w:multiLevelType w:val="multilevel"/>
    <w:tmpl w:val="C1EAE9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5A152B68"/>
    <w:multiLevelType w:val="multilevel"/>
    <w:tmpl w:val="04A238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63910954"/>
    <w:multiLevelType w:val="multilevel"/>
    <w:tmpl w:val="21843BBC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2">
    <w:nsid w:val="6D2C0FF5"/>
    <w:multiLevelType w:val="multilevel"/>
    <w:tmpl w:val="B60688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7E2761D9"/>
    <w:multiLevelType w:val="multilevel"/>
    <w:tmpl w:val="2A0212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111"/>
    <w:rsid w:val="00013988"/>
    <w:rsid w:val="00060ACE"/>
    <w:rsid w:val="000F17DE"/>
    <w:rsid w:val="00150DE4"/>
    <w:rsid w:val="002B2AE8"/>
    <w:rsid w:val="002C6D57"/>
    <w:rsid w:val="00347777"/>
    <w:rsid w:val="00355E4D"/>
    <w:rsid w:val="003A216A"/>
    <w:rsid w:val="00574D69"/>
    <w:rsid w:val="00644111"/>
    <w:rsid w:val="006476D1"/>
    <w:rsid w:val="006968A1"/>
    <w:rsid w:val="00697E69"/>
    <w:rsid w:val="00713FB5"/>
    <w:rsid w:val="00725D1E"/>
    <w:rsid w:val="007C7CAB"/>
    <w:rsid w:val="00832523"/>
    <w:rsid w:val="00880F3F"/>
    <w:rsid w:val="00922A7D"/>
    <w:rsid w:val="00966ED0"/>
    <w:rsid w:val="009A25DE"/>
    <w:rsid w:val="00A66AA8"/>
    <w:rsid w:val="00A860D8"/>
    <w:rsid w:val="00A97665"/>
    <w:rsid w:val="00B50A8C"/>
    <w:rsid w:val="00B740B4"/>
    <w:rsid w:val="00BA4850"/>
    <w:rsid w:val="00C42450"/>
    <w:rsid w:val="00C42A06"/>
    <w:rsid w:val="00D7328D"/>
    <w:rsid w:val="00E318D3"/>
    <w:rsid w:val="00E43307"/>
    <w:rsid w:val="00E55062"/>
    <w:rsid w:val="00EA73C8"/>
    <w:rsid w:val="00EB6099"/>
    <w:rsid w:val="00F90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77"/>
  </w:style>
  <w:style w:type="paragraph" w:styleId="1">
    <w:name w:val="heading 1"/>
    <w:basedOn w:val="a"/>
    <w:next w:val="a"/>
    <w:uiPriority w:val="9"/>
    <w:qFormat/>
    <w:rsid w:val="003477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477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47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47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4777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4777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7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4777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477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477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477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3477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3477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3477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3477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477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3477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3294-EF24-4217-9456-9E93F5E7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3841</Words>
  <Characters>21894</Characters>
  <Application>Microsoft Office Word</Application>
  <DocSecurity>0</DocSecurity>
  <Lines>182</Lines>
  <Paragraphs>51</Paragraphs>
  <ScaleCrop>false</ScaleCrop>
  <Company/>
  <LinksUpToDate>false</LinksUpToDate>
  <CharactersWithSpaces>25684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Силина АС</cp:lastModifiedBy>
  <cp:revision>29</cp:revision>
  <cp:lastPrinted>2022-10-28T08:30:00Z</cp:lastPrinted>
  <dcterms:created xsi:type="dcterms:W3CDTF">2021-12-20T07:54:00Z</dcterms:created>
  <dcterms:modified xsi:type="dcterms:W3CDTF">2023-01-11T07:12:00Z</dcterms:modified>
</cp:coreProperties>
</file>