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 КООПЕРАТИВНЫЙ ТЕХНИКУМ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 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31415A">
        <w:trPr>
          <w:trHeight w:val="1134"/>
        </w:trPr>
        <w:tc>
          <w:tcPr>
            <w:tcW w:w="4219" w:type="dxa"/>
          </w:tcPr>
          <w:p w:rsidR="006106A1" w:rsidRPr="006106A1" w:rsidRDefault="006106A1" w:rsidP="006106A1">
            <w:pPr>
              <w:rPr>
                <w:sz w:val="24"/>
                <w:szCs w:val="24"/>
              </w:rPr>
            </w:pPr>
            <w:r w:rsidRPr="006106A1">
              <w:rPr>
                <w:sz w:val="24"/>
                <w:szCs w:val="24"/>
              </w:rPr>
              <w:t>СОГЛАСОВАНО</w:t>
            </w:r>
          </w:p>
          <w:p w:rsidR="006106A1" w:rsidRPr="006106A1" w:rsidRDefault="006106A1" w:rsidP="006106A1">
            <w:pPr>
              <w:rPr>
                <w:sz w:val="24"/>
                <w:szCs w:val="24"/>
              </w:rPr>
            </w:pPr>
            <w:r w:rsidRPr="006106A1">
              <w:rPr>
                <w:sz w:val="24"/>
                <w:szCs w:val="24"/>
              </w:rPr>
              <w:t>На педагогическом совете</w:t>
            </w:r>
          </w:p>
          <w:p w:rsidR="006106A1" w:rsidRPr="006106A1" w:rsidRDefault="006106A1" w:rsidP="006106A1">
            <w:pPr>
              <w:rPr>
                <w:sz w:val="24"/>
                <w:szCs w:val="24"/>
              </w:rPr>
            </w:pPr>
            <w:r w:rsidRPr="006106A1">
              <w:rPr>
                <w:sz w:val="24"/>
                <w:szCs w:val="24"/>
              </w:rPr>
              <w:t>Протокол № 96</w:t>
            </w:r>
          </w:p>
          <w:p w:rsidR="006106A1" w:rsidRPr="006106A1" w:rsidRDefault="006106A1" w:rsidP="006106A1">
            <w:pPr>
              <w:rPr>
                <w:sz w:val="24"/>
                <w:szCs w:val="24"/>
              </w:rPr>
            </w:pPr>
            <w:r w:rsidRPr="006106A1">
              <w:rPr>
                <w:sz w:val="24"/>
                <w:szCs w:val="24"/>
              </w:rPr>
              <w:t>от «07» июня 2022 г.</w:t>
            </w:r>
          </w:p>
          <w:p w:rsidR="0031415A" w:rsidRPr="0031415A" w:rsidRDefault="0031415A" w:rsidP="00F2053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1415A" w:rsidRDefault="0031415A" w:rsidP="0031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31415A" w:rsidRDefault="0031415A" w:rsidP="0031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31415A" w:rsidRDefault="0031415A" w:rsidP="0031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31415A" w:rsidRDefault="0031415A" w:rsidP="0031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F2053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1415A" w:rsidRDefault="0031415A" w:rsidP="0031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1415A" w:rsidRDefault="00314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1415A" w:rsidRDefault="00314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1415A" w:rsidRDefault="00314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ПРОФЕССИОНАЛЬНОГО МОДУЛЯ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FD493B" w:rsidRPr="006106A1" w:rsidRDefault="00C33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 w:rsidRPr="006106A1">
        <w:rPr>
          <w:b/>
          <w:color w:val="000000"/>
          <w:sz w:val="28"/>
          <w:szCs w:val="28"/>
        </w:rPr>
        <w:t>ПМ. 01 Обеспечение реализации прав граждан в сфере пенсионного обеспечения и социальной защиты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FF0000"/>
          <w:sz w:val="28"/>
          <w:szCs w:val="28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F2053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FD493B">
        <w:tc>
          <w:tcPr>
            <w:tcW w:w="4219" w:type="dxa"/>
          </w:tcPr>
          <w:p w:rsidR="006106A1" w:rsidRPr="006106A1" w:rsidRDefault="006106A1" w:rsidP="00610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106A1"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6106A1" w:rsidRPr="006106A1" w:rsidRDefault="006106A1" w:rsidP="00610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106A1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6106A1" w:rsidRPr="006106A1" w:rsidRDefault="006106A1" w:rsidP="00610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106A1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6106A1" w:rsidRPr="006106A1" w:rsidRDefault="006106A1" w:rsidP="00610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106A1">
              <w:rPr>
                <w:color w:val="000000"/>
                <w:sz w:val="24"/>
                <w:szCs w:val="24"/>
              </w:rPr>
              <w:t>____________________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FD493B" w:rsidRDefault="00CF4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</w:t>
            </w:r>
            <w:r w:rsidR="00C338CD">
              <w:rPr>
                <w:color w:val="000000"/>
                <w:sz w:val="24"/>
                <w:szCs w:val="24"/>
              </w:rPr>
              <w:t>г.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(далее – программа) профессионального модуля «Обеспечение реализации прав граждан в сфере пенсионного обеспечения и социальной защиты»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Мартынов Сергей Александрович - преподаватель ЧПОУ ПКТК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  <w:sectPr w:rsidR="00FD493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ПРОФЕССИОНАЛЬНОГО МОДУЛЯ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ПМ 01 «ОБЕСПЕЧЕНИЕ РЕАЛИЗАЦИИ ПРАВ ГРАЖДАН В СФЕРЕ ПЕНСИОННОГО ОБЕСПЕЧЕНИЯ И СОЦИАЛЬНОЙ ЗАЩИТЫ»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8"/>
          <w:szCs w:val="28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FD493B" w:rsidRDefault="00C338CD" w:rsidP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профессионального модуля является частью ППССЗ в соответствии с ФГОС по специальности СПО 40.02.01 Право и организация социальногообеспечения в части освоения основного вида профессиональной деятельности (ВПД): Обеспечение реализации прав граждан в сфере пенсионного обеспечения и социальной защиты</w:t>
      </w:r>
      <w:bookmarkStart w:id="0" w:name="gjdgxs" w:colFirst="0" w:colLast="0"/>
      <w:bookmarkEnd w:id="0"/>
      <w:r>
        <w:rPr>
          <w:color w:val="000000"/>
          <w:sz w:val="24"/>
          <w:szCs w:val="24"/>
        </w:rPr>
        <w:t>и соответствующих профессиональных компетенций (ПК):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bookmarkStart w:id="1" w:name="30j0zll" w:colFirst="0" w:colLast="0"/>
      <w:bookmarkEnd w:id="1"/>
      <w:r>
        <w:rPr>
          <w:color w:val="000000"/>
          <w:sz w:val="24"/>
          <w:szCs w:val="24"/>
        </w:rPr>
        <w:t>ПК 1.2. Осуществлять прием граждан по вопросам пенсионного обеспечения и социальной защиты.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bookmarkStart w:id="2" w:name="1fob9te" w:colFirst="0" w:colLast="0"/>
      <w:bookmarkEnd w:id="2"/>
      <w:r>
        <w:rPr>
          <w:color w:val="000000"/>
          <w:sz w:val="24"/>
          <w:szCs w:val="24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bookmarkStart w:id="3" w:name="3znysh7" w:colFirst="0" w:colLast="0"/>
      <w:bookmarkEnd w:id="3"/>
      <w:r>
        <w:rPr>
          <w:color w:val="000000"/>
          <w:sz w:val="24"/>
          <w:szCs w:val="24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bookmarkStart w:id="4" w:name="2et92p0" w:colFirst="0" w:colLast="0"/>
      <w:bookmarkEnd w:id="4"/>
      <w:r>
        <w:rPr>
          <w:color w:val="000000"/>
          <w:sz w:val="24"/>
          <w:szCs w:val="24"/>
        </w:rPr>
        <w:t>ПК 1.5. Осуществлять формирование и хранение дел получателей пенсий, пособий и других социальных выплат.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bookmarkStart w:id="5" w:name="tyjcwt" w:colFirst="0" w:colLast="0"/>
      <w:bookmarkEnd w:id="5"/>
      <w:r>
        <w:rPr>
          <w:color w:val="000000"/>
          <w:sz w:val="24"/>
          <w:szCs w:val="24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профессионального модуля может быть использованапри повышении квалификации и профессиональной подготовке сотрудников организаций социальной сферы при наличии среднего (полного) общего образования. Опыт работы не требуется.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Цели и задачи модуля – требования к результатам освоения модуля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компетенциями, обучающийся в ходе освоения профессионального модуля должен: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иметь практический опыт: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анализа действующего законодательства в области пенсионного обеспечения и социальной защиты;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приема граждан по вопросам пенсионного обеспечения и социальной защиты;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формирования пенсионных и личных дел получателей пенсий и пособий, других социальных выплат и их хранения;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пользования компьютерными программами назначения пенсий и пособий, социальных выплат, учета и рассмотрения пенсионных обращений граждан;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определения права на перерасчет, перевод с одного вида пенсий на другой, индексацию и корректировку трудовых пенсий, пенсий по государственному </w:t>
      </w:r>
      <w:r>
        <w:rPr>
          <w:color w:val="000000"/>
          <w:sz w:val="24"/>
          <w:szCs w:val="24"/>
        </w:rPr>
        <w:lastRenderedPageBreak/>
        <w:t>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определения права на предоставление услуг и мер социальной поддержки отдельным категориям граждан;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информирования граждан и должностных лиц об изменениях в области пенсионного обеспечения и социальной защиты населения;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общения с лицами пожилого возраста и инвалидами;</w:t>
      </w:r>
    </w:p>
    <w:p w:rsidR="00FD493B" w:rsidRDefault="00C338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публичного выступления и речевой аргументации позиции; 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уметь: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справочно-правовых систем;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разъяснять порядок получения недостающих документов и сроки их предоставления;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формировать пенсионные дела, дела получателей пособий, ежемесячных денежных выплат, материнского (семейного) капитала и других социальных выплат;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пользоваться компьютерными программами назначения и выплаты пенсий, пособий и других социальных выплат;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оценку пенсионных прав застрахованных лиц, в том числе с учетом специального трудового стажа;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информировать граждан и должностных лиц об изменениях в области пенсионного обеспечения и социальной защиты населения;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оказывать консультационную помощь гражданам по вопросам медико-социальной экспертизы;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объяснять сущность психических процессов и их изменений у инвалидов и лиц пожилого возраста;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правильно организовать психологический контакт с клиентами (потребителями услуг);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давать психологическую характеристику личности, применять приёмы делового общения и правила культуры поведения;</w:t>
      </w:r>
    </w:p>
    <w:p w:rsidR="00FD493B" w:rsidRDefault="00C338C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следовать этическим правилам, нормам и принципам в профессиональной деятельности;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знать: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 и виды трудовых пенсий, пенсий по государственному пенсионному обеспечению, пособий, ежемесячных денежных выплат (ЕДВ), дополнительного материального обеспечения, других социальных выплат, условия их назначения, размеры и сроки;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правовое регулирование в области медико-социальной экспертизы;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понятия и категории медико-социальной экспертизы;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функции учреждений государственной службы медико-социальной экспертизы;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юридическое значение экспертных заключений медико-социальной экспертизы;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структуру трудовых пенсий;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и виды социального обслуживания и помощи, нуждающимся гражданам;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государственные стандарты социального обслуживания;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предоставления социальных услуг и других социальных выплат;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компьютерные программы по назначению пенсий, пособий, рассмотрению устных и письменных обращений граждан;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способы информирования граждан и должностных лиц об изменениях в области пенсионного обеспечения и социальной защиты;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понятия общей психологии, сущность психических процессов;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психологии личности;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современные представления о личности, ее структуре и возрастных изменениях;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психологии инвалидов и лиц пожилого возраста;</w:t>
      </w:r>
    </w:p>
    <w:p w:rsidR="00FD493B" w:rsidRDefault="00C338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правила профессиональной этики и приемы делового общения в коллективе.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Количество часов на освоение программы профессионального модуля: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Всего: </w:t>
      </w:r>
      <w:r w:rsidR="00F20530">
        <w:rPr>
          <w:color w:val="000000"/>
          <w:sz w:val="24"/>
          <w:szCs w:val="24"/>
        </w:rPr>
        <w:t>402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максимальной учебной нагрузки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>– 4</w:t>
      </w:r>
      <w:r w:rsidR="00F20530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 xml:space="preserve"> часов, включая: 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–2</w:t>
      </w:r>
      <w:r w:rsidR="00F2053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8 часов; 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самостоятельной работы обучающегося – 13</w:t>
      </w:r>
      <w:r w:rsidR="00896E9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часов; 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учебной и производственной практики –144 часа.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2. РЕЗУЛЬТАТЫ ОСВОЕНИЯ ПРОФЕССИОНАЛЬНОГО МОДУЛЯ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 Обеспечение реализации прав граждан в сфере пенсионного обеспечения и социальной защиты в том числе профессиональными (ПК) и общими (ОК) компетенциями:</w:t>
      </w:r>
    </w:p>
    <w:tbl>
      <w:tblPr>
        <w:tblStyle w:val="a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9"/>
        <w:gridCol w:w="8133"/>
      </w:tblGrid>
      <w:tr w:rsidR="00FD493B">
        <w:trPr>
          <w:trHeight w:val="651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1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FD493B">
        <w:tc>
          <w:tcPr>
            <w:tcW w:w="1189" w:type="dxa"/>
            <w:tcBorders>
              <w:top w:val="single" w:sz="12" w:space="0" w:color="000000"/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8133" w:type="dxa"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FD493B"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FD493B"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FD493B"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1.4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</w:tr>
      <w:tr w:rsidR="00FD493B">
        <w:trPr>
          <w:trHeight w:val="256"/>
        </w:trPr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1.5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</w:tr>
      <w:tr w:rsidR="00FD493B">
        <w:trPr>
          <w:trHeight w:val="289"/>
        </w:trPr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1.6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FD493B">
        <w:trPr>
          <w:trHeight w:val="289"/>
        </w:trPr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D493B">
        <w:trPr>
          <w:trHeight w:val="303"/>
        </w:trPr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03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D493B">
        <w:trPr>
          <w:trHeight w:val="266"/>
        </w:trPr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04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D493B">
        <w:trPr>
          <w:trHeight w:val="240"/>
        </w:trPr>
        <w:tc>
          <w:tcPr>
            <w:tcW w:w="1189" w:type="dxa"/>
            <w:tcBorders>
              <w:lef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</w:tc>
        <w:tc>
          <w:tcPr>
            <w:tcW w:w="8133" w:type="dxa"/>
            <w:tcBorders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D493B">
        <w:trPr>
          <w:trHeight w:val="276"/>
        </w:trPr>
        <w:tc>
          <w:tcPr>
            <w:tcW w:w="1189" w:type="dxa"/>
            <w:tcBorders>
              <w:left w:val="single" w:sz="12" w:space="0" w:color="000000"/>
              <w:bottom w:val="single" w:sz="4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06</w:t>
            </w:r>
          </w:p>
        </w:tc>
        <w:tc>
          <w:tcPr>
            <w:tcW w:w="8133" w:type="dxa"/>
            <w:tcBorders>
              <w:bottom w:val="single" w:sz="4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D493B">
        <w:trPr>
          <w:trHeight w:val="220"/>
        </w:trPr>
        <w:tc>
          <w:tcPr>
            <w:tcW w:w="1189" w:type="dxa"/>
            <w:tcBorders>
              <w:left w:val="single" w:sz="12" w:space="0" w:color="000000"/>
              <w:bottom w:val="single" w:sz="4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07</w:t>
            </w:r>
          </w:p>
        </w:tc>
        <w:tc>
          <w:tcPr>
            <w:tcW w:w="8133" w:type="dxa"/>
            <w:tcBorders>
              <w:bottom w:val="single" w:sz="4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FD493B">
        <w:trPr>
          <w:trHeight w:val="265"/>
        </w:trPr>
        <w:tc>
          <w:tcPr>
            <w:tcW w:w="11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813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FD493B">
        <w:trPr>
          <w:trHeight w:val="265"/>
        </w:trPr>
        <w:tc>
          <w:tcPr>
            <w:tcW w:w="11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813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FD493B">
        <w:trPr>
          <w:trHeight w:val="265"/>
        </w:trPr>
        <w:tc>
          <w:tcPr>
            <w:tcW w:w="11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6" w:name="3dy6vkm" w:colFirst="0" w:colLast="0"/>
            <w:bookmarkEnd w:id="6"/>
            <w:r>
              <w:rPr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813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Проявлять нетерпимость к коррупционному поведению.</w:t>
            </w:r>
          </w:p>
        </w:tc>
      </w:tr>
    </w:tbl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  <w:sectPr w:rsidR="00FD493B">
          <w:pgSz w:w="11906" w:h="16838"/>
          <w:pgMar w:top="851" w:right="992" w:bottom="851" w:left="1701" w:header="709" w:footer="709" w:gutter="0"/>
          <w:cols w:space="720"/>
        </w:sect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8"/>
          <w:szCs w:val="28"/>
        </w:rPr>
        <w:lastRenderedPageBreak/>
        <w:t>3. СТРУКТУРА И СОДЕРЖАНИЕ ПРОФЕССИОНАЛЬНОГО МОДУЛЯ</w:t>
      </w: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Тематический план профессионального модуля для очного отделения</w:t>
      </w:r>
    </w:p>
    <w:tbl>
      <w:tblPr>
        <w:tblStyle w:val="a9"/>
        <w:tblW w:w="148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3582"/>
        <w:gridCol w:w="1236"/>
        <w:gridCol w:w="884"/>
        <w:gridCol w:w="1882"/>
        <w:gridCol w:w="1140"/>
        <w:gridCol w:w="825"/>
        <w:gridCol w:w="1084"/>
        <w:gridCol w:w="1134"/>
        <w:gridCol w:w="1879"/>
      </w:tblGrid>
      <w:tr w:rsidR="00FD493B">
        <w:trPr>
          <w:trHeight w:val="435"/>
        </w:trPr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35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Всего часов</w:t>
            </w:r>
          </w:p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581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01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Практика </w:t>
            </w:r>
          </w:p>
        </w:tc>
      </w:tr>
      <w:tr w:rsidR="00FD493B">
        <w:trPr>
          <w:trHeight w:val="435"/>
        </w:trPr>
        <w:tc>
          <w:tcPr>
            <w:tcW w:w="124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1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Учебная</w:t>
            </w:r>
          </w:p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87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Производственная (по профилю специальности),</w:t>
            </w:r>
          </w:p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hanging="28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1135"/>
        </w:trPr>
        <w:tc>
          <w:tcPr>
            <w:tcW w:w="124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8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 т.ч. лабораторные и практические занятия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 т.ч., курсовая работа </w:t>
            </w:r>
          </w:p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Всего</w:t>
            </w:r>
          </w:p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 т.ч., курсовая работа </w:t>
            </w:r>
            <w:r>
              <w:rPr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390"/>
        </w:trPr>
        <w:tc>
          <w:tcPr>
            <w:tcW w:w="12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FD493B">
        <w:tc>
          <w:tcPr>
            <w:tcW w:w="12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1.1-1.6</w:t>
            </w: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color w:val="000000"/>
                <w:sz w:val="24"/>
                <w:szCs w:val="24"/>
              </w:rPr>
              <w:t xml:space="preserve"> (МДК 01) </w:t>
            </w:r>
            <w:r>
              <w:rPr>
                <w:b/>
                <w:color w:val="000000"/>
                <w:sz w:val="24"/>
                <w:szCs w:val="24"/>
              </w:rPr>
              <w:t>Право социального обеспечения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267</w:t>
            </w:r>
            <w:r w:rsidR="006A42CB">
              <w:rPr>
                <w:b/>
                <w:sz w:val="24"/>
                <w:szCs w:val="24"/>
              </w:rPr>
              <w:t xml:space="preserve"> (252)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178</w:t>
            </w:r>
            <w:r w:rsidR="006A42CB">
              <w:rPr>
                <w:b/>
                <w:sz w:val="24"/>
                <w:szCs w:val="24"/>
              </w:rPr>
              <w:t xml:space="preserve"> (168)</w:t>
            </w:r>
          </w:p>
        </w:tc>
        <w:tc>
          <w:tcPr>
            <w:tcW w:w="1882" w:type="dxa"/>
            <w:tcBorders>
              <w:top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  <w:r w:rsidRPr="00C338CD">
              <w:rPr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D493B" w:rsidRPr="00C338CD" w:rsidRDefault="00C338CD" w:rsidP="006A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8</w:t>
            </w:r>
            <w:r w:rsidR="006A42C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12" w:space="0" w:color="000000"/>
              <w:right w:val="single" w:sz="12" w:space="0" w:color="000000"/>
            </w:tcBorders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  <w:r w:rsidRPr="00C338CD">
              <w:rPr>
                <w:sz w:val="24"/>
                <w:szCs w:val="24"/>
              </w:rPr>
              <w:t>_</w:t>
            </w:r>
          </w:p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D493B">
        <w:tc>
          <w:tcPr>
            <w:tcW w:w="12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1.1-1.6</w:t>
            </w: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(МДК 02) Психология социально-правовой деятельности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084" w:type="dxa"/>
            <w:tcBorders>
              <w:top w:val="single" w:sz="12" w:space="0" w:color="000000"/>
              <w:right w:val="single" w:sz="12" w:space="0" w:color="000000"/>
            </w:tcBorders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  <w:p w:rsidR="00FD493B" w:rsidRPr="00C338CD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  <w:r w:rsidRPr="00C338CD">
              <w:rPr>
                <w:sz w:val="24"/>
                <w:szCs w:val="24"/>
              </w:rPr>
              <w:t>_</w:t>
            </w:r>
          </w:p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D493B" w:rsidRPr="00C338CD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D493B" w:rsidTr="00C338CD">
        <w:tc>
          <w:tcPr>
            <w:tcW w:w="12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2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1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Pr="00C338CD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sz w:val="24"/>
                <w:szCs w:val="24"/>
              </w:rPr>
              <w:t>72</w:t>
            </w:r>
          </w:p>
        </w:tc>
        <w:tc>
          <w:tcPr>
            <w:tcW w:w="1879" w:type="dxa"/>
            <w:tcBorders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D493B" w:rsidTr="00C338CD">
        <w:tc>
          <w:tcPr>
            <w:tcW w:w="12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2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581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Pr="00C338CD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D493B" w:rsidRPr="00C338CD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firstLine="8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i/>
                <w:sz w:val="24"/>
                <w:szCs w:val="24"/>
              </w:rPr>
              <w:t>72</w:t>
            </w:r>
          </w:p>
        </w:tc>
      </w:tr>
      <w:tr w:rsidR="00FD493B">
        <w:trPr>
          <w:trHeight w:val="46"/>
        </w:trPr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6A4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546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Pr="00C338CD" w:rsidRDefault="00C338CD" w:rsidP="006A4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A42C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8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6A4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center" w:pos="427"/>
              </w:tabs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Pr="00C338CD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338CD">
              <w:rPr>
                <w:b/>
                <w:sz w:val="24"/>
                <w:szCs w:val="24"/>
              </w:rPr>
              <w:t>72</w:t>
            </w:r>
          </w:p>
        </w:tc>
      </w:tr>
    </w:tbl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  <w:sectPr w:rsidR="00FD493B">
          <w:pgSz w:w="16838" w:h="11906" w:orient="landscape"/>
          <w:pgMar w:top="851" w:right="992" w:bottom="1418" w:left="1134" w:header="3" w:footer="0" w:gutter="0"/>
          <w:cols w:space="720"/>
        </w:sect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3.2. Тематический план и содержание профессионального модуля (ПМ)</w:t>
      </w:r>
    </w:p>
    <w:tbl>
      <w:tblPr>
        <w:tblStyle w:val="aa"/>
        <w:tblW w:w="15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69"/>
        <w:gridCol w:w="9384"/>
        <w:gridCol w:w="2338"/>
      </w:tblGrid>
      <w:tr w:rsidR="00FD493B" w:rsidTr="00C338CD">
        <w:trPr>
          <w:trHeight w:val="1204"/>
        </w:trPr>
        <w:tc>
          <w:tcPr>
            <w:tcW w:w="3369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в часах</w:t>
            </w:r>
          </w:p>
        </w:tc>
      </w:tr>
      <w:tr w:rsidR="00FD493B" w:rsidTr="00C338CD">
        <w:tc>
          <w:tcPr>
            <w:tcW w:w="3369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FD493B" w:rsidTr="00C338CD">
        <w:trPr>
          <w:trHeight w:val="451"/>
        </w:trPr>
        <w:tc>
          <w:tcPr>
            <w:tcW w:w="12753" w:type="dxa"/>
            <w:gridSpan w:val="2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МДК.01.01 «Право социального обеспечения»</w:t>
            </w:r>
          </w:p>
        </w:tc>
        <w:tc>
          <w:tcPr>
            <w:tcW w:w="2338" w:type="dxa"/>
            <w:vAlign w:val="center"/>
          </w:tcPr>
          <w:p w:rsidR="00FD493B" w:rsidRDefault="00C338CD" w:rsidP="006A4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6A42CB"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FD493B" w:rsidTr="00C338CD"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1.1. Общие вопросы права социального обеспечения.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38" w:type="dxa"/>
            <w:vAlign w:val="center"/>
          </w:tcPr>
          <w:p w:rsidR="00FD493B" w:rsidRDefault="00C338CD" w:rsidP="004C4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4C4C4E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D493B" w:rsidTr="00C338CD">
        <w:trPr>
          <w:trHeight w:val="60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 социального обеспечения, его система и функции.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6A4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</w:tr>
      <w:tr w:rsidR="00FD493B" w:rsidTr="00C338CD">
        <w:trPr>
          <w:trHeight w:val="60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33C0B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Право социального обеспечения как отрасль права Российской Федерации. Предмет, метод и принципы права социального обеспечения. Система права социального обеспечения.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33C0B"/>
                <w:sz w:val="24"/>
                <w:szCs w:val="24"/>
              </w:rPr>
            </w:pPr>
          </w:p>
        </w:tc>
      </w:tr>
      <w:tr w:rsidR="00FD493B" w:rsidTr="00C338CD">
        <w:trPr>
          <w:trHeight w:val="60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33C0B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Источники права социального обеспечения: понятие и классификация. Общая характеристика основных источников права социального обеспечения. Особенности правового регулирования социального обеспечения. Норма права социального обеспечения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60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Правовые отношения по социальному обеспечению, их виды, содержание и характеристика. Основания для возникновения, изменения и прекращения отношений по социальному обеспечению. Субъекты права социального обеспечения, их классификация и правовой статус. Защита прав субъектов на социальное обеспечение. Особенности социальной защиты отдельных социальных групп населения. Социальная защита инвалидов.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313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904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 «Анализ актов применения права в сфере социального обеспечения, характеристика использованных норм права, а также отношений социального обеспечения».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4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1.2. Стаж в социальном обеспечении.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38" w:type="dxa"/>
            <w:vAlign w:val="center"/>
          </w:tcPr>
          <w:p w:rsidR="00FD493B" w:rsidRDefault="00C338CD" w:rsidP="004C4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4C4C4E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D493B" w:rsidTr="00C338CD">
        <w:trPr>
          <w:trHeight w:val="582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Понятие и виды трудового стажа, его юридическое значение. Нормативно-правовое регулирование исчисления стажа. 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 w:rsidP="004C4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4C4C4E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36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2.Общий трудовой стаж, его значение и порядок исчисления.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Страховой общий и специальный стаж, их значение и порядок исчисления.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Стаж государственной службы, его значение и порядок исчисления.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Доказательства трудового стажа.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Расчет страхового стажа.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FD493B" w:rsidTr="00C338CD">
        <w:trPr>
          <w:trHeight w:val="26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Расчет специального страхового стажа.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2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Расчет стажа государственной службы.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Расчет общего трудового стажа.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3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FD493B" w:rsidTr="00C338CD">
        <w:trPr>
          <w:trHeight w:val="852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Общая характеристика пенсионной системы в Российской Федерации. Система государственного пенсионного обеспечения. Негосударственное (добровольное) пенсионное обеспечение. Назначение, выплата, индексация и перерасчет пенсий.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FD493B" w:rsidTr="00C338CD">
        <w:trPr>
          <w:trHeight w:val="53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Пенсии по старости: понятие, виды, правовое регулирование, условия и порядок их установления и выплаты.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3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Пенсии по инвалидности: понятие, виды, правовое регулирование, условия и порядок их установления и выплаты.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4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Пенсии по случаю потери кормильца: понятие, виды, правовое регулирование, условия и порядок их установления и выплаты. пенсий.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4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Социальные пенсии: понятие, виды, правовое регулирование, условия и порядок их установления и выплаты.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4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Пенсии за выслугу лет: понятие, виды, правовое регулирование, условия и порядок их установления и выплаты. Пожизненное содержание судей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6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D493B" w:rsidTr="00C338CD">
        <w:trPr>
          <w:trHeight w:val="282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Анализ договора о негосударственном пенсионном обеспечении.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D493B" w:rsidTr="00C338CD">
        <w:trPr>
          <w:trHeight w:val="28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Расчет и правовое обоснование назначения пенсий по старости.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0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Расчет и правовое обоснование назначения пенсий по инвалидности.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Расчет и правовое обоснование назначения пенсий по случаю потери кормильца.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1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Расчет и правовое обоснование назначения пенсий за выслугу лет и социальных пенсий.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5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1.4.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Социальные пособия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FD493B" w:rsidTr="00C338CD">
        <w:trPr>
          <w:trHeight w:val="533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 и классификация пособий. Нормативно-правовое регулирование обеспечения пособиями. Условия предоставления пособий.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FD493B" w:rsidTr="00C338CD">
        <w:trPr>
          <w:trHeight w:val="66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Пособие по безработице: понятие, правовое обоснование, условия назначения, размеры и сроки назначения и выплаты.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70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Пособие по временной нетрудоспособности: понятие, правовое обоснование, условия назначения, размеры и сроки назначения и выплаты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60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Пособия гражданам, имеющим детей: виды, понятия, правовое обоснование, условия назначения, размеры и сроки назначения и выплаты.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54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Пособие на погребение: виды, понятие, правовое обоснование, условия назначения, размеры и сроки назначения и выплаты.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FD493B" w:rsidTr="00C338CD">
        <w:trPr>
          <w:trHeight w:val="28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Правовое обоснование, определение размера и порядка предоставления пособий по безработице.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FD493B" w:rsidTr="00C338CD">
        <w:trPr>
          <w:trHeight w:val="42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Правовое обоснование, определение размера и порядка предоставления пособий по временной нетрудоспособности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43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Правовое обоснование, определение размера и порядка предоставления пособий гражданам, имеющим детей.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303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1.5. Компенсации и иные социальные выплаты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FD493B" w:rsidTr="00C338CD">
        <w:trPr>
          <w:trHeight w:val="30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Общая характеристика компенсаций и иных социальных выплат, их виды, правовое обоснование и условия их предоставления.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FD493B" w:rsidTr="00C338CD">
        <w:trPr>
          <w:trHeight w:val="70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Понятие, виды, правовое обоснование, размеры и условия предоставления компенсаций.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5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Понятие, виды, правовое обоснование, размеры и условия предоставления социальных выплат отдельным категориям граждан.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0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D493B" w:rsidTr="00C338CD">
        <w:trPr>
          <w:trHeight w:val="41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Определение условий, размера и порядка предоставления дополнительных выплат гражданам, имеющим детей.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2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Определение условий, размера и порядка предоставления компенсаций.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16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Определение условий, размера и порядка предоставления социальных выплат отдельным категориям граждан.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70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1.6.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Социальное обслуживание, медицинская помощь, государственная социальная помощь, социальная поддержка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C338CD" w:rsidP="00F34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34AD6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7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Понятие, формы, виды, правовое обоснование и порядок предоставления социального обслуживания.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 w:rsidP="00F34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34AD6">
              <w:rPr>
                <w:color w:val="000000"/>
                <w:sz w:val="24"/>
                <w:szCs w:val="24"/>
              </w:rPr>
              <w:t>8</w:t>
            </w:r>
          </w:p>
        </w:tc>
      </w:tr>
      <w:tr w:rsidR="00FD493B" w:rsidTr="00C338CD">
        <w:trPr>
          <w:trHeight w:val="26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Система здравоохранения в Российской Федерации. Виды медицинской помощи, понятия, правовое обоснование, условия и порядок их оказания.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149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Государственная социальная помощь: понятие, цели, формы, субъекты, правовое обоснование, условия и порядок ее предоставления. Социальный контракт.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852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Понятие и формы социальной поддержки. Правовое обоснование предоставления, условия и порядок предоставления отдельных мер социальной поддержки. Лекарственная помощь. Санаторно-курортное лечение. Бесплатный проезд к месту лечения и обратно. 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84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Понятие, формы дополнительного социального обеспечения. Правовое обоснование и условия его предоставления.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9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2338" w:type="dxa"/>
            <w:vMerge w:val="restart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415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Установление, исходя из заданных условий, формы и видов социального обслуживания, а также оформление документов, необходимых для его предоставления.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3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Установление, исходя из заданных условий, права на меры социальной поддержки, а также порядка их предоставления.</w:t>
            </w:r>
          </w:p>
        </w:tc>
        <w:tc>
          <w:tcPr>
            <w:tcW w:w="2338" w:type="dxa"/>
            <w:vMerge/>
            <w:vAlign w:val="center"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431"/>
        </w:trPr>
        <w:tc>
          <w:tcPr>
            <w:tcW w:w="3369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1.7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Работа над курсовым проектом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темы, составление плана, исследование источников и литературы, защита курсовой работы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FD493B" w:rsidTr="00C338CD">
        <w:trPr>
          <w:trHeight w:val="8214"/>
        </w:trPr>
        <w:tc>
          <w:tcPr>
            <w:tcW w:w="12753" w:type="dxa"/>
            <w:gridSpan w:val="2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Тематика самостоятельной учебной работы при изучении МДК 01.01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Систематическую проработку и анализ конспектов занятий, учебной и специальной юридической литературы (по вопросам к параграфам, главам учебных пособий).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Подготовка к практическим работам с использованием методических рекомендаций преподавателя, оформление практических работ, презентаций, отчетов и подготовка к их защите.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Самостоятельное изучение нормативных правовых актов.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Решение задач.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Индивидуальная работа с конспектом после лекций по следующим вопросам:</w:t>
            </w:r>
          </w:p>
          <w:p w:rsidR="00FD493B" w:rsidRDefault="00C338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пенсий и условия их предоставления;</w:t>
            </w:r>
          </w:p>
          <w:p w:rsidR="00FD493B" w:rsidRDefault="00C338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пособий и условия их предоставления;</w:t>
            </w:r>
          </w:p>
          <w:p w:rsidR="00FD493B" w:rsidRDefault="00C338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компенсаций и условия их предоставления;</w:t>
            </w:r>
          </w:p>
          <w:p w:rsidR="00FD493B" w:rsidRDefault="00C338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социальных услуг и условия их предоставления;</w:t>
            </w:r>
          </w:p>
          <w:p w:rsidR="00FD493B" w:rsidRDefault="00C338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государственной социальной помощи и условия их предоставления.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Конспект в тетрадях по темам: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«Исторические аспекты развития социального обеспечения в России»;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«Акты международного права в сфере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«Инвалиды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«Медико-социальная экспертиза. Понятие, правовое обоснование, порядок проведения, значение»;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«Лица предпенсионного возраста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«Ветераны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«Дети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«Отцы и матери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«Государственные служащие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«Военнослужащие как субъекты социального обеспечения»;</w:t>
            </w:r>
          </w:p>
          <w:p w:rsidR="00FD493B" w:rsidRDefault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«Участники боевых действий как субъекты социального обеспечения»;</w:t>
            </w:r>
          </w:p>
          <w:p w:rsidR="00FD493B" w:rsidRDefault="00C338CD" w:rsidP="00C338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338CD">
              <w:rPr>
                <w:color w:val="000000"/>
                <w:sz w:val="24"/>
                <w:szCs w:val="24"/>
              </w:rPr>
              <w:t>«Граждане, пострадавшие от радиационных или техногенных катастроф, как субъекты социального обеспечения»</w:t>
            </w:r>
          </w:p>
        </w:tc>
        <w:tc>
          <w:tcPr>
            <w:tcW w:w="2338" w:type="dxa"/>
            <w:vAlign w:val="center"/>
          </w:tcPr>
          <w:p w:rsidR="00FD493B" w:rsidRDefault="00C338CD" w:rsidP="00182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182C73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C338CD" w:rsidTr="00C338CD">
        <w:trPr>
          <w:trHeight w:val="431"/>
        </w:trPr>
        <w:tc>
          <w:tcPr>
            <w:tcW w:w="3369" w:type="dxa"/>
          </w:tcPr>
          <w:p w:rsidR="00C338CD" w:rsidRDefault="00C338CD" w:rsidP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C338CD" w:rsidRDefault="00B735EB" w:rsidP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Контрольная работа</w:t>
            </w:r>
            <w:r w:rsidR="00C338CD">
              <w:rPr>
                <w:b/>
                <w:color w:val="000000"/>
                <w:sz w:val="24"/>
                <w:szCs w:val="24"/>
              </w:rPr>
              <w:t xml:space="preserve"> по МДК.01.01</w:t>
            </w:r>
          </w:p>
        </w:tc>
        <w:tc>
          <w:tcPr>
            <w:tcW w:w="2338" w:type="dxa"/>
            <w:vAlign w:val="center"/>
          </w:tcPr>
          <w:p w:rsidR="00C338CD" w:rsidRDefault="00F34AD6" w:rsidP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651"/>
        </w:trPr>
        <w:tc>
          <w:tcPr>
            <w:tcW w:w="12753" w:type="dxa"/>
            <w:gridSpan w:val="2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МДК.01.02.Психология социально-правовой деятельности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</w:t>
            </w:r>
          </w:p>
        </w:tc>
      </w:tr>
      <w:tr w:rsidR="00FD493B" w:rsidTr="00C338CD"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1.1. Введение в психологию</w:t>
            </w: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38" w:type="dxa"/>
            <w:vAlign w:val="center"/>
          </w:tcPr>
          <w:p w:rsidR="00FD493B" w:rsidRDefault="00FD493B" w:rsidP="00F25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Предмет и понятие психологии. Этапы формирования психологии. Задачи, решаемые психологией. Связь психологии с другими науками.</w:t>
            </w:r>
          </w:p>
        </w:tc>
        <w:tc>
          <w:tcPr>
            <w:tcW w:w="2338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5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33C0B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Понятие психических процессов. Виды психических процессов. Ощущение, восприятие, иллюзия.</w:t>
            </w:r>
          </w:p>
        </w:tc>
        <w:tc>
          <w:tcPr>
            <w:tcW w:w="2338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32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Память, внимание, амнезия (виды).</w:t>
            </w:r>
          </w:p>
        </w:tc>
        <w:tc>
          <w:tcPr>
            <w:tcW w:w="2338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327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Мышление, речь (формы нарушения речи), интеллект. Воображение, воля, эмоции.</w:t>
            </w:r>
          </w:p>
        </w:tc>
        <w:tc>
          <w:tcPr>
            <w:tcW w:w="2338" w:type="dxa"/>
            <w:tcBorders>
              <w:bottom w:val="single" w:sz="4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1. Приёмы развития памяти</w:t>
            </w:r>
          </w:p>
        </w:tc>
        <w:tc>
          <w:tcPr>
            <w:tcW w:w="2338" w:type="dxa"/>
            <w:vAlign w:val="center"/>
          </w:tcPr>
          <w:p w:rsidR="00FD493B" w:rsidRPr="00FE3185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E3185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 Психология личности</w:t>
            </w: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 и структура личности. Теории личности.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Типологии личности, основывающиеся на свойствах индивида.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B3813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Условия и движущие силы психического развития. </w:t>
            </w:r>
            <w:r>
              <w:rPr>
                <w:color w:val="000000"/>
                <w:sz w:val="24"/>
                <w:szCs w:val="24"/>
              </w:rPr>
              <w:br/>
              <w:t>4. Развитие личности в ранней юности.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Особенности функционирования личности в период зрелости.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Кризис среднего возраста. Инволюционные процессы старения личности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2338" w:type="dxa"/>
            <w:vAlign w:val="center"/>
          </w:tcPr>
          <w:p w:rsidR="00FD493B" w:rsidRPr="00FE3185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Психологический практикум «Познай себя».</w:t>
            </w:r>
          </w:p>
        </w:tc>
        <w:tc>
          <w:tcPr>
            <w:tcW w:w="2338" w:type="dxa"/>
            <w:vAlign w:val="center"/>
          </w:tcPr>
          <w:p w:rsidR="00FD493B" w:rsidRPr="00FE3185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E3185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1.3. Особенности построения общения с лицами, подлежащими социальной защите</w:t>
            </w: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Особенности устного консультирования граждан и юридических лиц по вопросам предоставления социального обеспечения. Обоснование проведения консультирования граждан.</w:t>
            </w:r>
          </w:p>
        </w:tc>
        <w:tc>
          <w:tcPr>
            <w:tcW w:w="2338" w:type="dxa"/>
            <w:vAlign w:val="center"/>
          </w:tcPr>
          <w:p w:rsidR="00FD493B" w:rsidRDefault="0045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Психологические особенности организации приема граждан и представителей юридических лиц.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Приемы установления психологического контакта с клиентами.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тренингов по консультированию граждан и оценка результативности их применения.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1.4. Социализация личности, формирование социальной установки</w:t>
            </w: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Сущность процесса социализации личности. Правовая</w:t>
            </w:r>
            <w:r w:rsidR="001379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культура — важнейший фактор социализации личности.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Проблемы формирования личности в процессесоциализации. Механизмы </w:t>
            </w:r>
            <w:r w:rsidR="003B3813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оциализации. Институтысоциализации.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Личность в группе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Девиантное поведение личности и группы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Отклоняющиеся поведение и социальный контроль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1.5. Психические особенности проведения медико-социальной экспертизы</w:t>
            </w: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1.Особенности работы с лицами ОВЗ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2.Медико-социальная экспертиза.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Установление особенностей проведения процедурымедико-социального обследования. Контроль запроведением медико-социальной экспертизы.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 6. Общение в профессиональной деятельности работников органов социальной защиты населения</w:t>
            </w: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Понятие, структура, виды общения.</w:t>
            </w:r>
          </w:p>
        </w:tc>
        <w:tc>
          <w:tcPr>
            <w:tcW w:w="2338" w:type="dxa"/>
            <w:vAlign w:val="center"/>
          </w:tcPr>
          <w:p w:rsidR="00FD493B" w:rsidRDefault="0049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Общие социально-психологические закономерностиобщения.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Понятие конфликта. Виды конфликтов.Психологическая несовместимость. Типы поведения вконфликте.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Коммуникативная сторона общения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Как разрешать конфликтные ситуации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Способы предотвращения конфликтов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 w:val="restart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1.7. Этика работников органов социальной защиты населения</w:t>
            </w: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  <w:vAlign w:val="center"/>
          </w:tcPr>
          <w:p w:rsidR="00FD493B" w:rsidRDefault="00FD493B" w:rsidP="0099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Понятие, структура, виды профессионального общения.</w:t>
            </w:r>
          </w:p>
        </w:tc>
        <w:tc>
          <w:tcPr>
            <w:tcW w:w="2338" w:type="dxa"/>
            <w:vAlign w:val="center"/>
          </w:tcPr>
          <w:p w:rsidR="00FD493B" w:rsidRDefault="0045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Деловое общение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Особенности речевого поведения</w:t>
            </w:r>
          </w:p>
        </w:tc>
        <w:tc>
          <w:tcPr>
            <w:tcW w:w="2338" w:type="dxa"/>
            <w:vAlign w:val="center"/>
          </w:tcPr>
          <w:p w:rsidR="00FD493B" w:rsidRDefault="0049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Публичные выступления. Управление аудиторией. Ораторское мастерство.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D493B" w:rsidTr="00C338CD">
        <w:trPr>
          <w:trHeight w:val="261"/>
        </w:trPr>
        <w:tc>
          <w:tcPr>
            <w:tcW w:w="3369" w:type="dxa"/>
            <w:vMerge/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Профессиональная этика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3B3813">
        <w:trPr>
          <w:trHeight w:val="416"/>
        </w:trPr>
        <w:tc>
          <w:tcPr>
            <w:tcW w:w="12753" w:type="dxa"/>
            <w:gridSpan w:val="2"/>
          </w:tcPr>
          <w:p w:rsidR="00FD493B" w:rsidRDefault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</w:t>
            </w:r>
            <w:r w:rsidR="00C338CD">
              <w:rPr>
                <w:b/>
                <w:color w:val="000000"/>
                <w:sz w:val="24"/>
                <w:szCs w:val="24"/>
              </w:rPr>
              <w:t>ематика самостоятельной учебной работы при изучении раздела 2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Систематическая проработка и анализ конспектов занятий, учебной и специальной литературы по психологии (по вопросам к параграфам, главам учебных пособий, составленным преподавателем).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отчётов и подготовка их к защите.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алгоритма поведения.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Примерная тематика домашних заданий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Девиантное поведение и социальный контроль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Невербальные средства общения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речевого общения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делового общения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Нравственно - психологические аспекты отношений в коллективе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Конфликты в деловой сфере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Этические аспекты конфликтного взаимодействия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Служебный этикет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самопрезентации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и практика психосоциального консультирования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Клиент как субъект и объект социального функционирования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Этические аспекты деловых бесед, деловых совещаний, деловых переговоров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Деловой этикет: сущность, принципы и функции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делового этикета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Этикетные правила разговора по телефону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50</w:t>
            </w:r>
          </w:p>
        </w:tc>
      </w:tr>
      <w:tr w:rsidR="003B3813" w:rsidTr="00DE7F78">
        <w:trPr>
          <w:trHeight w:val="716"/>
        </w:trPr>
        <w:tc>
          <w:tcPr>
            <w:tcW w:w="3369" w:type="dxa"/>
          </w:tcPr>
          <w:p w:rsidR="003B3813" w:rsidRDefault="003B3813" w:rsidP="00DE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84" w:type="dxa"/>
          </w:tcPr>
          <w:p w:rsidR="003B3813" w:rsidRDefault="003B3813" w:rsidP="00DE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Дифференцированный зачет по МДК.01.02</w:t>
            </w:r>
          </w:p>
        </w:tc>
        <w:tc>
          <w:tcPr>
            <w:tcW w:w="2338" w:type="dxa"/>
            <w:vAlign w:val="center"/>
          </w:tcPr>
          <w:p w:rsidR="003B3813" w:rsidRDefault="00991F79" w:rsidP="00DE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D493B" w:rsidTr="003B3813">
        <w:trPr>
          <w:trHeight w:val="391"/>
        </w:trPr>
        <w:tc>
          <w:tcPr>
            <w:tcW w:w="12753" w:type="dxa"/>
            <w:gridSpan w:val="2"/>
          </w:tcPr>
          <w:p w:rsidR="00FD493B" w:rsidRDefault="00C338CD" w:rsidP="003B3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</w:t>
            </w:r>
          </w:p>
        </w:tc>
      </w:tr>
      <w:tr w:rsidR="00FD493B" w:rsidTr="003B3813">
        <w:trPr>
          <w:trHeight w:val="255"/>
        </w:trPr>
        <w:tc>
          <w:tcPr>
            <w:tcW w:w="12753" w:type="dxa"/>
            <w:gridSpan w:val="2"/>
          </w:tcPr>
          <w:p w:rsidR="00FD493B" w:rsidRDefault="00C338CD" w:rsidP="003B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360" w:lineRule="auto"/>
              <w:ind w:left="786" w:right="59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</w:t>
            </w:r>
          </w:p>
        </w:tc>
      </w:tr>
      <w:tr w:rsidR="00FD493B" w:rsidTr="00C338CD">
        <w:trPr>
          <w:trHeight w:val="344"/>
        </w:trPr>
        <w:tc>
          <w:tcPr>
            <w:tcW w:w="12753" w:type="dxa"/>
            <w:gridSpan w:val="2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 по модулю</w:t>
            </w:r>
          </w:p>
        </w:tc>
        <w:tc>
          <w:tcPr>
            <w:tcW w:w="2338" w:type="dxa"/>
            <w:vAlign w:val="center"/>
          </w:tcPr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93B" w:rsidTr="00C338CD">
        <w:trPr>
          <w:trHeight w:val="545"/>
        </w:trPr>
        <w:tc>
          <w:tcPr>
            <w:tcW w:w="12753" w:type="dxa"/>
            <w:gridSpan w:val="2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38" w:type="dxa"/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230</w:t>
            </w:r>
          </w:p>
        </w:tc>
      </w:tr>
    </w:tbl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  <w:sectPr w:rsidR="00FD493B">
          <w:pgSz w:w="16838" w:h="11906" w:orient="landscape"/>
          <w:pgMar w:top="851" w:right="992" w:bottom="1418" w:left="1134" w:header="709" w:footer="709" w:gutter="0"/>
          <w:cols w:space="720"/>
        </w:sectPr>
      </w:pP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4.1. Требования к минимальному материально-техническому обеспечению</w:t>
      </w:r>
    </w:p>
    <w:p w:rsidR="00FD493B" w:rsidRDefault="00C338CD" w:rsidP="00450D8C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модуля предполагает наличие учебн</w:t>
      </w:r>
      <w:r w:rsidR="00450D8C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кабинета Право социального обеспечения.</w:t>
      </w:r>
    </w:p>
    <w:p w:rsidR="00FD493B" w:rsidRDefault="00C338CD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 и рабочих мест кабинета: посадочные места по количеству обучающихся; рабочее место преподавателя; комплект учебно-методических пособий.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Технические средства обучения:</w:t>
      </w:r>
      <w:r>
        <w:rPr>
          <w:color w:val="000000"/>
          <w:sz w:val="24"/>
          <w:szCs w:val="24"/>
        </w:rPr>
        <w:t xml:space="preserve"> - 25 посадочных мест по количеству обучающихся, рабочее место преподавателя, осветительные приборы, дидактический материал для занятий, комплект учебно-методической документации.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 Информационное обеспечение обучения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Нормативно –правовые акты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Российской Федерации от 12.12.1993 года.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15.12.2001 года №166-ФЗ «О государственном пенсионном обеспечении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28.12.2013 года №400-ФЗ «О страховых пенсиях».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28.12.2013 года № 424-ФЗ «О накопительных пенсиях».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15.12.2001 года №167-ФЗ «Об обязательном пенсионном страховании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24.07.2002 года № 111-ФЗ «Об инвестировании средств для финансирования накопительной пенсии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19.05.1995 года № 81-ФЗ «О государственных пособиях гражданам, имеющим детей».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12.01.1996 года № 8-ФЗ «О погребении и похоронном деле».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от 19.04.1991 года № 1032-1 «О занятости населения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29.12.2006 года № 255-ФЗ «Об обязательном социальном страховании на случай временной нетрудоспособности и в связи с материнством».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29.12.2006 года № 256-ФЗ «О дополнительных мерах государственной поддержки семей, имеющих детей».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24.11.1995 года №181-ФЗ «О социальной защите инвалидов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12.01.1995 года № 5-ФЗ «О ветеранах».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28.12.2013 года № 442-ФЗ «Об основах социального обслуживания граждан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25.07.2002 года № 113-ФЗ «Об альтернативной гражданской службе в Российской Федерации».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27.05.1998 года № 76-ФЗ «О статусе военнослужащих».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 Президента РФ от 26.02.2013 года № 175 «О ежемесячных выплатах лицам, осуществляющих уход за детьми-инвалидами и инвалидами 1 группы с детства».</w:t>
      </w:r>
    </w:p>
    <w:p w:rsidR="00FD493B" w:rsidRDefault="00C338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Постановление Правительства РФ от 28 декабря 2006 г. N 821 «Об издании разъяснений по единообразному применению Федерального закона «О государственных пособиях гражданам, имеющим детей».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источники</w:t>
      </w:r>
    </w:p>
    <w:p w:rsidR="00FD493B" w:rsidRDefault="00C33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социального обеспечения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и практикум для СПО / И.В. Григорьев, В.Ш. </w:t>
      </w:r>
      <w:proofErr w:type="spellStart"/>
      <w:r>
        <w:rPr>
          <w:color w:val="000000"/>
          <w:sz w:val="24"/>
          <w:szCs w:val="24"/>
        </w:rPr>
        <w:t>Шайхатдинов</w:t>
      </w:r>
      <w:proofErr w:type="spellEnd"/>
      <w:r>
        <w:rPr>
          <w:color w:val="000000"/>
          <w:sz w:val="24"/>
          <w:szCs w:val="24"/>
        </w:rPr>
        <w:t xml:space="preserve">. – 5-е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2020. – 428 с.</w:t>
      </w:r>
    </w:p>
    <w:p w:rsidR="00FD493B" w:rsidRDefault="00C33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социального обеспечения России: учебник для бакалавров / отв. ред. Э.Г. Тучкова. – 2-е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>. и доп. – Москва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Проспект, 2018. – 480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FD493B" w:rsidRDefault="00C33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защита отдельных категорий граждан. Качество жизни пожилого населения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учебное пособие для СПО / В.Д. </w:t>
      </w:r>
      <w:proofErr w:type="spellStart"/>
      <w:r>
        <w:rPr>
          <w:color w:val="000000"/>
          <w:sz w:val="24"/>
          <w:szCs w:val="24"/>
        </w:rPr>
        <w:t>Роик</w:t>
      </w:r>
      <w:proofErr w:type="spellEnd"/>
      <w:r>
        <w:rPr>
          <w:color w:val="000000"/>
          <w:sz w:val="24"/>
          <w:szCs w:val="24"/>
        </w:rPr>
        <w:t xml:space="preserve">. – М.: </w:t>
      </w:r>
      <w:proofErr w:type="spellStart"/>
      <w:r>
        <w:rPr>
          <w:color w:val="000000"/>
          <w:sz w:val="24"/>
          <w:szCs w:val="24"/>
        </w:rPr>
        <w:t>ИздательсвоЮрайт</w:t>
      </w:r>
      <w:proofErr w:type="spellEnd"/>
      <w:r>
        <w:rPr>
          <w:color w:val="000000"/>
          <w:sz w:val="24"/>
          <w:szCs w:val="24"/>
        </w:rPr>
        <w:t>, 2020. – 400 с.</w:t>
      </w:r>
    </w:p>
    <w:p w:rsidR="00FD493B" w:rsidRDefault="00C338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социального обеспечения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/ коллектив авторов ; под ред. В.Ш. </w:t>
      </w:r>
      <w:proofErr w:type="spellStart"/>
      <w:r>
        <w:rPr>
          <w:color w:val="000000"/>
          <w:sz w:val="24"/>
          <w:szCs w:val="24"/>
        </w:rPr>
        <w:t>Шайхатдинова</w:t>
      </w:r>
      <w:proofErr w:type="spellEnd"/>
      <w:r>
        <w:rPr>
          <w:color w:val="000000"/>
          <w:sz w:val="24"/>
          <w:szCs w:val="24"/>
        </w:rPr>
        <w:t>. – Москва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ЮСТИЦИЯ, 2019. – 552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E56F93" w:rsidRDefault="00E56F9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социального обеспечения учебник для среднего профессионального образования / </w:t>
      </w:r>
      <w:proofErr w:type="spellStart"/>
      <w:r>
        <w:rPr>
          <w:color w:val="000000"/>
          <w:sz w:val="24"/>
          <w:szCs w:val="24"/>
        </w:rPr>
        <w:t>Е.Е.Мачульская</w:t>
      </w:r>
      <w:proofErr w:type="spellEnd"/>
      <w:r>
        <w:rPr>
          <w:color w:val="000000"/>
          <w:sz w:val="24"/>
          <w:szCs w:val="24"/>
        </w:rPr>
        <w:t xml:space="preserve"> – 4-е </w:t>
      </w:r>
      <w:proofErr w:type="spellStart"/>
      <w:proofErr w:type="gramStart"/>
      <w:r>
        <w:rPr>
          <w:color w:val="000000"/>
          <w:sz w:val="24"/>
          <w:szCs w:val="24"/>
        </w:rPr>
        <w:t>изд</w:t>
      </w:r>
      <w:proofErr w:type="spellEnd"/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переаб</w:t>
      </w:r>
      <w:proofErr w:type="spellEnd"/>
      <w:r>
        <w:rPr>
          <w:color w:val="000000"/>
          <w:sz w:val="24"/>
          <w:szCs w:val="24"/>
        </w:rPr>
        <w:t>. и доп. – М.</w:t>
      </w:r>
      <w:r w:rsidRPr="00E56F9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2022 – 449 с.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Дополнительные источники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Социальная защита и социальное обслуживание населения учебник для СПО/ М.В. Воронцова, В.Е. Макарова – 5-е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, 2020. – 330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Социальная защита отдельных категорий граждан учебное пособие для СПО/ </w:t>
      </w:r>
      <w:proofErr w:type="spellStart"/>
      <w:r>
        <w:rPr>
          <w:color w:val="000000"/>
          <w:sz w:val="24"/>
          <w:szCs w:val="24"/>
        </w:rPr>
        <w:t>Т</w:t>
      </w:r>
      <w:proofErr w:type="gramStart"/>
      <w:r>
        <w:rPr>
          <w:color w:val="000000"/>
          <w:sz w:val="24"/>
          <w:szCs w:val="24"/>
        </w:rPr>
        <w:t>,А</w:t>
      </w:r>
      <w:proofErr w:type="gramEnd"/>
      <w:r>
        <w:rPr>
          <w:color w:val="000000"/>
          <w:sz w:val="24"/>
          <w:szCs w:val="24"/>
        </w:rPr>
        <w:t>.Альберхт</w:t>
      </w:r>
      <w:proofErr w:type="spellEnd"/>
      <w:r>
        <w:rPr>
          <w:color w:val="000000"/>
          <w:sz w:val="24"/>
          <w:szCs w:val="24"/>
        </w:rPr>
        <w:t xml:space="preserve"> – 2-е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, 2020. – 285 с. 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Интернет-ресурсы: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Справочно-правовая система «КонсультантПлюс»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 xml:space="preserve">Электронный ресурс] / 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http://www.consultant.ru/</w:t>
        </w:r>
      </w:hyperlink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Информационно-правовой портал «Гарант»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 xml:space="preserve">Электронный ресурс] / Режим доступа: </w:t>
      </w:r>
      <w:hyperlink r:id="rId13">
        <w:r>
          <w:rPr>
            <w:color w:val="0000FF"/>
            <w:sz w:val="24"/>
            <w:szCs w:val="24"/>
            <w:u w:val="single"/>
          </w:rPr>
          <w:t>http://www.garant.ru/</w:t>
        </w:r>
      </w:hyperlink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Справочно-правовая система «Кодекс»</w:t>
      </w:r>
      <w:r>
        <w:rPr>
          <w:color w:val="333333"/>
          <w:sz w:val="24"/>
          <w:szCs w:val="24"/>
        </w:rPr>
        <w:t xml:space="preserve"> [</w:t>
      </w:r>
      <w:r>
        <w:rPr>
          <w:color w:val="000000"/>
          <w:sz w:val="24"/>
          <w:szCs w:val="24"/>
        </w:rPr>
        <w:t xml:space="preserve">Электронный ресурс] / 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http://www.kodeks.ru/</w:t>
        </w:r>
      </w:hyperlink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Право социального обеспечения. – Портал «Деловое партнерство и сотрудничество»</w:t>
      </w:r>
      <w:r>
        <w:rPr>
          <w:color w:val="333333"/>
          <w:sz w:val="24"/>
          <w:szCs w:val="24"/>
        </w:rPr>
        <w:t xml:space="preserve"> [</w:t>
      </w:r>
      <w:r>
        <w:rPr>
          <w:color w:val="000000"/>
          <w:sz w:val="24"/>
          <w:szCs w:val="24"/>
        </w:rPr>
        <w:t xml:space="preserve">Электронный ресурс] / 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http://partnerstvo.ru/lib/pravo/node/263</w:t>
        </w:r>
      </w:hyperlink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 Общие требования к организации образовательного процесса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Обязательным условием допуска к производственной практике (по профилю специальности) в рамках профессионального модуля «Обеспечение реализации прав граждан в сфере пенсионного обеспечения и социальной защиты» является освоение учебной практики для получения первичных профессиональных навыков в рамках раздела 2 «Формирование и ведение дел получателей пенсий, пособий и других социальных выплат» МДК.01.01. «Право социального обеспечения».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 Кадровое обеспечение образовательного процесса</w:t>
      </w:r>
    </w:p>
    <w:p w:rsidR="00FD493B" w:rsidRDefault="00C338CD" w:rsidP="00450D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квалификации педагогических кадров, обеспечивающих обучение по междисциплинарному курсу (курсам): наличие высшего профессионального образования, соответствующего профилю модуля.</w:t>
      </w:r>
      <w:bookmarkStart w:id="7" w:name="_GoBack"/>
      <w:bookmarkEnd w:id="7"/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5. КОНТРОЛЬ И ОЦЕНКА РЕЗУЛЬТАТОВ ОСВОЕНИЯ ПРОФЕССИОНАЛЬНОГО МОДУЛЯ</w:t>
      </w:r>
    </w:p>
    <w:p w:rsidR="00FD493B" w:rsidRDefault="00C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(ВИДА ПРОФЕССИОНАЛЬНОЙ ДЕЯТЕЛЬНОСТИ)</w:t>
      </w: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текущего контроля индивидуальных образовательных достижений обучающегося – демонстрируемых им знаний, умений и навыков. </w:t>
      </w: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Текущий контроль проводится преподавателем в процессе обучения. Обучение по профессиональному модулю завершается промежуточной аттестацией в форме экзамена, который принимает экзаменационная комиссия. В состав экзаменационной комиссии могут входить представители работодателей.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текущего контроля и промежуточной аттестации по программе профессионального модуля образовательным учреждением создается фонд оценочных средств (ФОС). 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ФОС включает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обучающихся основным показателям оценки результатов подготовки (таблицы 1,2).</w:t>
      </w:r>
    </w:p>
    <w:p w:rsidR="00FD493B" w:rsidRDefault="00C338C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</w:t>
      </w:r>
    </w:p>
    <w:tbl>
      <w:tblPr>
        <w:tblStyle w:val="ab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3402"/>
        <w:gridCol w:w="3544"/>
      </w:tblGrid>
      <w:tr w:rsidR="00FD493B"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Результаты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D493B">
        <w:trPr>
          <w:trHeight w:val="3003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Владение терминологией;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Владение основами профессиональной лексики;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Ведение поиска нормативных правовых актов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Интерпретация нормативных правовых актов.</w:t>
            </w:r>
          </w:p>
        </w:tc>
        <w:tc>
          <w:tcPr>
            <w:tcW w:w="3544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Оценка на практических занятиях,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Защита отчета по производственной практике,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внеаудиторной самостоятельной работы.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Тестирование,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Устный опрос,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Контрольная работа,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Экзамен по модулю.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165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1.2. Осуществлять прием граждан по вопросам пенсионного обеспечения и социальной защиты.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Обоснование организации приема граждан;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Организация приема граждан;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Правильность использования законодательной базы;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Ведение диалога;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Ведение документации;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Контроль за организацией приема подчиненными;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Качество проведения приемов граждан (для экспертной оценки)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Соблюдение этических норм.</w:t>
            </w:r>
          </w:p>
        </w:tc>
        <w:tc>
          <w:tcPr>
            <w:tcW w:w="3544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415"/>
        </w:trPr>
        <w:tc>
          <w:tcPr>
            <w:tcW w:w="2660" w:type="dxa"/>
            <w:tcBorders>
              <w:lef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3402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содержимого пакета документов;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реквизитов документа;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Использование ГОСТов для оформления документа;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Выбор мер социальной поддержки отдельным категориям граждан, нуждающимся в социальной защите;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Анализ документов. </w:t>
            </w:r>
          </w:p>
        </w:tc>
        <w:tc>
          <w:tcPr>
            <w:tcW w:w="3544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415"/>
        </w:trPr>
        <w:tc>
          <w:tcPr>
            <w:tcW w:w="2660" w:type="dxa"/>
            <w:tcBorders>
              <w:lef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Ориентирование в действующем законодательстве, регламентирующем назначение пенсий, пособий и других социальных выплат;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Обоснование назначения, индексации и корректировки пенсий;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Выполнение расчета и перерасчета пенсий, пособий, компенсаций;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Владение информационно-коммуникационными технологиями</w:t>
            </w:r>
          </w:p>
        </w:tc>
        <w:tc>
          <w:tcPr>
            <w:tcW w:w="3544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415"/>
        </w:trPr>
        <w:tc>
          <w:tcPr>
            <w:tcW w:w="2660" w:type="dxa"/>
            <w:tcBorders>
              <w:lef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3402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дел получателей пенсий, пособий и др.;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Организация хранения дел;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Обеспечение сохранности персональных данных получателей пенсий, пособий.</w:t>
            </w:r>
          </w:p>
        </w:tc>
        <w:tc>
          <w:tcPr>
            <w:tcW w:w="3544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2484"/>
        </w:trPr>
        <w:tc>
          <w:tcPr>
            <w:tcW w:w="2660" w:type="dxa"/>
            <w:tcBorders>
              <w:lef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1.6. Консультировать граждан и представителей юридических лиц по вопросам пенсионного обеспечения и социальной защиты………..</w:t>
            </w:r>
          </w:p>
        </w:tc>
        <w:tc>
          <w:tcPr>
            <w:tcW w:w="3402" w:type="dxa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Обоснование организации консультации граждан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Организация консультации граждан;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Правильность использования законодательной базы;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Ведение диалога;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Ведение документации;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Контроль за организацией консультаций подчиненными;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Качество проведения </w:t>
            </w:r>
            <w:r>
              <w:rPr>
                <w:color w:val="000000"/>
                <w:sz w:val="24"/>
                <w:szCs w:val="24"/>
              </w:rPr>
              <w:lastRenderedPageBreak/>
              <w:t>консультаций граждан (для экспертной оценки)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3544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FD493B" w:rsidRDefault="00FD4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C338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</w:t>
      </w:r>
    </w:p>
    <w:tbl>
      <w:tblPr>
        <w:tblStyle w:val="ac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5"/>
        <w:gridCol w:w="3402"/>
        <w:gridCol w:w="3260"/>
      </w:tblGrid>
      <w:tr w:rsidR="00FD493B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Результаты </w:t>
            </w:r>
          </w:p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D493B">
        <w:trPr>
          <w:trHeight w:val="453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демонстрация интереса к будущей профессии.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</w:tc>
      </w:tr>
      <w:tr w:rsidR="00FD493B">
        <w:trPr>
          <w:trHeight w:val="2720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применение методов и способов решения профессиональных задач в обеспечения прав граждан в сфере пенсионного обеспечения и социальной защиты;</w:t>
            </w:r>
          </w:p>
          <w:p w:rsidR="00FD493B" w:rsidRDefault="00C338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эффективности и качества выполнения.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Исследовательские проекты, написание курсовой и дипломной работы</w:t>
            </w:r>
          </w:p>
        </w:tc>
      </w:tr>
      <w:tr w:rsidR="00FD493B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обоснование выбора принятого решения;</w:t>
            </w:r>
          </w:p>
          <w:p w:rsidR="00FD493B" w:rsidRDefault="00C33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видение последствий принятого решения;</w:t>
            </w:r>
          </w:p>
          <w:p w:rsidR="00FD493B" w:rsidRDefault="00C338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рисков принятого решения и способов их предотвращения.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D493B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ориентирование в действующем законодательстве;</w:t>
            </w:r>
          </w:p>
          <w:p w:rsidR="00FD493B" w:rsidRDefault="00C338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9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эффективный поиск необходимой информации;</w:t>
            </w:r>
          </w:p>
          <w:p w:rsidR="00FD493B" w:rsidRDefault="00C338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различных источников, включая электронные.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Подготовка презентаций, рефератов, работа с нормативной литературой</w:t>
            </w:r>
          </w:p>
        </w:tc>
      </w:tr>
      <w:tr w:rsidR="00FD493B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6.Работать в коллективе и команде, эффективно </w:t>
            </w:r>
            <w:r>
              <w:rPr>
                <w:color w:val="000000"/>
                <w:sz w:val="24"/>
                <w:szCs w:val="24"/>
              </w:rPr>
              <w:lastRenderedPageBreak/>
              <w:t>общаться с коллегами, руководством, потребителями.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взаимодействие с однокурсниками, </w:t>
            </w:r>
            <w:r>
              <w:rPr>
                <w:color w:val="000000"/>
                <w:sz w:val="24"/>
                <w:szCs w:val="24"/>
              </w:rPr>
              <w:lastRenderedPageBreak/>
              <w:t>преподавателями, коллегами, руководством и потребителями;</w:t>
            </w:r>
          </w:p>
          <w:p w:rsidR="00FD493B" w:rsidRDefault="00C338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способов и приемов эффективного общения.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Работа в группах, оценка практического обучения</w:t>
            </w:r>
          </w:p>
        </w:tc>
      </w:tr>
      <w:tr w:rsidR="00FD493B">
        <w:trPr>
          <w:trHeight w:val="39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самоанализ результатов выполнения задания;</w:t>
            </w:r>
          </w:p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осознание своей роли в команде;</w:t>
            </w:r>
          </w:p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избранной технологии выполнения работы.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 в группах, Оценка на практических занятиях, при выполнении работ по учебной и производственной практикам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312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задач профессионального и личностного развития;</w:t>
            </w:r>
          </w:p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самообразования и повышения квалификации;</w:t>
            </w:r>
          </w:p>
          <w:p w:rsidR="00FD493B" w:rsidRDefault="00C338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различных способов самообразования.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9.Ориентироваться в условиях постоянного изменения правовой базы.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проявление интереса к нормотворчеству;</w:t>
            </w:r>
          </w:p>
          <w:p w:rsidR="00FD493B" w:rsidRDefault="00C338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современного законодательства;</w:t>
            </w:r>
          </w:p>
          <w:p w:rsidR="00FD493B" w:rsidRDefault="00C338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отслеживание изменений в законодательстве.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Подготовка докладов, работа с нормативной литературой</w:t>
            </w:r>
          </w:p>
        </w:tc>
      </w:tr>
      <w:tr w:rsidR="00FD493B">
        <w:trPr>
          <w:trHeight w:val="39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этических норм;</w:t>
            </w:r>
          </w:p>
          <w:p w:rsidR="00FD493B" w:rsidRDefault="00C33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 делового этикета;</w:t>
            </w:r>
          </w:p>
          <w:p w:rsidR="00FD493B" w:rsidRDefault="00C33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навыков оптимального общения на основе знаний психологии.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93B">
        <w:trPr>
          <w:trHeight w:val="637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12.Проявлять нетерпимость к коррупционному поведению.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демонстрация нетерпимости к любым проявлениям коррупции.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493B" w:rsidRDefault="00C3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Оценка на практических занятиях, при выполнении работ по учебной и производственной практикам</w:t>
            </w:r>
          </w:p>
          <w:p w:rsidR="00FD493B" w:rsidRDefault="00FD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highlight w:val="green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FD493B" w:rsidRDefault="00FD49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FD493B" w:rsidSect="00237196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F78" w:rsidRDefault="00DE7F78">
      <w:r>
        <w:separator/>
      </w:r>
    </w:p>
  </w:endnote>
  <w:endnote w:type="continuationSeparator" w:id="1">
    <w:p w:rsidR="00DE7F78" w:rsidRDefault="00DE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78" w:rsidRDefault="00550C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E7F7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E7F78" w:rsidRDefault="00DE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78" w:rsidRDefault="00550C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E7F7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106A1">
      <w:rPr>
        <w:noProof/>
        <w:color w:val="000000"/>
        <w:sz w:val="24"/>
        <w:szCs w:val="24"/>
      </w:rPr>
      <w:t>17</w:t>
    </w:r>
    <w:r>
      <w:rPr>
        <w:color w:val="000000"/>
        <w:sz w:val="24"/>
        <w:szCs w:val="24"/>
      </w:rPr>
      <w:fldChar w:fldCharType="end"/>
    </w:r>
  </w:p>
  <w:p w:rsidR="00DE7F78" w:rsidRDefault="00DE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78" w:rsidRDefault="00550C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E7F7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E7F78" w:rsidRDefault="00DE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78" w:rsidRDefault="00550C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E7F7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106A1">
      <w:rPr>
        <w:noProof/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  <w:p w:rsidR="00DE7F78" w:rsidRDefault="00DE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F78" w:rsidRDefault="00DE7F78">
      <w:r>
        <w:separator/>
      </w:r>
    </w:p>
  </w:footnote>
  <w:footnote w:type="continuationSeparator" w:id="1">
    <w:p w:rsidR="00DE7F78" w:rsidRDefault="00DE7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322"/>
    <w:multiLevelType w:val="multilevel"/>
    <w:tmpl w:val="B5564B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3D06139"/>
    <w:multiLevelType w:val="multilevel"/>
    <w:tmpl w:val="3996B6A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BFF5BA0"/>
    <w:multiLevelType w:val="multilevel"/>
    <w:tmpl w:val="C15A546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0FDF0E25"/>
    <w:multiLevelType w:val="multilevel"/>
    <w:tmpl w:val="BB927C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1337C1B"/>
    <w:multiLevelType w:val="multilevel"/>
    <w:tmpl w:val="C57E1C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B523FD3"/>
    <w:multiLevelType w:val="multilevel"/>
    <w:tmpl w:val="785C0824"/>
    <w:lvl w:ilvl="0">
      <w:start w:val="1"/>
      <w:numFmt w:val="bullet"/>
      <w:lvlText w:val="−"/>
      <w:lvlJc w:val="left"/>
      <w:pPr>
        <w:ind w:left="8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57B076F"/>
    <w:multiLevelType w:val="multilevel"/>
    <w:tmpl w:val="D64A5E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7AB2336"/>
    <w:multiLevelType w:val="multilevel"/>
    <w:tmpl w:val="152698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3581F68"/>
    <w:multiLevelType w:val="multilevel"/>
    <w:tmpl w:val="14FC5A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73602B4"/>
    <w:multiLevelType w:val="multilevel"/>
    <w:tmpl w:val="BE3EC1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5EB518A0"/>
    <w:multiLevelType w:val="multilevel"/>
    <w:tmpl w:val="E98AFB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63910954"/>
    <w:multiLevelType w:val="multilevel"/>
    <w:tmpl w:val="21843BB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2">
    <w:nsid w:val="711047E5"/>
    <w:multiLevelType w:val="multilevel"/>
    <w:tmpl w:val="CAD61EC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73F4223E"/>
    <w:multiLevelType w:val="multilevel"/>
    <w:tmpl w:val="99468A70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5811CF1"/>
    <w:multiLevelType w:val="multilevel"/>
    <w:tmpl w:val="125821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B455B1D"/>
    <w:multiLevelType w:val="multilevel"/>
    <w:tmpl w:val="77FEDBB8"/>
    <w:lvl w:ilvl="0">
      <w:start w:val="1"/>
      <w:numFmt w:val="bullet"/>
      <w:lvlText w:val="−"/>
      <w:lvlJc w:val="left"/>
      <w:pPr>
        <w:ind w:left="8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15"/>
  </w:num>
  <w:num w:numId="13">
    <w:abstractNumId w:val="9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93B"/>
    <w:rsid w:val="00037526"/>
    <w:rsid w:val="00057E28"/>
    <w:rsid w:val="00137994"/>
    <w:rsid w:val="00182C73"/>
    <w:rsid w:val="00231754"/>
    <w:rsid w:val="00237196"/>
    <w:rsid w:val="0031415A"/>
    <w:rsid w:val="003B3813"/>
    <w:rsid w:val="00412486"/>
    <w:rsid w:val="00450D8C"/>
    <w:rsid w:val="00457DA2"/>
    <w:rsid w:val="004910B1"/>
    <w:rsid w:val="004C4C4E"/>
    <w:rsid w:val="00512147"/>
    <w:rsid w:val="00550CD9"/>
    <w:rsid w:val="005C65BA"/>
    <w:rsid w:val="005F3A90"/>
    <w:rsid w:val="006106A1"/>
    <w:rsid w:val="006A42CB"/>
    <w:rsid w:val="0082262C"/>
    <w:rsid w:val="00896E90"/>
    <w:rsid w:val="00991F79"/>
    <w:rsid w:val="00A076D8"/>
    <w:rsid w:val="00B735EB"/>
    <w:rsid w:val="00C338CD"/>
    <w:rsid w:val="00CF46E8"/>
    <w:rsid w:val="00D93D0A"/>
    <w:rsid w:val="00DE7F78"/>
    <w:rsid w:val="00E56F93"/>
    <w:rsid w:val="00F039FF"/>
    <w:rsid w:val="00F20530"/>
    <w:rsid w:val="00F25134"/>
    <w:rsid w:val="00F34AD6"/>
    <w:rsid w:val="00F703EC"/>
    <w:rsid w:val="00FB5F0A"/>
    <w:rsid w:val="00FD493B"/>
    <w:rsid w:val="00FE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96"/>
  </w:style>
  <w:style w:type="paragraph" w:styleId="1">
    <w:name w:val="heading 1"/>
    <w:basedOn w:val="a"/>
    <w:next w:val="a"/>
    <w:uiPriority w:val="9"/>
    <w:qFormat/>
    <w:rsid w:val="002371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371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371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371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371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3719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371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371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371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2371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C33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338CD"/>
  </w:style>
  <w:style w:type="character" w:customStyle="1" w:styleId="af">
    <w:name w:val="Текст примечания Знак"/>
    <w:basedOn w:val="a0"/>
    <w:link w:val="ae"/>
    <w:uiPriority w:val="99"/>
    <w:semiHidden/>
    <w:rsid w:val="00C338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38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338C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338C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3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artnerstvo.ru/lib/pravo/node/263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od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936F-637A-455E-BC4B-5C17299D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23</Pages>
  <Words>5671</Words>
  <Characters>32330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26</cp:revision>
  <cp:lastPrinted>2022-10-28T08:26:00Z</cp:lastPrinted>
  <dcterms:created xsi:type="dcterms:W3CDTF">2021-12-20T07:32:00Z</dcterms:created>
  <dcterms:modified xsi:type="dcterms:W3CDTF">2022-10-28T08:27:00Z</dcterms:modified>
</cp:coreProperties>
</file>