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A0A" w:rsidRPr="002925AC" w:rsidRDefault="006D2A0A" w:rsidP="006D2A0A">
      <w:pPr>
        <w:rPr>
          <w:rFonts w:ascii="Times New Roman" w:hAnsi="Times New Roman"/>
          <w:b/>
          <w:sz w:val="24"/>
          <w:szCs w:val="24"/>
        </w:rPr>
      </w:pPr>
    </w:p>
    <w:p w:rsidR="00A768ED" w:rsidRPr="002925AC" w:rsidRDefault="00A768ED" w:rsidP="00A768ED">
      <w:pPr>
        <w:pStyle w:val="a9"/>
        <w:ind w:left="1701"/>
        <w:rPr>
          <w:rFonts w:ascii="Times New Roman" w:hAnsi="Times New Roman"/>
          <w:b w:val="0"/>
          <w:szCs w:val="24"/>
        </w:rPr>
      </w:pPr>
      <w:r w:rsidRPr="002925AC">
        <w:rPr>
          <w:noProof/>
        </w:rPr>
        <w:drawing>
          <wp:anchor distT="0" distB="0" distL="114300" distR="114300" simplePos="0" relativeHeight="251660288"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4"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2925AC">
        <w:rPr>
          <w:rFonts w:ascii="Times New Roman" w:hAnsi="Times New Roman"/>
          <w:b w:val="0"/>
          <w:szCs w:val="24"/>
        </w:rPr>
        <w:t>ЧАСТНОЕ ПРОФЕССИОНАЛЬНОЕ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ОБРАЗОВАТЕЛЬНОЕ УЧРЕЖДЕНИЕ</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ПЕТРОЗАВОДСКИЙКООПЕРАТИВНЫЙТЕХНИКУМ</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КАРЕЛРЕСПОТРЕБСОЮЗА (ЧПОУ ПКТК)</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185660 Республика Карелия г. Петрозаводск, пр. Первомайский, 1-А,</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тел./факс (8-814 -2)78-05-21, E-</w:t>
      </w:r>
      <w:proofErr w:type="spellStart"/>
      <w:r w:rsidRPr="002925AC">
        <w:rPr>
          <w:rFonts w:ascii="Times New Roman" w:hAnsi="Times New Roman"/>
          <w:b w:val="0"/>
          <w:szCs w:val="24"/>
        </w:rPr>
        <w:t>mail</w:t>
      </w:r>
      <w:proofErr w:type="spellEnd"/>
      <w:r w:rsidRPr="002925AC">
        <w:rPr>
          <w:rFonts w:ascii="Times New Roman" w:hAnsi="Times New Roman"/>
          <w:b w:val="0"/>
          <w:szCs w:val="24"/>
        </w:rPr>
        <w:t xml:space="preserve"> cit@koopteh.one</w:t>
      </w:r>
      <w:r w:rsidR="00552679">
        <w:rPr>
          <w:rFonts w:ascii="Times New Roman" w:hAnsi="Times New Roman"/>
          <w:b w:val="0"/>
          <w:szCs w:val="24"/>
          <w:lang w:val="en-US"/>
        </w:rPr>
        <w:t>g</w:t>
      </w:r>
      <w:r w:rsidRPr="002925AC">
        <w:rPr>
          <w:rFonts w:ascii="Times New Roman" w:hAnsi="Times New Roman"/>
          <w:b w:val="0"/>
          <w:szCs w:val="24"/>
        </w:rPr>
        <w:t>o.ru</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 xml:space="preserve">ОКОПО 01728471, ОГРН 1021000534488, </w:t>
      </w:r>
    </w:p>
    <w:p w:rsidR="00A768ED" w:rsidRPr="002925AC" w:rsidRDefault="00A768ED" w:rsidP="00A768ED">
      <w:pPr>
        <w:pStyle w:val="a9"/>
        <w:ind w:left="1701"/>
        <w:rPr>
          <w:rFonts w:ascii="Times New Roman" w:hAnsi="Times New Roman"/>
          <w:b w:val="0"/>
          <w:szCs w:val="24"/>
        </w:rPr>
      </w:pPr>
      <w:r w:rsidRPr="002925AC">
        <w:rPr>
          <w:rFonts w:ascii="Times New Roman" w:hAnsi="Times New Roman"/>
          <w:b w:val="0"/>
          <w:szCs w:val="24"/>
        </w:rPr>
        <w:t>ИНН 1001020548, КПП 100101001</w:t>
      </w:r>
    </w:p>
    <w:p w:rsidR="00A768ED" w:rsidRPr="002925AC" w:rsidRDefault="00552679" w:rsidP="00A768ED">
      <w:pPr>
        <w:pStyle w:val="a9"/>
        <w:ind w:left="1080"/>
        <w:rPr>
          <w:rFonts w:ascii="Times New Roman" w:hAnsi="Times New Roman"/>
          <w:szCs w:val="24"/>
        </w:rPr>
      </w:pPr>
      <w:r>
        <w:rPr>
          <w:noProof/>
        </w:rPr>
        <w:pict>
          <v:line id="Line 6" o:spid="_x0000_s1026" style="position:absolute;left:0;text-align:left;z-index:251661312;visibility:visible;mso-wrap-distance-top:-3e-5mm;mso-wrap-distance-bottom:-3e-5mm"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A768ED" w:rsidRPr="002925AC" w:rsidRDefault="00A768ED" w:rsidP="00A768ED">
      <w:pPr>
        <w:autoSpaceDE w:val="0"/>
        <w:autoSpaceDN w:val="0"/>
        <w:adjustRightInd w:val="0"/>
        <w:rPr>
          <w:b/>
          <w:bCs/>
        </w:rPr>
      </w:pPr>
    </w:p>
    <w:p w:rsidR="00A768ED" w:rsidRPr="002925AC" w:rsidRDefault="00A768ED" w:rsidP="00A768ED"/>
    <w:p w:rsidR="00A768ED" w:rsidRPr="002925AC" w:rsidRDefault="00A768ED" w:rsidP="00A768ED"/>
    <w:p w:rsidR="00A768ED" w:rsidRPr="00DE0D39" w:rsidRDefault="00A768ED" w:rsidP="00A768ED">
      <w:pPr>
        <w:jc w:val="center"/>
        <w:rPr>
          <w:rFonts w:ascii="Times New Roman" w:hAnsi="Times New Roman"/>
          <w:b/>
          <w:sz w:val="24"/>
          <w:szCs w:val="24"/>
        </w:rPr>
      </w:pPr>
      <w:r w:rsidRPr="00DE0D39">
        <w:rPr>
          <w:rFonts w:ascii="Times New Roman" w:hAnsi="Times New Roman"/>
          <w:b/>
          <w:sz w:val="24"/>
          <w:szCs w:val="24"/>
        </w:rPr>
        <w:t xml:space="preserve">РАБОЧАЯ ПРОГРАММА </w:t>
      </w:r>
      <w:r w:rsidR="00755A67" w:rsidRPr="00DE0D39">
        <w:rPr>
          <w:rFonts w:ascii="Times New Roman" w:hAnsi="Times New Roman"/>
          <w:b/>
          <w:sz w:val="24"/>
          <w:szCs w:val="24"/>
        </w:rPr>
        <w:t>ДИСЦИПЛИНЫ</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b/>
          <w:sz w:val="24"/>
          <w:szCs w:val="24"/>
          <w:vertAlign w:val="superscript"/>
        </w:rPr>
      </w:pPr>
      <w:r w:rsidRPr="00DE0D39">
        <w:rPr>
          <w:rFonts w:ascii="Times New Roman" w:hAnsi="Times New Roman"/>
          <w:b/>
          <w:sz w:val="24"/>
          <w:szCs w:val="24"/>
        </w:rPr>
        <w:t>ОП.01 СЕРВИСНАЯ ДЕЯТЕЛЬНОСТЬ В ТУРИЗМЕ И ГОСТЕПРИИМСТВЕ</w:t>
      </w:r>
    </w:p>
    <w:p w:rsidR="00A768ED" w:rsidRPr="00DE0D39" w:rsidRDefault="00A768ED" w:rsidP="00A768ED">
      <w:pPr>
        <w:spacing w:line="360" w:lineRule="auto"/>
        <w:jc w:val="center"/>
        <w:rPr>
          <w:rFonts w:ascii="Times New Roman" w:hAnsi="Times New Roman"/>
          <w:b/>
          <w:sz w:val="24"/>
          <w:szCs w:val="24"/>
        </w:rPr>
      </w:pPr>
    </w:p>
    <w:p w:rsidR="00A768ED" w:rsidRPr="00DE0D39" w:rsidRDefault="00A768ED" w:rsidP="00A768ED">
      <w:pPr>
        <w:jc w:val="center"/>
        <w:rPr>
          <w:rFonts w:ascii="Times New Roman" w:hAnsi="Times New Roman"/>
          <w:sz w:val="24"/>
          <w:szCs w:val="24"/>
        </w:rPr>
      </w:pPr>
      <w:r w:rsidRPr="00DE0D39">
        <w:rPr>
          <w:rFonts w:ascii="Times New Roman" w:hAnsi="Times New Roman"/>
          <w:sz w:val="24"/>
          <w:szCs w:val="24"/>
        </w:rPr>
        <w:t>по специальности</w:t>
      </w:r>
    </w:p>
    <w:p w:rsidR="00A768ED" w:rsidRPr="00DE0D39" w:rsidRDefault="00A768ED" w:rsidP="00A768ED">
      <w:pPr>
        <w:jc w:val="center"/>
        <w:rPr>
          <w:rFonts w:ascii="Times New Roman" w:hAnsi="Times New Roman"/>
          <w:b/>
          <w:bCs/>
          <w:sz w:val="24"/>
          <w:szCs w:val="24"/>
        </w:rPr>
      </w:pPr>
      <w:r w:rsidRPr="00DE0D39">
        <w:rPr>
          <w:rFonts w:ascii="Times New Roman" w:hAnsi="Times New Roman"/>
          <w:b/>
          <w:bCs/>
          <w:sz w:val="24"/>
          <w:szCs w:val="24"/>
        </w:rPr>
        <w:t>43.02.16 Туризм и гостеприимство</w:t>
      </w:r>
    </w:p>
    <w:p w:rsidR="00A768ED" w:rsidRPr="00DE0D39" w:rsidRDefault="00A768ED" w:rsidP="00A768ED">
      <w:pPr>
        <w:widowControl w:val="0"/>
        <w:suppressAutoHyphens/>
        <w:jc w:val="center"/>
        <w:rPr>
          <w:rFonts w:ascii="Times New Roman" w:hAnsi="Times New Roman"/>
        </w:rPr>
      </w:pPr>
    </w:p>
    <w:p w:rsidR="00A768ED" w:rsidRDefault="00A768ED"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Default="00EF5247" w:rsidP="00A768ED">
      <w:pPr>
        <w:jc w:val="center"/>
      </w:pPr>
    </w:p>
    <w:p w:rsidR="00EF5247" w:rsidRPr="002925AC" w:rsidRDefault="00EF5247" w:rsidP="00A768ED">
      <w:pPr>
        <w:jc w:val="center"/>
      </w:pPr>
    </w:p>
    <w:p w:rsidR="00A768ED" w:rsidRPr="002925AC" w:rsidRDefault="00A768ED" w:rsidP="00A768ED">
      <w:pPr>
        <w:jc w:val="center"/>
      </w:pPr>
    </w:p>
    <w:p w:rsidR="00A768ED" w:rsidRPr="002925AC" w:rsidRDefault="00A768ED" w:rsidP="00A768ED">
      <w:pPr>
        <w:jc w:val="center"/>
      </w:pPr>
    </w:p>
    <w:p w:rsidR="006D2A0A" w:rsidRPr="002925AC" w:rsidRDefault="00EF6A48" w:rsidP="006B2D02">
      <w:pPr>
        <w:jc w:val="center"/>
        <w:rPr>
          <w:rFonts w:ascii="Times New Roman" w:hAnsi="Times New Roman"/>
          <w:bCs/>
        </w:rPr>
      </w:pPr>
      <w:r>
        <w:rPr>
          <w:rFonts w:ascii="Times New Roman" w:hAnsi="Times New Roman"/>
          <w:bCs/>
        </w:rPr>
        <w:t>Петрозаводск 2024</w:t>
      </w:r>
    </w:p>
    <w:p w:rsidR="006B2D02" w:rsidRPr="008A6082" w:rsidRDefault="006B2D02" w:rsidP="00DE0D39">
      <w:pPr>
        <w:pStyle w:val="a9"/>
        <w:jc w:val="left"/>
        <w:rPr>
          <w:rFonts w:ascii="Times New Roman" w:hAnsi="Times New Roman"/>
          <w:szCs w:val="24"/>
        </w:rPr>
      </w:pPr>
    </w:p>
    <w:p w:rsidR="006B2D02" w:rsidRPr="002925AC" w:rsidRDefault="006B2D02" w:rsidP="006B2D02">
      <w:pPr>
        <w:pStyle w:val="a9"/>
        <w:ind w:left="1080"/>
        <w:rPr>
          <w:rFonts w:ascii="Times New Roman" w:hAnsi="Times New Roman"/>
          <w:szCs w:val="24"/>
        </w:rPr>
      </w:pPr>
    </w:p>
    <w:p w:rsidR="001F3502" w:rsidRPr="002925AC" w:rsidRDefault="001F3502" w:rsidP="001F3502">
      <w:pPr>
        <w:spacing w:after="0"/>
        <w:ind w:firstLine="709"/>
        <w:jc w:val="both"/>
        <w:rPr>
          <w:rFonts w:ascii="Times New Roman" w:hAnsi="Times New Roman"/>
          <w:bCs/>
          <w:i/>
          <w:sz w:val="24"/>
          <w:szCs w:val="24"/>
        </w:rPr>
      </w:pPr>
      <w:r w:rsidRPr="002925AC">
        <w:rPr>
          <w:rFonts w:ascii="Times New Roman" w:hAnsi="Times New Roman"/>
          <w:bCs/>
          <w:sz w:val="24"/>
          <w:szCs w:val="24"/>
        </w:rPr>
        <w:lastRenderedPageBreak/>
        <w:t xml:space="preserve">Рабочая программа </w:t>
      </w:r>
      <w:r w:rsidR="008A6082">
        <w:rPr>
          <w:rFonts w:ascii="Times New Roman" w:hAnsi="Times New Roman"/>
          <w:bCs/>
          <w:sz w:val="24"/>
          <w:szCs w:val="24"/>
        </w:rPr>
        <w:t xml:space="preserve">(далее – программа) </w:t>
      </w:r>
      <w:r w:rsidR="00DE0D39" w:rsidRPr="00DE0D39">
        <w:rPr>
          <w:rFonts w:ascii="Times New Roman" w:hAnsi="Times New Roman"/>
          <w:sz w:val="24"/>
          <w:szCs w:val="24"/>
        </w:rPr>
        <w:t>“Сервисная деятельность в туризме и гостеприимстве”</w:t>
      </w:r>
      <w:r w:rsidR="00DE0D39" w:rsidRPr="002925AC">
        <w:rPr>
          <w:rFonts w:ascii="Times New Roman" w:hAnsi="Times New Roman"/>
          <w:bCs/>
          <w:sz w:val="24"/>
          <w:szCs w:val="24"/>
        </w:rPr>
        <w:t xml:space="preserve"> </w:t>
      </w:r>
      <w:r w:rsidRPr="002925AC">
        <w:rPr>
          <w:rFonts w:ascii="Times New Roman" w:hAnsi="Times New Roman"/>
          <w:bCs/>
          <w:sz w:val="24"/>
          <w:szCs w:val="24"/>
        </w:rPr>
        <w:t xml:space="preserve">разработана на основе </w:t>
      </w:r>
      <w:r w:rsidR="00DE0D39" w:rsidRPr="00DE0D39">
        <w:rPr>
          <w:rFonts w:ascii="Times New Roman" w:hAnsi="Times New Roman"/>
          <w:bCs/>
          <w:sz w:val="24"/>
          <w:szCs w:val="24"/>
        </w:rPr>
        <w:t>Ф</w:t>
      </w:r>
      <w:r w:rsidRPr="002925AC">
        <w:rPr>
          <w:rFonts w:ascii="Times New Roman" w:hAnsi="Times New Roman"/>
          <w:bCs/>
          <w:sz w:val="24"/>
          <w:szCs w:val="24"/>
        </w:rPr>
        <w:t>едерального государственного образовательного стандарта среднего профессионального образования по специальности 43.02.16</w:t>
      </w:r>
      <w:r w:rsidRPr="002925AC">
        <w:rPr>
          <w:rFonts w:ascii="Times New Roman" w:hAnsi="Times New Roman"/>
          <w:bCs/>
          <w:iCs/>
          <w:sz w:val="24"/>
          <w:szCs w:val="24"/>
        </w:rPr>
        <w:t xml:space="preserve"> Туризм и гостеприимство,</w:t>
      </w:r>
      <w:r w:rsidRPr="002925AC">
        <w:rPr>
          <w:rFonts w:ascii="Times New Roman" w:hAnsi="Times New Roman"/>
          <w:bCs/>
          <w:sz w:val="24"/>
          <w:szCs w:val="24"/>
        </w:rPr>
        <w:t xml:space="preserve"> утвержденного Приказом </w:t>
      </w:r>
      <w:proofErr w:type="spellStart"/>
      <w:r w:rsidRPr="002925AC">
        <w:rPr>
          <w:rFonts w:ascii="Times New Roman" w:hAnsi="Times New Roman"/>
          <w:bCs/>
          <w:sz w:val="24"/>
          <w:szCs w:val="24"/>
        </w:rPr>
        <w:t>Минпросвещения</w:t>
      </w:r>
      <w:proofErr w:type="spellEnd"/>
      <w:r w:rsidRPr="002925AC">
        <w:rPr>
          <w:rFonts w:ascii="Times New Roman" w:hAnsi="Times New Roman"/>
          <w:bCs/>
          <w:sz w:val="24"/>
          <w:szCs w:val="24"/>
        </w:rPr>
        <w:t xml:space="preserve"> России от 12.12.2022 № 1100.</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Разработчик: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p>
    <w:p w:rsidR="006B2D02" w:rsidRPr="002925AC" w:rsidRDefault="001F35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rPr>
      </w:pPr>
      <w:r w:rsidRPr="002925AC">
        <w:rPr>
          <w:rFonts w:ascii="Times New Roman" w:hAnsi="Times New Roman"/>
          <w:bCs/>
          <w:sz w:val="24"/>
          <w:szCs w:val="24"/>
        </w:rPr>
        <w:t xml:space="preserve">Леванюк Н.А., </w:t>
      </w:r>
      <w:r w:rsidR="006B2D02" w:rsidRPr="002925AC">
        <w:rPr>
          <w:rFonts w:ascii="Times New Roman" w:hAnsi="Times New Roman"/>
          <w:bCs/>
          <w:sz w:val="24"/>
          <w:szCs w:val="24"/>
        </w:rPr>
        <w:t xml:space="preserve"> преподаватель ЧПОУ ПКТК</w:t>
      </w:r>
    </w:p>
    <w:p w:rsidR="006B2D02" w:rsidRPr="002925AC" w:rsidRDefault="006B2D02" w:rsidP="006B2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6B2D02" w:rsidRPr="002925AC" w:rsidRDefault="006B2D02" w:rsidP="006B2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Default="006B2D02" w:rsidP="006B2D02">
      <w:pPr>
        <w:rPr>
          <w:rFonts w:ascii="Times New Roman" w:hAnsi="Times New Roman"/>
          <w:b/>
          <w:bCs/>
        </w:rPr>
      </w:pPr>
    </w:p>
    <w:p w:rsidR="00EF5247" w:rsidRPr="002925AC" w:rsidRDefault="00EF5247"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6B2D02" w:rsidRPr="002925AC" w:rsidRDefault="006B2D02" w:rsidP="006B2D02">
      <w:pPr>
        <w:rPr>
          <w:rFonts w:ascii="Times New Roman" w:hAnsi="Times New Roman"/>
          <w:b/>
          <w:bCs/>
        </w:rPr>
      </w:pPr>
    </w:p>
    <w:p w:rsidR="00DE0D39" w:rsidRDefault="00DE0D39">
      <w:pPr>
        <w:rPr>
          <w:rFonts w:ascii="Times New Roman" w:eastAsiaTheme="majorEastAsia" w:hAnsi="Times New Roman" w:cstheme="majorBidi"/>
          <w:b/>
          <w:bCs/>
          <w:sz w:val="24"/>
          <w:szCs w:val="24"/>
        </w:rPr>
      </w:pPr>
      <w:r>
        <w:rPr>
          <w:rFonts w:ascii="Times New Roman" w:hAnsi="Times New Roman"/>
          <w:sz w:val="24"/>
          <w:szCs w:val="24"/>
        </w:rPr>
        <w:br w:type="page"/>
      </w:r>
    </w:p>
    <w:p w:rsidR="006D2A0A" w:rsidRPr="002925AC" w:rsidRDefault="006B2D02"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lastRenderedPageBreak/>
        <w:t xml:space="preserve">1. </w:t>
      </w:r>
      <w:r w:rsidR="008F7C11">
        <w:rPr>
          <w:rFonts w:ascii="Times New Roman" w:hAnsi="Times New Roman"/>
          <w:color w:val="auto"/>
          <w:sz w:val="24"/>
          <w:szCs w:val="24"/>
        </w:rPr>
        <w:t>ПАСПОРТ</w:t>
      </w:r>
      <w:r w:rsidR="008F7C11" w:rsidRPr="008F7C11">
        <w:rPr>
          <w:rFonts w:ascii="Times New Roman" w:hAnsi="Times New Roman"/>
          <w:color w:val="auto"/>
          <w:sz w:val="24"/>
          <w:szCs w:val="24"/>
        </w:rPr>
        <w:t xml:space="preserve"> ПРОГРАММЫ ДИСЦИПЛИНЫ</w:t>
      </w:r>
    </w:p>
    <w:p w:rsidR="006D2A0A" w:rsidRPr="002925AC" w:rsidRDefault="006D2A0A" w:rsidP="001F3502">
      <w:pPr>
        <w:pStyle w:val="2"/>
        <w:jc w:val="center"/>
        <w:rPr>
          <w:rFonts w:ascii="Times New Roman" w:hAnsi="Times New Roman"/>
          <w:color w:val="auto"/>
          <w:sz w:val="24"/>
          <w:szCs w:val="24"/>
        </w:rPr>
      </w:pPr>
      <w:r w:rsidRPr="002925AC">
        <w:rPr>
          <w:rFonts w:ascii="Times New Roman" w:hAnsi="Times New Roman"/>
          <w:color w:val="auto"/>
          <w:sz w:val="24"/>
          <w:szCs w:val="24"/>
        </w:rPr>
        <w:t>СЕРВИСНАЯ ДЕЯТЕЛЬНОСТЬ В ТУРИЗМЕ И ГОСТЕПРИИМСТВЕ</w:t>
      </w:r>
    </w:p>
    <w:p w:rsidR="006D2A0A" w:rsidRPr="002925AC" w:rsidRDefault="006D2A0A" w:rsidP="006D2A0A">
      <w:pPr>
        <w:suppressAutoHyphens/>
        <w:spacing w:after="0" w:line="240" w:lineRule="auto"/>
        <w:ind w:left="720"/>
        <w:jc w:val="center"/>
        <w:rPr>
          <w:rFonts w:ascii="Times New Roman" w:hAnsi="Times New Roman"/>
          <w:sz w:val="24"/>
          <w:szCs w:val="24"/>
          <w:vertAlign w:val="superscript"/>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1.1. Область применения программы</w:t>
      </w: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 xml:space="preserve">Дисциплина </w:t>
      </w:r>
      <w:r>
        <w:rPr>
          <w:rFonts w:ascii="Times New Roman" w:hAnsi="Times New Roman"/>
          <w:bCs/>
          <w:sz w:val="24"/>
          <w:szCs w:val="24"/>
        </w:rPr>
        <w:t>ОП.01 Сервисная деятельность в туризме и гостеприимстве</w:t>
      </w:r>
      <w:r w:rsidRPr="008F7C11">
        <w:rPr>
          <w:rFonts w:ascii="Times New Roman" w:hAnsi="Times New Roman"/>
          <w:bCs/>
          <w:sz w:val="24"/>
          <w:szCs w:val="24"/>
        </w:rPr>
        <w:t xml:space="preserve"> является частью общепрофессионального цикла основной образовательной программы в соответствии с ФГОС СПО по специальности 43.02.16 Туризм и гостеприимство.</w:t>
      </w:r>
    </w:p>
    <w:p w:rsidR="008F7C11" w:rsidRPr="008F7C11" w:rsidRDefault="008F7C11" w:rsidP="008F7C11">
      <w:pPr>
        <w:spacing w:after="0" w:line="240" w:lineRule="auto"/>
        <w:jc w:val="both"/>
        <w:rPr>
          <w:rFonts w:ascii="Times New Roman" w:hAnsi="Times New Roman"/>
          <w:bCs/>
          <w:sz w:val="24"/>
          <w:szCs w:val="24"/>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1.2. Место дисциплины в структуре основной профессиональной образовательной программы: дисциплина входит в дисциплины общепрофессионального цикла.</w:t>
      </w:r>
    </w:p>
    <w:p w:rsidR="008F7C11" w:rsidRPr="008F7C11" w:rsidRDefault="008F7C11" w:rsidP="008F7C11">
      <w:pPr>
        <w:spacing w:after="0" w:line="240" w:lineRule="auto"/>
        <w:jc w:val="both"/>
        <w:rPr>
          <w:rFonts w:ascii="Times New Roman" w:hAnsi="Times New Roman"/>
          <w:bCs/>
          <w:sz w:val="24"/>
          <w:szCs w:val="24"/>
        </w:rPr>
      </w:pPr>
    </w:p>
    <w:p w:rsidR="008F7C11" w:rsidRPr="008F7C11" w:rsidRDefault="008F7C11" w:rsidP="008F7C11">
      <w:pPr>
        <w:spacing w:after="0" w:line="240" w:lineRule="auto"/>
        <w:jc w:val="both"/>
        <w:rPr>
          <w:rFonts w:ascii="Times New Roman" w:hAnsi="Times New Roman"/>
          <w:bCs/>
          <w:sz w:val="24"/>
          <w:szCs w:val="24"/>
        </w:rPr>
      </w:pPr>
      <w:r w:rsidRPr="008F7C11">
        <w:rPr>
          <w:rFonts w:ascii="Times New Roman" w:hAnsi="Times New Roman"/>
          <w:bCs/>
          <w:sz w:val="24"/>
          <w:szCs w:val="24"/>
        </w:rPr>
        <w:t>1.3. Цели и задачи дисциплины – требования к результатам освоения дисциплины:</w:t>
      </w:r>
    </w:p>
    <w:p w:rsidR="008F7C11" w:rsidRPr="003E0103" w:rsidRDefault="008F7C11" w:rsidP="008F7C11">
      <w:pPr>
        <w:spacing w:after="0" w:line="240" w:lineRule="auto"/>
        <w:jc w:val="both"/>
      </w:pPr>
      <w:r w:rsidRPr="008F7C11">
        <w:rPr>
          <w:rFonts w:ascii="Times New Roman" w:hAnsi="Times New Roman"/>
          <w:bCs/>
          <w:sz w:val="24"/>
          <w:szCs w:val="24"/>
        </w:rPr>
        <w:t>В процессе освоения программы дисциплины обучающиеся овладевают следующими общими (ОК) компетенциями</w:t>
      </w:r>
      <w:r w:rsidRPr="003E0103">
        <w:t>:</w:t>
      </w:r>
    </w:p>
    <w:p w:rsidR="008F7C11" w:rsidRPr="00EC254E" w:rsidRDefault="008F7C11" w:rsidP="003619C9">
      <w:pPr>
        <w:suppressAutoHyphens/>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3969"/>
      </w:tblGrid>
      <w:tr w:rsidR="007F7494" w:rsidRPr="000F3353" w:rsidTr="007F7494">
        <w:trPr>
          <w:trHeight w:val="444"/>
        </w:trPr>
        <w:tc>
          <w:tcPr>
            <w:tcW w:w="112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Код</w:t>
            </w:r>
          </w:p>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ПК, ОК</w:t>
            </w: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Умения</w:t>
            </w:r>
          </w:p>
        </w:tc>
        <w:tc>
          <w:tcPr>
            <w:tcW w:w="3969"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Знания</w:t>
            </w:r>
          </w:p>
        </w:tc>
      </w:tr>
      <w:tr w:rsidR="007F7494" w:rsidRPr="000F3353" w:rsidTr="007F7494">
        <w:trPr>
          <w:trHeight w:val="212"/>
        </w:trPr>
        <w:tc>
          <w:tcPr>
            <w:tcW w:w="1129" w:type="dxa"/>
            <w:tcBorders>
              <w:top w:val="single" w:sz="4" w:space="0" w:color="auto"/>
              <w:left w:val="single" w:sz="4" w:space="0" w:color="auto"/>
              <w:bottom w:val="single" w:sz="4" w:space="0" w:color="auto"/>
              <w:right w:val="single" w:sz="4" w:space="0" w:color="auto"/>
            </w:tcBorders>
            <w:hideMark/>
          </w:tcPr>
          <w:p w:rsidR="00FC7900" w:rsidRPr="000F3353" w:rsidRDefault="007F7494" w:rsidP="00FC7900">
            <w:pPr>
              <w:suppressAutoHyphens/>
              <w:spacing w:after="0" w:line="240" w:lineRule="auto"/>
              <w:jc w:val="center"/>
              <w:rPr>
                <w:rFonts w:ascii="Times New Roman" w:hAnsi="Times New Roman"/>
                <w:sz w:val="24"/>
                <w:szCs w:val="24"/>
              </w:rPr>
            </w:pPr>
            <w:r w:rsidRPr="000F3353">
              <w:rPr>
                <w:rFonts w:ascii="Times New Roman" w:hAnsi="Times New Roman"/>
                <w:sz w:val="24"/>
                <w:szCs w:val="24"/>
              </w:rPr>
              <w:t>ОК 01-</w:t>
            </w:r>
            <w:r w:rsidR="00FC7900">
              <w:rPr>
                <w:rFonts w:ascii="Times New Roman" w:hAnsi="Times New Roman"/>
                <w:sz w:val="24"/>
                <w:szCs w:val="24"/>
              </w:rPr>
              <w:t>04</w:t>
            </w:r>
          </w:p>
          <w:p w:rsidR="007F7494" w:rsidRPr="000F3353" w:rsidRDefault="007F7494" w:rsidP="00A61F06">
            <w:pPr>
              <w:suppressAutoHyphens/>
              <w:spacing w:after="0" w:line="240" w:lineRule="auto"/>
              <w:jc w:val="center"/>
              <w:rPr>
                <w:rFonts w:ascii="Times New Roman" w:hAnsi="Times New Roman"/>
                <w:sz w:val="24"/>
                <w:szCs w:val="24"/>
              </w:rPr>
            </w:pPr>
          </w:p>
        </w:tc>
        <w:tc>
          <w:tcPr>
            <w:tcW w:w="4366" w:type="dxa"/>
            <w:tcBorders>
              <w:top w:val="single" w:sz="4" w:space="0" w:color="auto"/>
              <w:left w:val="single" w:sz="4" w:space="0" w:color="auto"/>
              <w:bottom w:val="single" w:sz="4" w:space="0" w:color="auto"/>
              <w:right w:val="single" w:sz="4" w:space="0" w:color="auto"/>
            </w:tcBorders>
            <w:hideMark/>
          </w:tcPr>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проводить поиск в различных поисковых системах;</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использовать различные виды учебных изданий;</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применять методики самостоятельной работы с учетом особенностей изучаемой дисциплины;</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описывать методы мониторинга рынка услуг;</w:t>
            </w:r>
          </w:p>
          <w:p w:rsidR="007F7494" w:rsidRPr="000F3353" w:rsidRDefault="007F7494" w:rsidP="00A61F06">
            <w:pPr>
              <w:spacing w:after="0" w:line="240" w:lineRule="auto"/>
              <w:jc w:val="both"/>
              <w:rPr>
                <w:rFonts w:ascii="Times New Roman" w:hAnsi="Times New Roman"/>
                <w:bCs/>
                <w:sz w:val="24"/>
                <w:szCs w:val="24"/>
              </w:rPr>
            </w:pPr>
            <w:r w:rsidRPr="000F3353">
              <w:rPr>
                <w:rFonts w:ascii="Times New Roman" w:hAnsi="Times New Roman"/>
                <w:bCs/>
                <w:sz w:val="24"/>
                <w:szCs w:val="24"/>
              </w:rPr>
              <w:t>воспроизводить правила обслуживания потребителей услуг</w:t>
            </w:r>
          </w:p>
        </w:tc>
        <w:tc>
          <w:tcPr>
            <w:tcW w:w="3969" w:type="dxa"/>
            <w:tcBorders>
              <w:top w:val="single" w:sz="4" w:space="0" w:color="auto"/>
              <w:left w:val="single" w:sz="4" w:space="0" w:color="auto"/>
              <w:bottom w:val="single" w:sz="4" w:space="0" w:color="auto"/>
              <w:right w:val="single" w:sz="4" w:space="0" w:color="auto"/>
            </w:tcBorders>
          </w:tcPr>
          <w:p w:rsidR="007F7494" w:rsidRPr="000F3353" w:rsidRDefault="007F7494" w:rsidP="00A61F06">
            <w:pPr>
              <w:pStyle w:val="a6"/>
              <w:suppressAutoHyphens/>
              <w:spacing w:before="0" w:after="0"/>
              <w:ind w:left="0"/>
              <w:jc w:val="both"/>
            </w:pPr>
            <w:r w:rsidRPr="000F3353">
              <w:t>истории и теории в сфере туризма и гостеприимства,</w:t>
            </w:r>
          </w:p>
          <w:p w:rsidR="007F7494" w:rsidRPr="000F3353" w:rsidRDefault="007F7494" w:rsidP="00A61F06">
            <w:pPr>
              <w:pStyle w:val="a6"/>
              <w:suppressAutoHyphens/>
              <w:spacing w:before="0" w:after="0"/>
              <w:ind w:left="0"/>
              <w:jc w:val="both"/>
            </w:pPr>
            <w:r w:rsidRPr="000F3353">
              <w:t>классификаций услуг и сервиса;</w:t>
            </w:r>
          </w:p>
          <w:p w:rsidR="007F7494" w:rsidRPr="000F3353" w:rsidRDefault="007F7494" w:rsidP="00A61F06">
            <w:pPr>
              <w:pStyle w:val="a6"/>
              <w:suppressAutoHyphens/>
              <w:spacing w:before="0" w:after="0"/>
              <w:ind w:left="0"/>
              <w:jc w:val="both"/>
            </w:pPr>
            <w:r w:rsidRPr="000F3353">
              <w:t>методов мониторинга рынка услуг;</w:t>
            </w:r>
          </w:p>
          <w:p w:rsidR="007F7494" w:rsidRPr="000F3353" w:rsidRDefault="007F7494" w:rsidP="00A61F06">
            <w:pPr>
              <w:pStyle w:val="a6"/>
              <w:suppressAutoHyphens/>
              <w:spacing w:before="0" w:after="0"/>
              <w:ind w:left="0"/>
              <w:jc w:val="both"/>
            </w:pPr>
            <w:r w:rsidRPr="000F3353">
              <w:t>правил обслуживания потребителей услуг.</w:t>
            </w:r>
          </w:p>
          <w:p w:rsidR="007F7494" w:rsidRPr="000F3353" w:rsidRDefault="007F7494" w:rsidP="00A61F06">
            <w:pPr>
              <w:pStyle w:val="a6"/>
              <w:suppressAutoHyphens/>
              <w:spacing w:before="0" w:after="0"/>
              <w:ind w:left="0"/>
              <w:jc w:val="both"/>
            </w:pPr>
          </w:p>
        </w:tc>
      </w:tr>
    </w:tbl>
    <w:p w:rsidR="006D2A0A" w:rsidRPr="00F145CE" w:rsidRDefault="006D2A0A" w:rsidP="006D2A0A">
      <w:pPr>
        <w:suppressAutoHyphens/>
        <w:spacing w:after="0" w:line="240" w:lineRule="auto"/>
        <w:jc w:val="center"/>
        <w:rPr>
          <w:rFonts w:ascii="Times New Roman" w:hAnsi="Times New Roman"/>
          <w:b/>
          <w:sz w:val="24"/>
          <w:szCs w:val="24"/>
        </w:rPr>
      </w:pPr>
    </w:p>
    <w:p w:rsidR="006D2A0A" w:rsidRPr="00F145CE" w:rsidRDefault="006D2A0A" w:rsidP="006B2D02">
      <w:pPr>
        <w:pStyle w:val="2"/>
        <w:jc w:val="center"/>
        <w:rPr>
          <w:rFonts w:ascii="Times New Roman" w:hAnsi="Times New Roman"/>
          <w:b w:val="0"/>
          <w:color w:val="auto"/>
          <w:sz w:val="24"/>
          <w:szCs w:val="24"/>
        </w:rPr>
      </w:pPr>
      <w:r w:rsidRPr="00F145CE">
        <w:rPr>
          <w:rFonts w:ascii="Times New Roman" w:hAnsi="Times New Roman"/>
          <w:color w:val="auto"/>
          <w:sz w:val="24"/>
          <w:szCs w:val="24"/>
        </w:rPr>
        <w:t>2. СТРУКТУРА И СОДЕРЖАНИЕ ДИСЦИПЛИНЫ</w:t>
      </w:r>
    </w:p>
    <w:p w:rsidR="006D2A0A" w:rsidRPr="00F145CE" w:rsidRDefault="002925AC" w:rsidP="001F3502">
      <w:pPr>
        <w:pStyle w:val="2"/>
        <w:jc w:val="center"/>
        <w:rPr>
          <w:rFonts w:ascii="Times New Roman" w:hAnsi="Times New Roman"/>
          <w:b w:val="0"/>
          <w:color w:val="auto"/>
          <w:sz w:val="24"/>
          <w:szCs w:val="24"/>
        </w:rPr>
      </w:pPr>
      <w:r w:rsidRPr="00F145CE">
        <w:rPr>
          <w:rFonts w:ascii="Times New Roman" w:hAnsi="Times New Roman"/>
          <w:color w:val="auto"/>
          <w:sz w:val="24"/>
          <w:szCs w:val="24"/>
        </w:rPr>
        <w:t>2.1. Объем</w:t>
      </w:r>
      <w:r w:rsidR="006D2A0A" w:rsidRPr="00F145CE">
        <w:rPr>
          <w:rFonts w:ascii="Times New Roman" w:hAnsi="Times New Roman"/>
          <w:color w:val="auto"/>
          <w:sz w:val="24"/>
          <w:szCs w:val="24"/>
        </w:rPr>
        <w:t xml:space="preserve"> дисциплины и виды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sz w:val="24"/>
                <w:szCs w:val="24"/>
              </w:rPr>
            </w:pPr>
            <w:r w:rsidRPr="00F145CE">
              <w:rPr>
                <w:rFonts w:ascii="Times New Roman" w:hAnsi="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b/>
                <w:iCs/>
                <w:sz w:val="24"/>
                <w:szCs w:val="24"/>
              </w:rPr>
            </w:pPr>
            <w:r w:rsidRPr="00F145CE">
              <w:rPr>
                <w:rFonts w:ascii="Times New Roman" w:hAnsi="Times New Roman"/>
                <w:b/>
                <w:iCs/>
                <w:sz w:val="24"/>
                <w:szCs w:val="24"/>
              </w:rPr>
              <w:t>Объем в часах</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C7900" w:rsidRDefault="006D2A0A" w:rsidP="002925AC">
            <w:pPr>
              <w:suppressAutoHyphens/>
              <w:spacing w:after="0"/>
              <w:rPr>
                <w:rFonts w:ascii="Times New Roman" w:hAnsi="Times New Roman"/>
                <w:b/>
                <w:sz w:val="24"/>
                <w:szCs w:val="24"/>
              </w:rPr>
            </w:pPr>
            <w:r w:rsidRPr="00FC7900">
              <w:rPr>
                <w:rFonts w:ascii="Times New Roman" w:hAnsi="Times New Roman"/>
                <w:b/>
                <w:sz w:val="24"/>
                <w:szCs w:val="24"/>
              </w:rPr>
              <w:t>О</w:t>
            </w:r>
            <w:r w:rsidR="002925AC" w:rsidRPr="00FC7900">
              <w:rPr>
                <w:rFonts w:ascii="Times New Roman" w:hAnsi="Times New Roman"/>
                <w:b/>
                <w:sz w:val="24"/>
                <w:szCs w:val="24"/>
              </w:rPr>
              <w:t xml:space="preserve">бъем образовательной программы </w:t>
            </w:r>
            <w:r w:rsidRPr="00FC7900">
              <w:rPr>
                <w:rFonts w:ascii="Times New Roman" w:hAnsi="Times New Roman"/>
                <w:b/>
                <w:sz w:val="24"/>
                <w:szCs w:val="24"/>
              </w:rPr>
              <w:t>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64</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6D2A0A" w:rsidRPr="00FC7900" w:rsidRDefault="00FC7900" w:rsidP="00DE0D39">
            <w:pPr>
              <w:suppressAutoHyphens/>
              <w:spacing w:after="0"/>
              <w:rPr>
                <w:rFonts w:ascii="Times New Roman" w:hAnsi="Times New Roman"/>
                <w:b/>
                <w:sz w:val="24"/>
                <w:szCs w:val="24"/>
                <w:lang w:val="en-US"/>
              </w:rPr>
            </w:pPr>
            <w:r w:rsidRPr="00FC7900">
              <w:rPr>
                <w:rFonts w:ascii="Times New Roman" w:hAnsi="Times New Roman"/>
                <w:b/>
                <w:bCs/>
                <w:i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DE0D39" w:rsidRDefault="00D60087" w:rsidP="00DE0D39">
            <w:pPr>
              <w:suppressAutoHyphens/>
              <w:spacing w:after="0"/>
              <w:jc w:val="center"/>
              <w:rPr>
                <w:rFonts w:ascii="Times New Roman" w:hAnsi="Times New Roman"/>
                <w:iCs/>
                <w:sz w:val="24"/>
                <w:szCs w:val="24"/>
                <w:lang w:val="en-US"/>
              </w:rPr>
            </w:pPr>
            <w:r>
              <w:rPr>
                <w:rFonts w:ascii="Times New Roman" w:hAnsi="Times New Roman"/>
                <w:iCs/>
                <w:sz w:val="24"/>
                <w:szCs w:val="24"/>
              </w:rPr>
              <w:t>5</w:t>
            </w:r>
            <w:r w:rsidR="00DE0D39">
              <w:rPr>
                <w:rFonts w:ascii="Times New Roman" w:hAnsi="Times New Roman"/>
                <w:iCs/>
                <w:sz w:val="24"/>
                <w:szCs w:val="24"/>
                <w:lang w:val="en-US"/>
              </w:rPr>
              <w:t>6</w:t>
            </w:r>
          </w:p>
        </w:tc>
      </w:tr>
      <w:tr w:rsidR="006D2A0A" w:rsidRPr="00F145CE" w:rsidTr="00533E68">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Cs/>
                <w:sz w:val="24"/>
                <w:szCs w:val="24"/>
              </w:rPr>
            </w:pPr>
            <w:r w:rsidRPr="00F145CE">
              <w:rPr>
                <w:rFonts w:ascii="Times New Roman" w:hAnsi="Times New Roman"/>
                <w:sz w:val="24"/>
                <w:szCs w:val="24"/>
              </w:rPr>
              <w:t>в т. ч.:</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28</w:t>
            </w:r>
          </w:p>
        </w:tc>
      </w:tr>
      <w:tr w:rsidR="006D2A0A"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sz w:val="24"/>
                <w:szCs w:val="24"/>
              </w:rPr>
            </w:pPr>
            <w:r w:rsidRPr="00F145CE">
              <w:rPr>
                <w:rFonts w:ascii="Times New Roman" w:hAnsi="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26</w:t>
            </w:r>
          </w:p>
        </w:tc>
      </w:tr>
      <w:tr w:rsidR="00D60087" w:rsidRPr="00F145CE" w:rsidTr="00533E68">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FC7900" w:rsidP="00533E68">
            <w:pPr>
              <w:suppressAutoHyphens/>
              <w:spacing w:after="0"/>
              <w:rPr>
                <w:rFonts w:ascii="Times New Roman" w:hAnsi="Times New Roman"/>
                <w:sz w:val="24"/>
                <w:szCs w:val="24"/>
              </w:rPr>
            </w:pPr>
            <w:r w:rsidRPr="00DE0D39">
              <w:rPr>
                <w:rFonts w:ascii="Times New Roman" w:hAnsi="Times New Roman"/>
                <w:sz w:val="24"/>
                <w:szCs w:val="24"/>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60087" w:rsidRPr="00DE0D39" w:rsidRDefault="00D60087" w:rsidP="00533E68">
            <w:pPr>
              <w:suppressAutoHyphens/>
              <w:spacing w:after="0"/>
              <w:jc w:val="center"/>
              <w:rPr>
                <w:rFonts w:ascii="Times New Roman" w:hAnsi="Times New Roman"/>
                <w:iCs/>
                <w:sz w:val="24"/>
                <w:szCs w:val="24"/>
              </w:rPr>
            </w:pPr>
            <w:r w:rsidRPr="00DE0D39">
              <w:rPr>
                <w:rFonts w:ascii="Times New Roman" w:hAnsi="Times New Roman"/>
                <w:iCs/>
                <w:sz w:val="24"/>
                <w:szCs w:val="24"/>
              </w:rPr>
              <w:t>2</w:t>
            </w:r>
          </w:p>
        </w:tc>
      </w:tr>
      <w:tr w:rsidR="006D2A0A" w:rsidRPr="00F145CE" w:rsidTr="00533E68">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D60087">
            <w:pPr>
              <w:spacing w:after="0" w:line="240" w:lineRule="auto"/>
              <w:rPr>
                <w:rFonts w:ascii="Times New Roman" w:hAnsi="Times New Roman"/>
                <w:sz w:val="24"/>
                <w:szCs w:val="24"/>
              </w:rPr>
            </w:pPr>
            <w:r w:rsidRPr="00F145CE">
              <w:rPr>
                <w:rFonts w:ascii="Times New Roman" w:hAnsi="Times New Roman"/>
                <w:i/>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3125A5" w:rsidP="00533E68">
            <w:pPr>
              <w:suppressAutoHyphens/>
              <w:spacing w:after="0"/>
              <w:jc w:val="center"/>
              <w:rPr>
                <w:rFonts w:ascii="Times New Roman" w:hAnsi="Times New Roman"/>
                <w:iCs/>
                <w:sz w:val="24"/>
                <w:szCs w:val="24"/>
              </w:rPr>
            </w:pPr>
            <w:r w:rsidRPr="00F145CE">
              <w:rPr>
                <w:rFonts w:ascii="Times New Roman" w:hAnsi="Times New Roman"/>
                <w:iCs/>
                <w:sz w:val="24"/>
                <w:szCs w:val="24"/>
              </w:rPr>
              <w:t>8</w:t>
            </w:r>
          </w:p>
        </w:tc>
      </w:tr>
      <w:tr w:rsidR="006D2A0A" w:rsidRPr="00F145CE" w:rsidTr="00533E68">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6D2A0A" w:rsidRPr="00F145CE" w:rsidRDefault="006D2A0A" w:rsidP="00533E68">
            <w:pPr>
              <w:suppressAutoHyphens/>
              <w:spacing w:after="0"/>
              <w:rPr>
                <w:rFonts w:ascii="Times New Roman" w:hAnsi="Times New Roman"/>
                <w:i/>
                <w:sz w:val="24"/>
                <w:szCs w:val="24"/>
              </w:rPr>
            </w:pPr>
            <w:r w:rsidRPr="00F145CE">
              <w:rPr>
                <w:rFonts w:ascii="Times New Roman" w:hAnsi="Times New Roman"/>
                <w:b/>
                <w:iCs/>
                <w:sz w:val="24"/>
                <w:szCs w:val="24"/>
              </w:rPr>
              <w:t>Промежуточная аттестация</w:t>
            </w:r>
            <w:r w:rsidR="00D60087">
              <w:rPr>
                <w:rFonts w:ascii="Times New Roman" w:hAnsi="Times New Roman"/>
                <w:b/>
                <w:iCs/>
                <w:sz w:val="24"/>
                <w:szCs w:val="24"/>
              </w:rPr>
              <w:t xml:space="preserve"> Дифференцированный </w:t>
            </w:r>
            <w:r w:rsidR="00A768ED" w:rsidRPr="00F145CE">
              <w:rPr>
                <w:rFonts w:ascii="Times New Roman" w:hAnsi="Times New Roman"/>
                <w:b/>
                <w:iCs/>
                <w:sz w:val="24"/>
                <w:szCs w:val="24"/>
              </w:rPr>
              <w:t>зачет</w:t>
            </w:r>
          </w:p>
        </w:tc>
        <w:tc>
          <w:tcPr>
            <w:tcW w:w="1315" w:type="pct"/>
            <w:tcBorders>
              <w:top w:val="single" w:sz="6" w:space="0" w:color="000000"/>
              <w:left w:val="single" w:sz="6" w:space="0" w:color="000000"/>
              <w:bottom w:val="single" w:sz="6" w:space="0" w:color="000000"/>
              <w:right w:val="single" w:sz="6" w:space="0" w:color="000000"/>
            </w:tcBorders>
            <w:vAlign w:val="center"/>
          </w:tcPr>
          <w:p w:rsidR="006D2A0A" w:rsidRPr="00F145CE" w:rsidRDefault="006D2A0A" w:rsidP="00533E68">
            <w:pPr>
              <w:suppressAutoHyphens/>
              <w:spacing w:after="0"/>
              <w:jc w:val="center"/>
              <w:rPr>
                <w:rFonts w:ascii="Times New Roman" w:hAnsi="Times New Roman"/>
                <w:iCs/>
                <w:sz w:val="24"/>
                <w:szCs w:val="24"/>
              </w:rPr>
            </w:pPr>
          </w:p>
        </w:tc>
      </w:tr>
    </w:tbl>
    <w:p w:rsidR="006D2A0A" w:rsidRPr="00F145CE" w:rsidRDefault="006D2A0A" w:rsidP="006D2A0A">
      <w:pPr>
        <w:spacing w:after="0"/>
        <w:rPr>
          <w:rFonts w:ascii="Times New Roman" w:hAnsi="Times New Roman"/>
          <w:b/>
          <w:i/>
        </w:rPr>
        <w:sectPr w:rsidR="006D2A0A" w:rsidRPr="00F145CE" w:rsidSect="002925AC">
          <w:footerReference w:type="default" r:id="rId9"/>
          <w:pgSz w:w="11906" w:h="16838"/>
          <w:pgMar w:top="1418" w:right="850" w:bottom="284" w:left="1701" w:header="708" w:footer="708" w:gutter="0"/>
          <w:cols w:space="720"/>
        </w:sectPr>
      </w:pPr>
    </w:p>
    <w:p w:rsidR="006D2A0A" w:rsidRPr="00F145CE" w:rsidRDefault="006D2A0A" w:rsidP="001F3502">
      <w:pPr>
        <w:pStyle w:val="2"/>
        <w:jc w:val="center"/>
        <w:rPr>
          <w:rFonts w:ascii="Times New Roman" w:hAnsi="Times New Roman"/>
          <w:b w:val="0"/>
          <w:bCs w:val="0"/>
          <w:color w:val="auto"/>
        </w:rPr>
      </w:pPr>
      <w:r w:rsidRPr="00F145CE">
        <w:rPr>
          <w:rFonts w:ascii="Times New Roman" w:hAnsi="Times New Roman"/>
          <w:color w:val="auto"/>
        </w:rPr>
        <w:lastRenderedPageBreak/>
        <w:t>2.2. Тематический план и содержание дисциплины</w:t>
      </w:r>
    </w:p>
    <w:p w:rsidR="006D2A0A" w:rsidRPr="002925AC" w:rsidRDefault="006D2A0A" w:rsidP="006D2A0A">
      <w:pPr>
        <w:suppressAutoHyphens/>
        <w:jc w:val="both"/>
        <w:rPr>
          <w:rFonts w:ascii="Times New Roman" w:hAnsi="Times New Roman"/>
          <w:bCs/>
          <w:i/>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36"/>
        <w:gridCol w:w="8799"/>
        <w:gridCol w:w="1757"/>
        <w:gridCol w:w="1901"/>
      </w:tblGrid>
      <w:tr w:rsidR="00067387" w:rsidRPr="000A112E" w:rsidTr="00FC7900">
        <w:trPr>
          <w:trHeight w:val="20"/>
        </w:trPr>
        <w:tc>
          <w:tcPr>
            <w:tcW w:w="2448"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 xml:space="preserve">Наименование тем и разделов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 практические работы, обучающихся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lang w:eastAsia="ar-SA"/>
              </w:rPr>
              <w:t xml:space="preserve">Объем, акад. ч / </w:t>
            </w:r>
            <w:r w:rsidRPr="000A112E">
              <w:rPr>
                <w:rFonts w:ascii="Times New Roman" w:hAnsi="Times New Roman"/>
                <w:b/>
                <w:bCs/>
                <w:sz w:val="24"/>
                <w:szCs w:val="24"/>
                <w:lang w:eastAsia="ar-SA"/>
              </w:rPr>
              <w:br/>
              <w:t xml:space="preserve">в том числе в форме практической подготовки, </w:t>
            </w:r>
            <w:r w:rsidRPr="000A112E">
              <w:rPr>
                <w:rFonts w:ascii="Times New Roman" w:hAnsi="Times New Roman"/>
                <w:b/>
                <w:bCs/>
                <w:sz w:val="24"/>
                <w:szCs w:val="24"/>
                <w:lang w:eastAsia="ar-SA"/>
              </w:rPr>
              <w:br/>
              <w:t>акад. ч</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sz w:val="24"/>
                <w:szCs w:val="24"/>
              </w:rPr>
              <w:t>Коды компетенций, формированию которых способствует элемент программы</w:t>
            </w:r>
          </w:p>
        </w:tc>
      </w:tr>
      <w:tr w:rsidR="00067387" w:rsidRPr="000A112E" w:rsidTr="00FC7900">
        <w:trPr>
          <w:trHeight w:val="578"/>
        </w:trPr>
        <w:tc>
          <w:tcPr>
            <w:tcW w:w="11783" w:type="dxa"/>
            <w:gridSpan w:val="3"/>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sz w:val="24"/>
                <w:szCs w:val="24"/>
              </w:rPr>
              <w:t>Раздел 1. Теоретические основы сервисной деятельности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A112E" w:rsidRPr="000A112E" w:rsidRDefault="000A112E" w:rsidP="000A112E">
            <w:pPr>
              <w:spacing w:after="0" w:line="240" w:lineRule="auto"/>
              <w:jc w:val="both"/>
              <w:rPr>
                <w:rFonts w:ascii="Times New Roman" w:hAnsi="Times New Roman"/>
                <w:b/>
                <w:bCs/>
                <w:sz w:val="24"/>
                <w:szCs w:val="24"/>
              </w:rPr>
            </w:pP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1.1.</w:t>
            </w:r>
          </w:p>
          <w:p w:rsidR="000A112E" w:rsidRPr="000A112E" w:rsidRDefault="000A112E" w:rsidP="000A112E">
            <w:pPr>
              <w:spacing w:after="0" w:line="240" w:lineRule="auto"/>
              <w:jc w:val="both"/>
              <w:rPr>
                <w:rFonts w:ascii="Times New Roman" w:hAnsi="Times New Roman"/>
                <w:b/>
                <w:bCs/>
                <w:sz w:val="24"/>
                <w:szCs w:val="24"/>
              </w:rPr>
            </w:pP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Основы</w:t>
            </w:r>
          </w:p>
          <w:p w:rsidR="000A112E" w:rsidRPr="000A112E" w:rsidRDefault="000A112E" w:rsidP="000A112E">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теории услуг</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067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pStyle w:val="af3"/>
              <w:shd w:val="clear" w:color="auto" w:fill="FFFFFF"/>
              <w:spacing w:line="360" w:lineRule="auto"/>
              <w:jc w:val="both"/>
              <w:rPr>
                <w:b/>
              </w:rPr>
            </w:pPr>
            <w:r w:rsidRPr="000A112E">
              <w:t xml:space="preserve">ОК02, ОК 03, ОК 01 ОК 04, </w:t>
            </w:r>
          </w:p>
        </w:tc>
      </w:tr>
      <w:tr w:rsidR="00067387" w:rsidRPr="000A112E" w:rsidTr="00FC7900">
        <w:trPr>
          <w:trHeight w:val="731"/>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0A112E">
              <w:rPr>
                <w:rFonts w:ascii="Times New Roman" w:hAnsi="Times New Roman"/>
                <w:sz w:val="24"/>
                <w:szCs w:val="24"/>
              </w:rPr>
              <w:t xml:space="preserve">Понятие услуги. Свойства услуги. Типы услуг: производственные, распределительные, профессиональные, потребительские, общественные.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 xml:space="preserve">Классификация услуг по принципам: вещественности или невещественности, материальные и нематериальные, стандартизированные и творческие, производственные и непроизводственные, коммерческие и некоммерческие, чистые и смешанные, идеальные и реальные, легитимные и нелегитимные, личностные и безличные, простые и сложные и т.д.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47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3</w:t>
            </w:r>
          </w:p>
        </w:tc>
        <w:tc>
          <w:tcPr>
            <w:tcW w:w="8799" w:type="dxa"/>
          </w:tcPr>
          <w:p w:rsidR="00067387" w:rsidRPr="000A112E" w:rsidRDefault="00067387" w:rsidP="00E529DB">
            <w:pPr>
              <w:spacing w:after="0" w:line="240" w:lineRule="auto"/>
              <w:jc w:val="both"/>
              <w:rPr>
                <w:rFonts w:ascii="Times New Roman" w:hAnsi="Times New Roman"/>
                <w:bCs/>
                <w:sz w:val="24"/>
                <w:szCs w:val="24"/>
              </w:rPr>
            </w:pPr>
            <w:r w:rsidRPr="000A112E">
              <w:rPr>
                <w:rFonts w:ascii="Times New Roman" w:hAnsi="Times New Roman"/>
                <w:bCs/>
                <w:sz w:val="24"/>
                <w:szCs w:val="24"/>
              </w:rPr>
              <w:t>Практическая работа №1: Характеристика основных показателей услуг</w:t>
            </w:r>
          </w:p>
          <w:p w:rsidR="00067387" w:rsidRPr="000A112E" w:rsidRDefault="00067387" w:rsidP="000A112E">
            <w:pPr>
              <w:spacing w:after="0" w:line="240" w:lineRule="auto"/>
              <w:jc w:val="both"/>
              <w:rPr>
                <w:rFonts w:ascii="Times New Roman" w:hAnsi="Times New Roman"/>
                <w:b/>
                <w:bCs/>
                <w:sz w:val="24"/>
                <w:szCs w:val="24"/>
              </w:rPr>
            </w:pPr>
            <w:r w:rsidRPr="000A112E">
              <w:rPr>
                <w:rFonts w:ascii="Times New Roman" w:hAnsi="Times New Roman"/>
                <w:bCs/>
                <w:sz w:val="24"/>
                <w:szCs w:val="24"/>
              </w:rPr>
              <w:t>Подготовка доклада.</w:t>
            </w:r>
          </w:p>
        </w:tc>
        <w:tc>
          <w:tcPr>
            <w:tcW w:w="1757" w:type="dxa"/>
            <w:shd w:val="clear" w:color="auto" w:fill="auto"/>
          </w:tcPr>
          <w:p w:rsidR="000A112E" w:rsidRDefault="000A112E"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4</w:t>
            </w:r>
          </w:p>
        </w:tc>
        <w:tc>
          <w:tcPr>
            <w:tcW w:w="8799" w:type="dxa"/>
          </w:tcPr>
          <w:p w:rsidR="00067387" w:rsidRPr="000A112E" w:rsidRDefault="00067387" w:rsidP="000A112E">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№2: </w:t>
            </w:r>
            <w:r w:rsidRPr="000A112E">
              <w:rPr>
                <w:rFonts w:ascii="Times New Roman" w:hAnsi="Times New Roman"/>
                <w:sz w:val="24"/>
                <w:szCs w:val="24"/>
              </w:rPr>
              <w:t>Сегментирование рынка услуг</w:t>
            </w:r>
          </w:p>
        </w:tc>
        <w:tc>
          <w:tcPr>
            <w:tcW w:w="1757" w:type="dxa"/>
            <w:shd w:val="clear" w:color="auto" w:fill="auto"/>
          </w:tcPr>
          <w:p w:rsidR="000A112E" w:rsidRDefault="000A112E"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lang w:eastAsia="ar-SA"/>
              </w:rPr>
            </w:pPr>
            <w:r w:rsidRPr="000A112E">
              <w:rPr>
                <w:rFonts w:ascii="Times New Roman" w:hAnsi="Times New Roman"/>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A112E" w:rsidRPr="000A112E" w:rsidRDefault="000A112E"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1.2.</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Сущность системы сервиса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5</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Сервис как деятельность. Основные задачи современного сервиса: консультирование, подготовка персонала и покупателя, передача необходимой технической документации, доставка изделия, приведение изделия в рабочее состояние, оперативная поставка запасных частей, сбор и систематизация информации, формирование постоянной клиентуры рынка.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6</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Виды сервисной деятельности. Основные виды: технический, технологический, информационно-коммуникативный, транспортный, гуманитарный. Классификация сервиса: по времени его осуществления, по содержанию работ, по направленности услуг, по степени адаптации к потребителям, по масштабу и т.д.</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7</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№3: </w:t>
            </w:r>
            <w:r w:rsidRPr="000A112E">
              <w:rPr>
                <w:rFonts w:ascii="Times New Roman" w:hAnsi="Times New Roman"/>
                <w:sz w:val="24"/>
                <w:szCs w:val="24"/>
              </w:rPr>
              <w:t>Основные подходы к осуществлению сервиса.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8</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Cs/>
                <w:sz w:val="24"/>
                <w:szCs w:val="24"/>
              </w:rPr>
              <w:t>Практическая работа №4: Характеристика классификации потребностей в услугах</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11783" w:type="dxa"/>
            <w:gridSpan w:val="3"/>
            <w:tcBorders>
              <w:top w:val="nil"/>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b/>
                <w:sz w:val="24"/>
                <w:szCs w:val="24"/>
              </w:rPr>
              <w:t>Раздел 1. Организация сервисной деятельности</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Тема 2.1.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Предоставление основных видов услуг. Формы, методы, правила обслуживания</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потребителей.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9</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Основные характеристики материальных и социально-культурных услуг. Специфика предоставления услуг: помещение, оборудование, персонал, организация обслуживания, основные этапы исполнения услуг.</w:t>
            </w: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 Сервис как потребность. Роль сервиса в удовлетворении потребностей человека.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center" w:pos="1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p w:rsidR="00067387" w:rsidRPr="000A112E" w:rsidRDefault="00067387" w:rsidP="00E529DB">
            <w:pPr>
              <w:tabs>
                <w:tab w:val="center" w:pos="1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Cs/>
                <w:sz w:val="24"/>
                <w:szCs w:val="24"/>
              </w:rPr>
              <w:t>10</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Формы и методы обслуживания потребителей. Формы: обслуживание потребителей в стационарных условиях, обслуживание потребителей с выездом на дом, бесконтактное обслуживание по месту жительства потребителя, обслуживание с использованием обменных фондов товаров. Методы: обслуживание специалистом по сервису, самообслуживание, экспресс-обслуживание и т.д.</w:t>
            </w:r>
          </w:p>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Обслуживание потребителей в контактной зоне. Понятие «контактной зоны». Соответствие контактной зоны характеру и содержанию сервисной деятельности; техническая оснащенность; помещения; образцы изделий; описание услуг; стоимость услуг.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11</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 xml:space="preserve">Показатели профессионального уровня персонала в контактной зоне. Профессиональные качества сотрудника: не причинять потребителю услуги неудобства без крайней необходимости, не допускать возникновения у него болезненных или неприятных </w:t>
            </w:r>
          </w:p>
          <w:p w:rsidR="00067387" w:rsidRPr="000A112E" w:rsidRDefault="00067387"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ощущений, быть обходительным, любезным.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val="restart"/>
            <w:tcBorders>
              <w:top w:val="nil"/>
            </w:tcBorders>
          </w:tcPr>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Тема 2.1.2</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Качество сервисных</w:t>
            </w: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услуг</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12</w:t>
            </w:r>
          </w:p>
        </w:tc>
        <w:tc>
          <w:tcPr>
            <w:tcW w:w="8799" w:type="dxa"/>
          </w:tcPr>
          <w:p w:rsidR="000A112E" w:rsidRPr="000A112E" w:rsidRDefault="000A112E" w:rsidP="000A112E">
            <w:pPr>
              <w:jc w:val="both"/>
              <w:rPr>
                <w:rFonts w:ascii="Times New Roman" w:hAnsi="Times New Roman"/>
                <w:sz w:val="24"/>
                <w:szCs w:val="24"/>
              </w:rPr>
            </w:pPr>
            <w:r w:rsidRPr="000A112E">
              <w:rPr>
                <w:rFonts w:ascii="Times New Roman" w:hAnsi="Times New Roman"/>
                <w:sz w:val="24"/>
                <w:szCs w:val="24"/>
              </w:rPr>
              <w:t>Культура сервиса.</w:t>
            </w:r>
            <w:r>
              <w:rPr>
                <w:rFonts w:ascii="Times New Roman" w:hAnsi="Times New Roman"/>
                <w:sz w:val="24"/>
                <w:szCs w:val="24"/>
              </w:rPr>
              <w:t xml:space="preserve"> </w:t>
            </w:r>
            <w:r w:rsidRPr="000A112E">
              <w:rPr>
                <w:rFonts w:ascii="Times New Roman" w:hAnsi="Times New Roman"/>
                <w:sz w:val="24"/>
                <w:szCs w:val="24"/>
              </w:rPr>
              <w:t>Понятие «качество услуги», «качество обслуживания».</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Правила обслуживания потребителей. Система законодательно-правовых, нормативных, технических документов по регулированию отношений между исполнителями </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услуг и потребителями, установлению правил конкурентной борьбы, ограничению рисков. </w:t>
            </w:r>
          </w:p>
          <w:p w:rsidR="000A112E" w:rsidRPr="000A112E" w:rsidRDefault="000A112E" w:rsidP="000A112E">
            <w:pPr>
              <w:spacing w:after="0" w:line="240" w:lineRule="auto"/>
              <w:jc w:val="both"/>
              <w:rPr>
                <w:rFonts w:ascii="Times New Roman" w:hAnsi="Times New Roman"/>
                <w:sz w:val="24"/>
                <w:szCs w:val="24"/>
              </w:rPr>
            </w:pPr>
            <w:r w:rsidRPr="000A112E">
              <w:rPr>
                <w:rFonts w:ascii="Times New Roman" w:hAnsi="Times New Roman"/>
                <w:sz w:val="24"/>
                <w:szCs w:val="24"/>
              </w:rPr>
              <w:t xml:space="preserve">Договор как основание для оказания услуг потребителю. </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13</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t>Основные характеристики качественности: своевременность, скорость, комфортность, этика, эстетика, комплексность, информативность, достоверность, доступность, безопасность, экологичность и т.д. (по применению).</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lastRenderedPageBreak/>
              <w:t>14</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sz w:val="24"/>
                <w:szCs w:val="24"/>
              </w:rPr>
              <w:lastRenderedPageBreak/>
              <w:t xml:space="preserve">Требования по предоставлению услуг: обязательность предложения, необязательность использования клиентом, эластичность сервиса, удобство </w:t>
            </w:r>
            <w:r w:rsidRPr="000A112E">
              <w:rPr>
                <w:rFonts w:ascii="Times New Roman" w:hAnsi="Times New Roman"/>
                <w:sz w:val="24"/>
                <w:szCs w:val="24"/>
              </w:rPr>
              <w:lastRenderedPageBreak/>
              <w:t>сервиса, информационная отдача сервиса, разумная ценовая политика, гарантированное соответствие производства сервису.</w:t>
            </w:r>
          </w:p>
          <w:p w:rsidR="00067387" w:rsidRPr="000A112E" w:rsidRDefault="00067387" w:rsidP="00E529DB">
            <w:pPr>
              <w:jc w:val="both"/>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lastRenderedPageBreak/>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15</w:t>
            </w:r>
          </w:p>
        </w:tc>
        <w:tc>
          <w:tcPr>
            <w:tcW w:w="8799" w:type="dxa"/>
          </w:tcPr>
          <w:p w:rsidR="00067387" w:rsidRPr="000A112E" w:rsidRDefault="00067387" w:rsidP="00E529DB">
            <w:pPr>
              <w:jc w:val="both"/>
              <w:rPr>
                <w:rFonts w:ascii="Times New Roman" w:hAnsi="Times New Roman"/>
                <w:bCs/>
                <w:sz w:val="24"/>
                <w:szCs w:val="24"/>
              </w:rPr>
            </w:pPr>
            <w:r w:rsidRPr="000A112E">
              <w:rPr>
                <w:rFonts w:ascii="Times New Roman" w:hAnsi="Times New Roman"/>
                <w:bCs/>
                <w:sz w:val="24"/>
                <w:szCs w:val="24"/>
              </w:rPr>
              <w:t>Практическая работа №5: Уточнение характеристик и специфики предоставление различных услуг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16</w:t>
            </w:r>
          </w:p>
        </w:tc>
        <w:tc>
          <w:tcPr>
            <w:tcW w:w="8799" w:type="dxa"/>
          </w:tcPr>
          <w:p w:rsidR="00067387" w:rsidRPr="000A112E" w:rsidRDefault="00067387" w:rsidP="00E529DB">
            <w:pPr>
              <w:spacing w:after="0" w:line="240" w:lineRule="auto"/>
              <w:jc w:val="both"/>
              <w:rPr>
                <w:rFonts w:ascii="Times New Roman" w:hAnsi="Times New Roman"/>
                <w:sz w:val="24"/>
                <w:szCs w:val="24"/>
              </w:rPr>
            </w:pPr>
            <w:r w:rsidRPr="000A112E">
              <w:rPr>
                <w:rFonts w:ascii="Times New Roman" w:hAnsi="Times New Roman"/>
                <w:bCs/>
                <w:sz w:val="24"/>
                <w:szCs w:val="24"/>
              </w:rPr>
              <w:t xml:space="preserve">Практическая работа №6: </w:t>
            </w:r>
            <w:r w:rsidRPr="000A112E">
              <w:rPr>
                <w:rFonts w:ascii="Times New Roman" w:hAnsi="Times New Roman"/>
                <w:sz w:val="24"/>
                <w:szCs w:val="24"/>
              </w:rPr>
              <w:t xml:space="preserve">Контроль качества услуг. Система контроля качества. </w:t>
            </w:r>
          </w:p>
          <w:p w:rsidR="00067387" w:rsidRPr="000A112E" w:rsidRDefault="00067387" w:rsidP="00E529DB">
            <w:pPr>
              <w:jc w:val="both"/>
              <w:rPr>
                <w:rFonts w:ascii="Times New Roman" w:hAnsi="Times New Roman"/>
                <w:b/>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17</w:t>
            </w:r>
          </w:p>
        </w:tc>
        <w:tc>
          <w:tcPr>
            <w:tcW w:w="8799" w:type="dxa"/>
          </w:tcPr>
          <w:p w:rsidR="00067387" w:rsidRPr="000A112E" w:rsidRDefault="00067387" w:rsidP="00E529DB">
            <w:pPr>
              <w:jc w:val="both"/>
              <w:rPr>
                <w:rFonts w:ascii="Times New Roman" w:hAnsi="Times New Roman"/>
                <w:bCs/>
                <w:sz w:val="24"/>
                <w:szCs w:val="24"/>
              </w:rPr>
            </w:pPr>
            <w:r w:rsidRPr="000A112E">
              <w:rPr>
                <w:rFonts w:ascii="Times New Roman" w:hAnsi="Times New Roman"/>
                <w:bCs/>
                <w:sz w:val="24"/>
                <w:szCs w:val="24"/>
              </w:rPr>
              <w:t>Практическая работа №7: Определение качества сервисных услу</w:t>
            </w:r>
            <w:r w:rsidR="000A112E">
              <w:rPr>
                <w:rFonts w:ascii="Times New Roman" w:hAnsi="Times New Roman"/>
                <w:bCs/>
                <w:sz w:val="24"/>
                <w:szCs w:val="24"/>
              </w:rPr>
              <w:t>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18</w:t>
            </w:r>
          </w:p>
        </w:tc>
        <w:tc>
          <w:tcPr>
            <w:tcW w:w="8799" w:type="dxa"/>
          </w:tcPr>
          <w:p w:rsidR="00067387" w:rsidRPr="000A112E" w:rsidRDefault="00067387" w:rsidP="00E529DB">
            <w:pPr>
              <w:jc w:val="both"/>
              <w:rPr>
                <w:rFonts w:ascii="Times New Roman" w:hAnsi="Times New Roman"/>
                <w:sz w:val="24"/>
                <w:szCs w:val="24"/>
              </w:rPr>
            </w:pPr>
            <w:r w:rsidRPr="000A112E">
              <w:rPr>
                <w:rFonts w:ascii="Times New Roman" w:hAnsi="Times New Roman"/>
                <w:bCs/>
                <w:sz w:val="24"/>
                <w:szCs w:val="24"/>
              </w:rPr>
              <w:t xml:space="preserve">Практическая работа №8: </w:t>
            </w:r>
            <w:r w:rsidRPr="000A112E">
              <w:rPr>
                <w:rFonts w:ascii="Times New Roman" w:hAnsi="Times New Roman"/>
                <w:sz w:val="24"/>
                <w:szCs w:val="24"/>
              </w:rPr>
              <w:t>Система показателей услуг: назначения, безопасности, надежности, социального</w:t>
            </w:r>
            <w:r w:rsidRPr="000A112E">
              <w:rPr>
                <w:rFonts w:ascii="Times New Roman" w:hAnsi="Times New Roman"/>
                <w:b/>
                <w:bCs/>
                <w:sz w:val="24"/>
                <w:szCs w:val="24"/>
              </w:rPr>
              <w:t xml:space="preserve"> </w:t>
            </w:r>
            <w:r w:rsidRPr="000A112E">
              <w:rPr>
                <w:rFonts w:ascii="Times New Roman" w:hAnsi="Times New Roman"/>
                <w:sz w:val="24"/>
                <w:szCs w:val="24"/>
              </w:rPr>
              <w:t>назначения услуг.</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19</w:t>
            </w:r>
          </w:p>
        </w:tc>
        <w:tc>
          <w:tcPr>
            <w:tcW w:w="8799" w:type="dxa"/>
          </w:tcPr>
          <w:p w:rsidR="00067387" w:rsidRPr="000A112E" w:rsidRDefault="00067387" w:rsidP="00E529DB">
            <w:pPr>
              <w:jc w:val="both"/>
              <w:rPr>
                <w:rFonts w:ascii="Times New Roman" w:hAnsi="Times New Roman"/>
                <w:sz w:val="24"/>
                <w:szCs w:val="24"/>
              </w:rPr>
            </w:pPr>
            <w:r w:rsidRPr="000A112E">
              <w:rPr>
                <w:rFonts w:ascii="Times New Roman" w:hAnsi="Times New Roman"/>
                <w:bCs/>
                <w:sz w:val="24"/>
                <w:szCs w:val="24"/>
              </w:rPr>
              <w:t xml:space="preserve">Практическая работа №9: </w:t>
            </w:r>
            <w:r w:rsidRPr="000A112E">
              <w:rPr>
                <w:rFonts w:ascii="Times New Roman" w:hAnsi="Times New Roman"/>
                <w:sz w:val="24"/>
                <w:szCs w:val="24"/>
              </w:rPr>
              <w:t xml:space="preserve">Система показателей услуг: эстетические, информативности услуг, профессионализма персонала. </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20</w:t>
            </w:r>
          </w:p>
        </w:tc>
        <w:tc>
          <w:tcPr>
            <w:tcW w:w="8799" w:type="dxa"/>
          </w:tcPr>
          <w:p w:rsidR="00067387" w:rsidRPr="000A112E" w:rsidRDefault="00067387" w:rsidP="00E529DB">
            <w:pPr>
              <w:jc w:val="both"/>
              <w:rPr>
                <w:rFonts w:ascii="Times New Roman" w:hAnsi="Times New Roman"/>
                <w:bCs/>
                <w:i/>
                <w:color w:val="FF0000"/>
                <w:sz w:val="24"/>
                <w:szCs w:val="24"/>
              </w:rPr>
            </w:pPr>
            <w:r w:rsidRPr="000A112E">
              <w:rPr>
                <w:rFonts w:ascii="Times New Roman" w:hAnsi="Times New Roman"/>
                <w:bCs/>
                <w:i/>
                <w:color w:val="FF0000"/>
                <w:sz w:val="24"/>
                <w:szCs w:val="24"/>
              </w:rPr>
              <w:t xml:space="preserve">Самостоятельная работа: </w:t>
            </w:r>
            <w:r w:rsidRPr="000A112E">
              <w:rPr>
                <w:rFonts w:ascii="Times New Roman" w:hAnsi="Times New Roman"/>
                <w:i/>
                <w:color w:val="FF0000"/>
                <w:sz w:val="24"/>
                <w:szCs w:val="24"/>
              </w:rPr>
              <w:t>Фазы выбора потребителями товаров и услуг: цель, принятие решения, действия, удовлетворение потребности.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288"/>
        </w:trPr>
        <w:tc>
          <w:tcPr>
            <w:tcW w:w="2448" w:type="dxa"/>
            <w:vMerge w:val="restart"/>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spacing w:after="0" w:line="240" w:lineRule="auto"/>
              <w:jc w:val="center"/>
              <w:rPr>
                <w:rFonts w:ascii="Times New Roman" w:hAnsi="Times New Roman"/>
                <w:b/>
                <w:bCs/>
                <w:sz w:val="24"/>
                <w:szCs w:val="24"/>
              </w:rPr>
            </w:pPr>
            <w:r w:rsidRPr="000A112E">
              <w:rPr>
                <w:rFonts w:ascii="Times New Roman" w:hAnsi="Times New Roman"/>
                <w:b/>
                <w:bCs/>
                <w:sz w:val="24"/>
                <w:szCs w:val="24"/>
              </w:rPr>
              <w:t xml:space="preserve">Тема 2.2. </w:t>
            </w:r>
          </w:p>
          <w:p w:rsidR="00067387" w:rsidRPr="000A112E" w:rsidRDefault="00067387" w:rsidP="00E529DB">
            <w:pPr>
              <w:spacing w:after="0" w:line="240" w:lineRule="auto"/>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 xml:space="preserve">Осуществление услуг </w:t>
            </w: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Содержание учебного материала</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tc>
        <w:tc>
          <w:tcPr>
            <w:tcW w:w="1901" w:type="dxa"/>
          </w:tcPr>
          <w:p w:rsidR="00067387" w:rsidRPr="000A112E" w:rsidRDefault="00067387"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r w:rsidRPr="000A112E">
              <w:rPr>
                <w:rFonts w:ascii="Times New Roman" w:hAnsi="Times New Roman"/>
                <w:sz w:val="24"/>
                <w:szCs w:val="24"/>
              </w:rPr>
              <w:t xml:space="preserve">ОК 02 ОК 03 ОК 01 ОК 04 </w:t>
            </w:r>
          </w:p>
        </w:tc>
      </w:tr>
      <w:tr w:rsidR="00067387" w:rsidRPr="000A112E" w:rsidTr="00FC7900">
        <w:trPr>
          <w:trHeight w:val="30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21</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Социально-культурные услуги. Туристические услуги. Гостиничные услуги. Экскурсионные услуги.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00"/>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22</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 xml:space="preserve">Виды туров. Виды туристского сервиса: внутренний, въездной, выездной, самодеятельный туризм. </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lastRenderedPageBreak/>
              <w:t>23</w:t>
            </w:r>
          </w:p>
        </w:tc>
        <w:tc>
          <w:tcPr>
            <w:tcW w:w="8799" w:type="dxa"/>
          </w:tcPr>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i/>
                <w:color w:val="FF0000"/>
                <w:sz w:val="24"/>
                <w:szCs w:val="24"/>
              </w:rPr>
            </w:pPr>
            <w:r w:rsidRPr="000A112E">
              <w:rPr>
                <w:rFonts w:ascii="Times New Roman" w:hAnsi="Times New Roman"/>
                <w:bCs/>
                <w:i/>
                <w:color w:val="FF0000"/>
                <w:sz w:val="24"/>
                <w:szCs w:val="24"/>
              </w:rPr>
              <w:lastRenderedPageBreak/>
              <w:t xml:space="preserve">Самостоятельная работа: </w:t>
            </w:r>
            <w:r w:rsidRPr="000A112E">
              <w:rPr>
                <w:rFonts w:ascii="Times New Roman" w:hAnsi="Times New Roman"/>
                <w:i/>
                <w:color w:val="FF0000"/>
                <w:sz w:val="24"/>
                <w:szCs w:val="24"/>
              </w:rPr>
              <w:t>Комплекс услуг. Дополнительные услуги</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lastRenderedPageBreak/>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24-25</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i/>
                <w:color w:val="FF0000"/>
                <w:sz w:val="24"/>
                <w:szCs w:val="24"/>
              </w:rPr>
            </w:pPr>
            <w:r w:rsidRPr="000A112E">
              <w:rPr>
                <w:rFonts w:ascii="Times New Roman" w:hAnsi="Times New Roman"/>
                <w:bCs/>
                <w:i/>
                <w:color w:val="FF0000"/>
                <w:sz w:val="24"/>
                <w:szCs w:val="24"/>
              </w:rPr>
              <w:t>Самостоятельная работа: У</w:t>
            </w:r>
            <w:r w:rsidRPr="000A112E">
              <w:rPr>
                <w:rFonts w:ascii="Times New Roman" w:hAnsi="Times New Roman"/>
                <w:i/>
                <w:color w:val="FF0000"/>
                <w:sz w:val="24"/>
                <w:szCs w:val="24"/>
              </w:rPr>
              <w:t>слуги предприятия питания.</w:t>
            </w:r>
            <w:r w:rsidRPr="000A112E">
              <w:rPr>
                <w:rFonts w:ascii="Times New Roman" w:hAnsi="Times New Roman"/>
                <w:bCs/>
                <w:i/>
                <w:color w:val="FF0000"/>
                <w:sz w:val="24"/>
                <w:szCs w:val="24"/>
              </w:rPr>
              <w:t xml:space="preserve"> Написание реферата.</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p>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color w:val="FF0000"/>
                <w:sz w:val="24"/>
                <w:szCs w:val="24"/>
                <w:lang w:eastAsia="ar-SA"/>
              </w:rPr>
            </w:pPr>
            <w:r w:rsidRPr="000A112E">
              <w:rPr>
                <w:rFonts w:ascii="Times New Roman" w:hAnsi="Times New Roman"/>
                <w:bCs/>
                <w:i/>
                <w:color w:val="FF0000"/>
                <w:sz w:val="24"/>
                <w:szCs w:val="24"/>
                <w:lang w:eastAsia="ar-SA"/>
              </w:rPr>
              <w:t>4</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26</w:t>
            </w:r>
          </w:p>
        </w:tc>
        <w:tc>
          <w:tcPr>
            <w:tcW w:w="8799"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708"/>
              <w:rPr>
                <w:rFonts w:ascii="Times New Roman" w:hAnsi="Times New Roman"/>
                <w:bCs/>
                <w:sz w:val="24"/>
                <w:szCs w:val="24"/>
              </w:rPr>
            </w:pPr>
          </w:p>
          <w:p w:rsidR="00067387" w:rsidRPr="000A112E" w:rsidRDefault="00067387"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r w:rsidRPr="000A112E">
              <w:rPr>
                <w:rFonts w:ascii="Times New Roman" w:hAnsi="Times New Roman"/>
                <w:bCs/>
                <w:sz w:val="24"/>
                <w:szCs w:val="24"/>
              </w:rPr>
              <w:t>Практическая работа №10: Туристские, экскурсионные, гостиничные услуги и услуги предприятия питания.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27</w:t>
            </w:r>
          </w:p>
        </w:tc>
        <w:tc>
          <w:tcPr>
            <w:tcW w:w="8799" w:type="dxa"/>
          </w:tcPr>
          <w:p w:rsidR="00067387" w:rsidRPr="000A112E" w:rsidRDefault="00067387" w:rsidP="00E529DB">
            <w:pPr>
              <w:jc w:val="both"/>
              <w:rPr>
                <w:rFonts w:ascii="Times New Roman" w:hAnsi="Times New Roman"/>
                <w:b/>
                <w:bCs/>
                <w:sz w:val="24"/>
                <w:szCs w:val="24"/>
              </w:rPr>
            </w:pPr>
            <w:r w:rsidRPr="000A112E">
              <w:rPr>
                <w:rFonts w:ascii="Times New Roman" w:hAnsi="Times New Roman"/>
                <w:b/>
                <w:bCs/>
                <w:sz w:val="24"/>
                <w:szCs w:val="24"/>
              </w:rPr>
              <w:t>Консультация: написание реферата по выбранной теме. Оформление работы</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28</w:t>
            </w:r>
          </w:p>
        </w:tc>
        <w:tc>
          <w:tcPr>
            <w:tcW w:w="8799" w:type="dxa"/>
          </w:tcPr>
          <w:p w:rsidR="00067387" w:rsidRPr="000A112E" w:rsidRDefault="00067387" w:rsidP="000A112E">
            <w:pPr>
              <w:jc w:val="both"/>
              <w:rPr>
                <w:rFonts w:ascii="Times New Roman" w:hAnsi="Times New Roman"/>
                <w:b/>
                <w:bCs/>
                <w:sz w:val="24"/>
                <w:szCs w:val="24"/>
              </w:rPr>
            </w:pPr>
            <w:r w:rsidRPr="000A112E">
              <w:rPr>
                <w:rFonts w:ascii="Times New Roman" w:hAnsi="Times New Roman"/>
                <w:bCs/>
                <w:sz w:val="24"/>
                <w:szCs w:val="24"/>
              </w:rPr>
              <w:t>Практическая работа №11: Туристские, экскурсионные, гостиничные услуги и услуги предприятия питания.</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29</w:t>
            </w:r>
          </w:p>
        </w:tc>
        <w:tc>
          <w:tcPr>
            <w:tcW w:w="8799" w:type="dxa"/>
          </w:tcPr>
          <w:p w:rsidR="00067387" w:rsidRPr="000A112E" w:rsidRDefault="00067387" w:rsidP="000A112E">
            <w:pPr>
              <w:jc w:val="both"/>
              <w:rPr>
                <w:rFonts w:ascii="Times New Roman" w:hAnsi="Times New Roman"/>
                <w:b/>
                <w:bCs/>
                <w:sz w:val="24"/>
                <w:szCs w:val="24"/>
              </w:rPr>
            </w:pPr>
            <w:r w:rsidRPr="000A112E">
              <w:rPr>
                <w:rFonts w:ascii="Times New Roman" w:hAnsi="Times New Roman"/>
                <w:bCs/>
                <w:sz w:val="24"/>
                <w:szCs w:val="24"/>
              </w:rPr>
              <w:t>Практическая работа №12: Формирование и продвижение новых услуг в сфере туризма и гостеприимства</w:t>
            </w:r>
            <w:r w:rsidR="000A112E">
              <w:rPr>
                <w:rFonts w:ascii="Times New Roman" w:hAnsi="Times New Roman"/>
                <w:bCs/>
                <w:sz w:val="24"/>
                <w:szCs w:val="24"/>
              </w:rPr>
              <w:t>.</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067387" w:rsidRPr="000A112E" w:rsidTr="00FC7900">
        <w:trPr>
          <w:trHeight w:val="396"/>
        </w:trPr>
        <w:tc>
          <w:tcPr>
            <w:tcW w:w="2448" w:type="dxa"/>
            <w:vMerge/>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sidRPr="000A112E">
              <w:rPr>
                <w:rFonts w:ascii="Times New Roman" w:hAnsi="Times New Roman"/>
                <w:bCs/>
                <w:sz w:val="24"/>
                <w:szCs w:val="24"/>
              </w:rPr>
              <w:t>30</w:t>
            </w:r>
          </w:p>
        </w:tc>
        <w:tc>
          <w:tcPr>
            <w:tcW w:w="8799" w:type="dxa"/>
          </w:tcPr>
          <w:p w:rsidR="00067387" w:rsidRPr="000A112E" w:rsidRDefault="00067387" w:rsidP="000A112E">
            <w:pPr>
              <w:jc w:val="both"/>
              <w:rPr>
                <w:rFonts w:ascii="Times New Roman" w:hAnsi="Times New Roman"/>
                <w:bCs/>
                <w:sz w:val="24"/>
                <w:szCs w:val="24"/>
              </w:rPr>
            </w:pPr>
            <w:r w:rsidRPr="000A112E">
              <w:rPr>
                <w:rFonts w:ascii="Times New Roman" w:hAnsi="Times New Roman"/>
                <w:bCs/>
                <w:sz w:val="24"/>
                <w:szCs w:val="24"/>
              </w:rPr>
              <w:t>Практическая работа №13: Формирование и продвижение новых услуг в сфере туризма и гостеприимства</w:t>
            </w:r>
            <w:r w:rsidR="000A112E">
              <w:rPr>
                <w:rFonts w:ascii="Times New Roman" w:hAnsi="Times New Roman"/>
                <w:bCs/>
                <w:sz w:val="24"/>
                <w:szCs w:val="24"/>
              </w:rPr>
              <w:t>.</w:t>
            </w: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sidRPr="000A112E">
              <w:rPr>
                <w:rFonts w:ascii="Times New Roman" w:hAnsi="Times New Roman"/>
                <w:b/>
                <w:bCs/>
                <w:sz w:val="24"/>
                <w:szCs w:val="24"/>
                <w:lang w:eastAsia="ar-SA"/>
              </w:rPr>
              <w:t>2</w:t>
            </w:r>
          </w:p>
        </w:tc>
        <w:tc>
          <w:tcPr>
            <w:tcW w:w="1901"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FC7900" w:rsidRPr="000A112E" w:rsidTr="00FC7900">
        <w:trPr>
          <w:trHeight w:val="396"/>
        </w:trPr>
        <w:tc>
          <w:tcPr>
            <w:tcW w:w="2448"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Pr>
                <w:rFonts w:ascii="Times New Roman" w:hAnsi="Times New Roman"/>
                <w:bCs/>
                <w:sz w:val="24"/>
                <w:szCs w:val="24"/>
              </w:rPr>
              <w:t>31</w:t>
            </w:r>
          </w:p>
        </w:tc>
        <w:tc>
          <w:tcPr>
            <w:tcW w:w="8799" w:type="dxa"/>
          </w:tcPr>
          <w:p w:rsidR="00FC7900" w:rsidRPr="000A112E" w:rsidRDefault="00FC7900"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sz w:val="24"/>
                <w:szCs w:val="24"/>
              </w:rPr>
            </w:pPr>
            <w:r w:rsidRPr="000A112E">
              <w:rPr>
                <w:rFonts w:ascii="Times New Roman" w:hAnsi="Times New Roman"/>
                <w:sz w:val="24"/>
                <w:szCs w:val="24"/>
              </w:rPr>
              <w:t>Виды сервисной деятельности: услуги туроператора, услуги турагента, услуги при самодеятельном туризме, экскурсионные услуги.</w:t>
            </w:r>
          </w:p>
          <w:p w:rsidR="00FC7900" w:rsidRPr="000A112E" w:rsidRDefault="00FC7900" w:rsidP="000A112E">
            <w:pPr>
              <w:jc w:val="both"/>
              <w:rPr>
                <w:rFonts w:ascii="Times New Roman" w:hAnsi="Times New Roman"/>
                <w:bCs/>
                <w:sz w:val="24"/>
                <w:szCs w:val="24"/>
              </w:rPr>
            </w:pPr>
          </w:p>
        </w:tc>
        <w:tc>
          <w:tcPr>
            <w:tcW w:w="1757" w:type="dxa"/>
            <w:shd w:val="clear" w:color="auto" w:fill="auto"/>
          </w:tcPr>
          <w:p w:rsidR="00FC7900" w:rsidRPr="000A112E" w:rsidRDefault="00552679"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lang w:eastAsia="ar-SA"/>
              </w:rPr>
            </w:pPr>
            <w:r>
              <w:rPr>
                <w:rFonts w:ascii="Times New Roman" w:hAnsi="Times New Roman"/>
                <w:b/>
                <w:bCs/>
                <w:sz w:val="24"/>
                <w:szCs w:val="24"/>
                <w:lang w:eastAsia="ar-SA"/>
              </w:rPr>
              <w:t>2</w:t>
            </w:r>
            <w:bookmarkStart w:id="0" w:name="_GoBack"/>
            <w:bookmarkEnd w:id="0"/>
          </w:p>
        </w:tc>
        <w:tc>
          <w:tcPr>
            <w:tcW w:w="1901"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sz w:val="24"/>
                <w:szCs w:val="24"/>
              </w:rPr>
            </w:pPr>
          </w:p>
        </w:tc>
      </w:tr>
      <w:tr w:rsidR="00FC7900" w:rsidRPr="000A112E" w:rsidTr="00FC7900">
        <w:trPr>
          <w:trHeight w:val="20"/>
        </w:trPr>
        <w:tc>
          <w:tcPr>
            <w:tcW w:w="2448"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536" w:type="dxa"/>
          </w:tcPr>
          <w:p w:rsidR="00FC7900"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r>
              <w:rPr>
                <w:rFonts w:ascii="Times New Roman" w:hAnsi="Times New Roman"/>
                <w:bCs/>
                <w:sz w:val="24"/>
                <w:szCs w:val="24"/>
              </w:rPr>
              <w:t>32</w:t>
            </w:r>
          </w:p>
          <w:p w:rsidR="00FC7900" w:rsidRPr="000A112E" w:rsidRDefault="00FC7900" w:rsidP="000A1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p>
        </w:tc>
        <w:tc>
          <w:tcPr>
            <w:tcW w:w="8799"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p w:rsidR="00FC7900" w:rsidRPr="000A112E" w:rsidRDefault="00FC7900" w:rsidP="00FC7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3"/>
              <w:rPr>
                <w:rFonts w:ascii="Times New Roman" w:hAnsi="Times New Roman"/>
                <w:bCs/>
                <w:sz w:val="24"/>
                <w:szCs w:val="24"/>
              </w:rPr>
            </w:pPr>
            <w:r w:rsidRPr="000A112E">
              <w:rPr>
                <w:rFonts w:ascii="Times New Roman" w:hAnsi="Times New Roman"/>
                <w:b/>
                <w:bCs/>
                <w:sz w:val="24"/>
                <w:szCs w:val="24"/>
              </w:rPr>
              <w:t>Дифференцированный зачет</w:t>
            </w:r>
          </w:p>
        </w:tc>
        <w:tc>
          <w:tcPr>
            <w:tcW w:w="1757" w:type="dxa"/>
            <w:shd w:val="clear" w:color="auto" w:fill="auto"/>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2</w:t>
            </w:r>
          </w:p>
        </w:tc>
        <w:tc>
          <w:tcPr>
            <w:tcW w:w="1901" w:type="dxa"/>
          </w:tcPr>
          <w:p w:rsidR="00FC7900" w:rsidRPr="000A112E" w:rsidRDefault="00FC7900"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tc>
      </w:tr>
      <w:tr w:rsidR="00067387" w:rsidRPr="000A112E" w:rsidTr="00FC7900">
        <w:trPr>
          <w:trHeight w:val="20"/>
        </w:trPr>
        <w:tc>
          <w:tcPr>
            <w:tcW w:w="2448" w:type="dxa"/>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tc>
        <w:tc>
          <w:tcPr>
            <w:tcW w:w="9335" w:type="dxa"/>
            <w:gridSpan w:val="2"/>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bCs/>
                <w:sz w:val="24"/>
                <w:szCs w:val="24"/>
              </w:rPr>
            </w:pPr>
            <w:r w:rsidRPr="000A112E">
              <w:rPr>
                <w:rFonts w:ascii="Times New Roman" w:hAnsi="Times New Roman"/>
                <w:b/>
                <w:bCs/>
                <w:sz w:val="24"/>
                <w:szCs w:val="24"/>
              </w:rPr>
              <w:t>Всего</w:t>
            </w: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sz w:val="24"/>
                <w:szCs w:val="24"/>
              </w:rPr>
            </w:pPr>
          </w:p>
        </w:tc>
        <w:tc>
          <w:tcPr>
            <w:tcW w:w="1757" w:type="dxa"/>
            <w:shd w:val="clear" w:color="auto" w:fill="auto"/>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p>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
                <w:bCs/>
                <w:sz w:val="24"/>
                <w:szCs w:val="24"/>
              </w:rPr>
            </w:pPr>
            <w:r w:rsidRPr="000A112E">
              <w:rPr>
                <w:rFonts w:ascii="Times New Roman" w:hAnsi="Times New Roman"/>
                <w:b/>
                <w:bCs/>
                <w:sz w:val="24"/>
                <w:szCs w:val="24"/>
              </w:rPr>
              <w:t>64</w:t>
            </w:r>
          </w:p>
        </w:tc>
        <w:tc>
          <w:tcPr>
            <w:tcW w:w="1901" w:type="dxa"/>
            <w:tcBorders>
              <w:bottom w:val="single" w:sz="4" w:space="0" w:color="auto"/>
            </w:tcBorders>
          </w:tcPr>
          <w:p w:rsidR="00067387" w:rsidRPr="000A112E" w:rsidRDefault="00067387" w:rsidP="00E52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bCs/>
                <w:i/>
                <w:sz w:val="24"/>
                <w:szCs w:val="24"/>
              </w:rPr>
            </w:pPr>
          </w:p>
        </w:tc>
      </w:tr>
    </w:tbl>
    <w:p w:rsidR="006D2A0A" w:rsidRPr="002925AC" w:rsidRDefault="006D2A0A" w:rsidP="006D2A0A">
      <w:pPr>
        <w:spacing w:after="0" w:line="240" w:lineRule="auto"/>
        <w:rPr>
          <w:rFonts w:ascii="Times New Roman" w:hAnsi="Times New Roman"/>
          <w:i/>
        </w:rPr>
        <w:sectPr w:rsidR="006D2A0A" w:rsidRPr="002925AC">
          <w:pgSz w:w="16840" w:h="11907" w:orient="landscape"/>
          <w:pgMar w:top="851" w:right="1134" w:bottom="851" w:left="992" w:header="709" w:footer="709" w:gutter="0"/>
          <w:cols w:space="720"/>
        </w:sectPr>
      </w:pPr>
    </w:p>
    <w:p w:rsidR="000A112E" w:rsidRPr="000A112E" w:rsidRDefault="000A112E" w:rsidP="000A112E">
      <w:pPr>
        <w:spacing w:line="360" w:lineRule="auto"/>
        <w:rPr>
          <w:rFonts w:ascii="Times New Roman" w:hAnsi="Times New Roman"/>
          <w:b/>
          <w:bCs/>
          <w:sz w:val="24"/>
          <w:szCs w:val="24"/>
        </w:rPr>
      </w:pPr>
      <w:r w:rsidRPr="000A112E">
        <w:rPr>
          <w:rFonts w:ascii="Times New Roman" w:hAnsi="Times New Roman"/>
          <w:b/>
          <w:bCs/>
          <w:sz w:val="24"/>
          <w:szCs w:val="24"/>
        </w:rPr>
        <w:lastRenderedPageBreak/>
        <w:t>3. УСЛОВИЯ РЕАЛИЗАЦИИ ПРОГРАММЫ ДИСЦИПЛИНЫ</w:t>
      </w:r>
    </w:p>
    <w:p w:rsidR="000A112E" w:rsidRPr="000A112E" w:rsidRDefault="000A112E" w:rsidP="000A112E">
      <w:pPr>
        <w:suppressAutoHyphens/>
        <w:spacing w:line="360" w:lineRule="auto"/>
        <w:ind w:firstLine="709"/>
        <w:jc w:val="both"/>
        <w:rPr>
          <w:rFonts w:ascii="Times New Roman" w:hAnsi="Times New Roman"/>
          <w:bCs/>
          <w:sz w:val="24"/>
          <w:szCs w:val="24"/>
          <w:lang w:eastAsia="en-US"/>
        </w:rPr>
      </w:pPr>
      <w:r w:rsidRPr="000A112E">
        <w:rPr>
          <w:rFonts w:ascii="Times New Roman" w:hAnsi="Times New Roman"/>
          <w:bCs/>
          <w:sz w:val="24"/>
          <w:szCs w:val="24"/>
        </w:rPr>
        <w:t>3.1. Для реализации программы дисциплины предусмотрено следующее помещение: кабинет</w:t>
      </w:r>
      <w:r w:rsidRPr="000A112E">
        <w:rPr>
          <w:rFonts w:ascii="Times New Roman" w:hAnsi="Times New Roman"/>
          <w:sz w:val="24"/>
          <w:szCs w:val="24"/>
          <w:lang w:eastAsia="en-US"/>
        </w:rPr>
        <w:t>,</w:t>
      </w:r>
      <w:r w:rsidRPr="000A112E">
        <w:rPr>
          <w:rFonts w:ascii="Times New Roman" w:hAnsi="Times New Roman"/>
          <w:i/>
          <w:sz w:val="24"/>
          <w:szCs w:val="24"/>
          <w:vertAlign w:val="superscript"/>
          <w:lang w:eastAsia="en-US"/>
        </w:rPr>
        <w:t xml:space="preserve"> </w:t>
      </w:r>
      <w:r w:rsidRPr="000A112E">
        <w:rPr>
          <w:rFonts w:ascii="Times New Roman" w:hAnsi="Times New Roman"/>
          <w:sz w:val="24"/>
          <w:szCs w:val="24"/>
          <w:lang w:eastAsia="en-US"/>
        </w:rPr>
        <w:t>оснащенный о</w:t>
      </w:r>
      <w:r w:rsidRPr="000A112E">
        <w:rPr>
          <w:rFonts w:ascii="Times New Roman" w:hAnsi="Times New Roman"/>
          <w:bCs/>
          <w:sz w:val="24"/>
          <w:szCs w:val="24"/>
          <w:lang w:eastAsia="en-US"/>
        </w:rPr>
        <w:t>борудованием: посадочные места по количеству обучающихся, рабочее место преподавателя, наглядные пособия (стенды).</w:t>
      </w:r>
      <w:r w:rsidRPr="000A112E">
        <w:rPr>
          <w:rFonts w:ascii="Times New Roman" w:hAnsi="Times New Roman"/>
          <w:bCs/>
          <w:i/>
          <w:sz w:val="24"/>
          <w:szCs w:val="24"/>
        </w:rPr>
        <w:t xml:space="preserve"> </w:t>
      </w:r>
      <w:r w:rsidRPr="000A112E">
        <w:rPr>
          <w:rFonts w:ascii="Times New Roman" w:hAnsi="Times New Roman"/>
          <w:bCs/>
          <w:sz w:val="24"/>
          <w:szCs w:val="24"/>
        </w:rPr>
        <w:t>Т</w:t>
      </w:r>
      <w:r w:rsidRPr="000A112E">
        <w:rPr>
          <w:rFonts w:ascii="Times New Roman" w:hAnsi="Times New Roman"/>
          <w:bCs/>
          <w:sz w:val="24"/>
          <w:szCs w:val="24"/>
          <w:lang w:eastAsia="en-US"/>
        </w:rPr>
        <w:t>ехнические средства обучения: переносное мультимедийное оборудование.</w:t>
      </w:r>
    </w:p>
    <w:p w:rsidR="006D2A0A" w:rsidRPr="000A112E" w:rsidRDefault="006D2A0A" w:rsidP="000A112E">
      <w:pPr>
        <w:pStyle w:val="2"/>
        <w:rPr>
          <w:rFonts w:ascii="Times New Roman" w:hAnsi="Times New Roman"/>
          <w:b w:val="0"/>
          <w:bCs w:val="0"/>
          <w:color w:val="auto"/>
          <w:sz w:val="24"/>
          <w:szCs w:val="24"/>
        </w:rPr>
      </w:pPr>
      <w:r w:rsidRPr="000A112E">
        <w:rPr>
          <w:rFonts w:ascii="Times New Roman" w:hAnsi="Times New Roman"/>
          <w:b w:val="0"/>
          <w:color w:val="auto"/>
          <w:sz w:val="24"/>
          <w:szCs w:val="24"/>
        </w:rPr>
        <w:t>3.2. Информационное обеспечение реализации программы</w:t>
      </w:r>
    </w:p>
    <w:p w:rsidR="006D2A0A" w:rsidRPr="002925AC" w:rsidRDefault="006D2A0A" w:rsidP="001F3502">
      <w:pPr>
        <w:pStyle w:val="3"/>
        <w:jc w:val="center"/>
        <w:rPr>
          <w:rFonts w:ascii="Times New Roman" w:hAnsi="Times New Roman"/>
          <w:b w:val="0"/>
          <w:color w:val="auto"/>
          <w:sz w:val="24"/>
          <w:szCs w:val="24"/>
        </w:rPr>
      </w:pPr>
      <w:r w:rsidRPr="002925AC">
        <w:rPr>
          <w:rFonts w:ascii="Times New Roman" w:hAnsi="Times New Roman"/>
          <w:color w:val="auto"/>
          <w:sz w:val="24"/>
          <w:szCs w:val="24"/>
        </w:rPr>
        <w:t>Основные печатные и электронные издания</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 xml:space="preserve">Бражников, М. А. </w:t>
      </w:r>
      <w:proofErr w:type="spellStart"/>
      <w:r w:rsidRPr="002925AC">
        <w:rPr>
          <w:rFonts w:ascii="Times New Roman" w:hAnsi="Times New Roman"/>
          <w:sz w:val="24"/>
          <w:szCs w:val="24"/>
        </w:rPr>
        <w:t>Сервисология</w:t>
      </w:r>
      <w:proofErr w:type="spellEnd"/>
      <w:r w:rsidRPr="002925AC">
        <w:rPr>
          <w:rFonts w:ascii="Times New Roman" w:hAnsi="Times New Roman"/>
          <w:sz w:val="24"/>
          <w:szCs w:val="24"/>
        </w:rPr>
        <w:t xml:space="preserve">: учебное пособие для вузов / М. А. Бражников. – 2-е изд., </w:t>
      </w:r>
      <w:proofErr w:type="spellStart"/>
      <w:r w:rsidRPr="002925AC">
        <w:rPr>
          <w:rFonts w:ascii="Times New Roman" w:hAnsi="Times New Roman"/>
          <w:sz w:val="24"/>
          <w:szCs w:val="24"/>
        </w:rPr>
        <w:t>испр</w:t>
      </w:r>
      <w:proofErr w:type="spellEnd"/>
      <w:r w:rsidRPr="002925AC">
        <w:rPr>
          <w:rFonts w:ascii="Times New Roman" w:hAnsi="Times New Roman"/>
          <w:sz w:val="24"/>
          <w:szCs w:val="24"/>
        </w:rPr>
        <w:t xml:space="preserve">. и доп.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144 с. – (Высшее образование). – ISBN 978-5-534-13343-1.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https://urait.ru/bcode/476975</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Ж. В. Основы экскурсионной деятельности: учебник и практикум для среднего профессионального образования / Ж. В. </w:t>
      </w:r>
      <w:proofErr w:type="spellStart"/>
      <w:r w:rsidRPr="002925AC">
        <w:rPr>
          <w:rFonts w:ascii="Times New Roman" w:hAnsi="Times New Roman"/>
          <w:sz w:val="24"/>
          <w:szCs w:val="24"/>
        </w:rPr>
        <w:t>Жираткова</w:t>
      </w:r>
      <w:proofErr w:type="spellEnd"/>
      <w:r w:rsidRPr="002925AC">
        <w:rPr>
          <w:rFonts w:ascii="Times New Roman" w:hAnsi="Times New Roman"/>
          <w:sz w:val="24"/>
          <w:szCs w:val="24"/>
        </w:rPr>
        <w:t xml:space="preserve">, Т. В. Рассохина, Х. Ф. </w:t>
      </w:r>
      <w:proofErr w:type="spellStart"/>
      <w:r w:rsidRPr="002925AC">
        <w:rPr>
          <w:rFonts w:ascii="Times New Roman" w:hAnsi="Times New Roman"/>
          <w:sz w:val="24"/>
          <w:szCs w:val="24"/>
        </w:rPr>
        <w:t>Очилова</w:t>
      </w:r>
      <w:proofErr w:type="spellEnd"/>
      <w:r w:rsidRPr="002925AC">
        <w:rPr>
          <w:rFonts w:ascii="Times New Roman" w:hAnsi="Times New Roman"/>
          <w:sz w:val="24"/>
          <w:szCs w:val="24"/>
        </w:rPr>
        <w:t xml:space="preserve">. – Москва: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189 с. – (Профессиональное образование). – ISBN 978-5-534-13031-7.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https://urait.ru/bcode/476413</w:t>
      </w:r>
    </w:p>
    <w:p w:rsidR="006D2A0A" w:rsidRPr="002925AC" w:rsidRDefault="006D2A0A" w:rsidP="006D2A0A">
      <w:pPr>
        <w:numPr>
          <w:ilvl w:val="0"/>
          <w:numId w:val="3"/>
        </w:numPr>
        <w:spacing w:after="0"/>
        <w:ind w:left="0" w:firstLine="709"/>
        <w:contextualSpacing/>
        <w:jc w:val="both"/>
        <w:rPr>
          <w:rFonts w:ascii="Times New Roman" w:hAnsi="Times New Roman"/>
          <w:sz w:val="24"/>
          <w:szCs w:val="24"/>
        </w:rPr>
      </w:pPr>
      <w:r w:rsidRPr="002925AC">
        <w:rPr>
          <w:rFonts w:ascii="Times New Roman" w:hAnsi="Times New Roman"/>
          <w:sz w:val="24"/>
          <w:szCs w:val="24"/>
        </w:rPr>
        <w:t>Игнатьева, И. Ф. Орга</w:t>
      </w:r>
      <w:r w:rsidR="00DC3D2F" w:rsidRPr="002925AC">
        <w:rPr>
          <w:rFonts w:ascii="Times New Roman" w:hAnsi="Times New Roman"/>
          <w:sz w:val="24"/>
          <w:szCs w:val="24"/>
        </w:rPr>
        <w:t>низация туристской деятельности</w:t>
      </w:r>
      <w:r w:rsidRPr="002925AC">
        <w:rPr>
          <w:rFonts w:ascii="Times New Roman" w:hAnsi="Times New Roman"/>
          <w:sz w:val="24"/>
          <w:szCs w:val="24"/>
        </w:rPr>
        <w:t xml:space="preserve">: учебник для вузов / И. Ф. Игнатьева.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xml:space="preserve">. и доп. – </w:t>
      </w:r>
      <w:proofErr w:type="gramStart"/>
      <w:r w:rsidRPr="002925AC">
        <w:rPr>
          <w:rFonts w:ascii="Times New Roman" w:hAnsi="Times New Roman"/>
          <w:sz w:val="24"/>
          <w:szCs w:val="24"/>
        </w:rPr>
        <w:t>Москва :</w:t>
      </w:r>
      <w:proofErr w:type="gramEnd"/>
      <w:r w:rsidRPr="002925AC">
        <w:rPr>
          <w:rFonts w:ascii="Times New Roman" w:hAnsi="Times New Roman"/>
          <w:sz w:val="24"/>
          <w:szCs w:val="24"/>
        </w:rPr>
        <w:t xml:space="preserve">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392 с. – (Высшее образование). – ISBN 978-5-534-13873-3.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https://urait.ru/bcode/470587</w:t>
      </w:r>
    </w:p>
    <w:p w:rsidR="006D2A0A" w:rsidRPr="002925AC" w:rsidRDefault="006D2A0A" w:rsidP="006D2A0A">
      <w:pPr>
        <w:spacing w:after="0"/>
        <w:contextualSpacing/>
        <w:rPr>
          <w:rFonts w:ascii="Times New Roman" w:hAnsi="Times New Roman"/>
          <w:b/>
          <w:sz w:val="24"/>
          <w:szCs w:val="24"/>
        </w:rPr>
      </w:pPr>
    </w:p>
    <w:p w:rsidR="006D2A0A" w:rsidRPr="002925AC" w:rsidRDefault="006D2A0A" w:rsidP="001F3502">
      <w:pPr>
        <w:pStyle w:val="3"/>
        <w:jc w:val="center"/>
        <w:rPr>
          <w:rFonts w:ascii="Times New Roman" w:hAnsi="Times New Roman"/>
          <w:bCs w:val="0"/>
          <w:i/>
          <w:color w:val="auto"/>
          <w:sz w:val="24"/>
          <w:szCs w:val="24"/>
        </w:rPr>
      </w:pPr>
      <w:r w:rsidRPr="002925AC">
        <w:rPr>
          <w:rFonts w:ascii="Times New Roman" w:hAnsi="Times New Roman"/>
          <w:color w:val="auto"/>
          <w:sz w:val="24"/>
          <w:szCs w:val="24"/>
        </w:rPr>
        <w:t>Дополнительные источники</w:t>
      </w:r>
    </w:p>
    <w:p w:rsidR="008A6082" w:rsidRPr="002925AC" w:rsidRDefault="008A6082" w:rsidP="008A6082">
      <w:pPr>
        <w:numPr>
          <w:ilvl w:val="0"/>
          <w:numId w:val="6"/>
        </w:numPr>
        <w:spacing w:after="0"/>
        <w:ind w:left="0" w:firstLine="709"/>
        <w:contextualSpacing/>
        <w:jc w:val="both"/>
        <w:rPr>
          <w:rFonts w:ascii="Times New Roman" w:hAnsi="Times New Roman"/>
          <w:sz w:val="24"/>
          <w:szCs w:val="24"/>
        </w:rPr>
      </w:pP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Д. М. Психодиагностика в социально-культурном сервисе и </w:t>
      </w:r>
      <w:proofErr w:type="gramStart"/>
      <w:r w:rsidRPr="002925AC">
        <w:rPr>
          <w:rFonts w:ascii="Times New Roman" w:hAnsi="Times New Roman"/>
          <w:sz w:val="24"/>
          <w:szCs w:val="24"/>
        </w:rPr>
        <w:t>туризме :</w:t>
      </w:r>
      <w:proofErr w:type="gramEnd"/>
      <w:r w:rsidRPr="002925AC">
        <w:rPr>
          <w:rFonts w:ascii="Times New Roman" w:hAnsi="Times New Roman"/>
          <w:sz w:val="24"/>
          <w:szCs w:val="24"/>
        </w:rPr>
        <w:t xml:space="preserve"> учебное пособие для среднего профессионального образования / Д. М. </w:t>
      </w:r>
      <w:proofErr w:type="spellStart"/>
      <w:r w:rsidRPr="002925AC">
        <w:rPr>
          <w:rFonts w:ascii="Times New Roman" w:hAnsi="Times New Roman"/>
          <w:sz w:val="24"/>
          <w:szCs w:val="24"/>
        </w:rPr>
        <w:t>Рамендик</w:t>
      </w:r>
      <w:proofErr w:type="spellEnd"/>
      <w:r w:rsidRPr="002925AC">
        <w:rPr>
          <w:rFonts w:ascii="Times New Roman" w:hAnsi="Times New Roman"/>
          <w:sz w:val="24"/>
          <w:szCs w:val="24"/>
        </w:rPr>
        <w:t xml:space="preserve">, О. В. Одинцова. – 2-е изд., </w:t>
      </w:r>
      <w:proofErr w:type="spellStart"/>
      <w:r w:rsidRPr="002925AC">
        <w:rPr>
          <w:rFonts w:ascii="Times New Roman" w:hAnsi="Times New Roman"/>
          <w:sz w:val="24"/>
          <w:szCs w:val="24"/>
        </w:rPr>
        <w:t>перераб</w:t>
      </w:r>
      <w:proofErr w:type="spellEnd"/>
      <w:r w:rsidRPr="002925AC">
        <w:rPr>
          <w:rFonts w:ascii="Times New Roman" w:hAnsi="Times New Roman"/>
          <w:sz w:val="24"/>
          <w:szCs w:val="24"/>
        </w:rPr>
        <w:t xml:space="preserve">. и доп. – Москва : Издательство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2021. – 212 с. – (Профессиональное образование). – ISBN 978-5-534-10855-2. – </w:t>
      </w:r>
      <w:proofErr w:type="gramStart"/>
      <w:r w:rsidRPr="002925AC">
        <w:rPr>
          <w:rFonts w:ascii="Times New Roman" w:hAnsi="Times New Roman"/>
          <w:sz w:val="24"/>
          <w:szCs w:val="24"/>
        </w:rPr>
        <w:t>Текст :</w:t>
      </w:r>
      <w:proofErr w:type="gramEnd"/>
      <w:r w:rsidRPr="002925AC">
        <w:rPr>
          <w:rFonts w:ascii="Times New Roman" w:hAnsi="Times New Roman"/>
          <w:sz w:val="24"/>
          <w:szCs w:val="24"/>
        </w:rPr>
        <w:t xml:space="preserve"> электронный // ЭБС </w:t>
      </w:r>
      <w:proofErr w:type="spellStart"/>
      <w:r w:rsidRPr="002925AC">
        <w:rPr>
          <w:rFonts w:ascii="Times New Roman" w:hAnsi="Times New Roman"/>
          <w:sz w:val="24"/>
          <w:szCs w:val="24"/>
        </w:rPr>
        <w:t>Юрайт</w:t>
      </w:r>
      <w:proofErr w:type="spellEnd"/>
      <w:r w:rsidRPr="002925AC">
        <w:rPr>
          <w:rFonts w:ascii="Times New Roman" w:hAnsi="Times New Roman"/>
          <w:sz w:val="24"/>
          <w:szCs w:val="24"/>
        </w:rPr>
        <w:t xml:space="preserve"> [сайт]. – URL: https://urait.ru/bcode/475383</w:t>
      </w:r>
    </w:p>
    <w:p w:rsidR="006D2A0A" w:rsidRPr="002925AC" w:rsidRDefault="006D2A0A" w:rsidP="006D2A0A">
      <w:pPr>
        <w:jc w:val="center"/>
        <w:rPr>
          <w:rFonts w:ascii="Times New Roman" w:hAnsi="Times New Roman"/>
          <w:b/>
        </w:rPr>
      </w:pPr>
    </w:p>
    <w:p w:rsidR="00270681" w:rsidRDefault="00270681">
      <w:pPr>
        <w:rPr>
          <w:rFonts w:ascii="Times New Roman" w:eastAsiaTheme="majorEastAsia" w:hAnsi="Times New Roman" w:cstheme="majorBidi"/>
          <w:b/>
          <w:bCs/>
          <w:sz w:val="24"/>
          <w:szCs w:val="24"/>
        </w:rPr>
      </w:pPr>
      <w:r>
        <w:rPr>
          <w:rFonts w:ascii="Times New Roman" w:hAnsi="Times New Roman"/>
          <w:sz w:val="24"/>
          <w:szCs w:val="24"/>
        </w:rPr>
        <w:br w:type="page"/>
      </w:r>
    </w:p>
    <w:p w:rsidR="006D2A0A" w:rsidRPr="002925AC" w:rsidRDefault="006D2A0A" w:rsidP="00A868FA">
      <w:pPr>
        <w:pStyle w:val="1"/>
        <w:jc w:val="center"/>
        <w:rPr>
          <w:rFonts w:ascii="Times New Roman" w:hAnsi="Times New Roman"/>
          <w:b w:val="0"/>
          <w:color w:val="auto"/>
          <w:sz w:val="24"/>
          <w:szCs w:val="24"/>
        </w:rPr>
      </w:pPr>
      <w:r w:rsidRPr="002925AC">
        <w:rPr>
          <w:rFonts w:ascii="Times New Roman" w:hAnsi="Times New Roman"/>
          <w:color w:val="auto"/>
          <w:sz w:val="24"/>
          <w:szCs w:val="24"/>
        </w:rPr>
        <w:lastRenderedPageBreak/>
        <w:t>4. КОНТРОЛЬ И ОЦЕНКА РЕЗУЛЬТАТОВ ОСВОЕНИЯ</w:t>
      </w:r>
      <w:r w:rsidR="00A868FA">
        <w:rPr>
          <w:rFonts w:ascii="Times New Roman" w:hAnsi="Times New Roman"/>
          <w:b w:val="0"/>
          <w:color w:val="auto"/>
          <w:sz w:val="24"/>
          <w:szCs w:val="24"/>
        </w:rPr>
        <w:t xml:space="preserve"> </w:t>
      </w:r>
      <w:r w:rsidRPr="002925AC">
        <w:rPr>
          <w:rFonts w:ascii="Times New Roman" w:hAnsi="Times New Roman"/>
          <w:color w:val="auto"/>
          <w:sz w:val="24"/>
          <w:szCs w:val="24"/>
        </w:rPr>
        <w:t>ДИСЦИПЛИНЫ</w:t>
      </w:r>
    </w:p>
    <w:p w:rsidR="006D2A0A" w:rsidRPr="002925AC" w:rsidRDefault="006D2A0A" w:rsidP="006D2A0A">
      <w:pPr>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6D2A0A" w:rsidRPr="002925AC" w:rsidTr="00533E68">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Критерии оценки</w:t>
            </w:r>
          </w:p>
        </w:tc>
        <w:tc>
          <w:tcPr>
            <w:tcW w:w="1590"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line="240" w:lineRule="auto"/>
              <w:jc w:val="center"/>
              <w:rPr>
                <w:rFonts w:ascii="Times New Roman" w:hAnsi="Times New Roman"/>
                <w:b/>
                <w:bCs/>
                <w:iCs/>
                <w:sz w:val="24"/>
                <w:szCs w:val="24"/>
              </w:rPr>
            </w:pPr>
            <w:r w:rsidRPr="002925AC">
              <w:rPr>
                <w:rFonts w:ascii="Times New Roman" w:hAnsi="Times New Roman"/>
                <w:b/>
                <w:bCs/>
                <w:iCs/>
                <w:sz w:val="24"/>
                <w:szCs w:val="24"/>
              </w:rPr>
              <w:t>Методы оценки</w:t>
            </w:r>
          </w:p>
        </w:tc>
      </w:tr>
      <w:tr w:rsidR="006D2A0A" w:rsidRPr="002925AC" w:rsidTr="00533E68">
        <w:trPr>
          <w:trHeight w:val="3666"/>
        </w:trPr>
        <w:tc>
          <w:tcPr>
            <w:tcW w:w="1742" w:type="pc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sz w:val="24"/>
                <w:szCs w:val="24"/>
              </w:rPr>
              <w:t xml:space="preserve">Перечень знаний, осваиваемых в рамках дисциплины: </w:t>
            </w:r>
          </w:p>
          <w:p w:rsidR="006D2A0A" w:rsidRPr="002925AC" w:rsidRDefault="006D2A0A" w:rsidP="00533E68">
            <w:pPr>
              <w:pStyle w:val="a6"/>
              <w:suppressAutoHyphens/>
              <w:spacing w:before="0" w:after="0"/>
              <w:ind w:left="0"/>
              <w:jc w:val="both"/>
            </w:pPr>
            <w:r w:rsidRPr="002925AC">
              <w:t>знание истории и теории в сфере туризма и гостеприимства,</w:t>
            </w:r>
          </w:p>
          <w:p w:rsidR="006D2A0A" w:rsidRPr="002925AC" w:rsidRDefault="006D2A0A" w:rsidP="00533E68">
            <w:pPr>
              <w:pStyle w:val="a6"/>
              <w:suppressAutoHyphens/>
              <w:spacing w:before="0" w:after="0"/>
              <w:ind w:left="0"/>
              <w:jc w:val="both"/>
            </w:pPr>
            <w:r w:rsidRPr="002925AC">
              <w:t>знание классификаций услуг и сервиса;</w:t>
            </w:r>
          </w:p>
          <w:p w:rsidR="006D2A0A" w:rsidRPr="002925AC" w:rsidRDefault="006D2A0A" w:rsidP="00533E68">
            <w:pPr>
              <w:pStyle w:val="a6"/>
              <w:suppressAutoHyphens/>
              <w:spacing w:before="0" w:after="0"/>
              <w:ind w:left="0"/>
              <w:jc w:val="both"/>
            </w:pPr>
            <w:r w:rsidRPr="002925AC">
              <w:t>знание методов мониторинга рынка услуг;</w:t>
            </w:r>
          </w:p>
          <w:p w:rsidR="006D2A0A" w:rsidRPr="002925AC" w:rsidRDefault="006D2A0A" w:rsidP="00533E68">
            <w:pPr>
              <w:pStyle w:val="a6"/>
              <w:suppressAutoHyphens/>
              <w:spacing w:before="0" w:after="0"/>
              <w:ind w:left="0"/>
              <w:jc w:val="both"/>
            </w:pPr>
            <w:r w:rsidRPr="002925AC">
              <w:t>знание правил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правил обслуживание потребителей.</w:t>
            </w:r>
          </w:p>
        </w:tc>
        <w:tc>
          <w:tcPr>
            <w:tcW w:w="1590" w:type="pct"/>
            <w:vMerge w:val="restart"/>
            <w:tcBorders>
              <w:top w:val="single" w:sz="4" w:space="0" w:color="auto"/>
              <w:left w:val="single" w:sz="4" w:space="0" w:color="auto"/>
              <w:bottom w:val="single" w:sz="4" w:space="0" w:color="auto"/>
              <w:right w:val="single" w:sz="4" w:space="0" w:color="auto"/>
            </w:tcBorders>
          </w:tcPr>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Текущий контроль:</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тестирование;</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устный опрос;</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w:t>
            </w:r>
            <w:r w:rsidRPr="002925AC">
              <w:rPr>
                <w:rFonts w:ascii="Times New Roman" w:hAnsi="Times New Roman"/>
                <w:sz w:val="24"/>
                <w:szCs w:val="24"/>
              </w:rPr>
              <w:t xml:space="preserve"> </w:t>
            </w:r>
            <w:r w:rsidRPr="002925AC">
              <w:rPr>
                <w:rFonts w:ascii="Times New Roman" w:hAnsi="Times New Roman"/>
                <w:bCs/>
                <w:sz w:val="24"/>
                <w:szCs w:val="24"/>
              </w:rPr>
              <w:t xml:space="preserve">оценка подготовленных </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обучающимися сообщений, </w:t>
            </w:r>
          </w:p>
          <w:p w:rsidR="006D2A0A" w:rsidRPr="002925AC" w:rsidRDefault="007F7494" w:rsidP="00533E68">
            <w:pPr>
              <w:spacing w:after="0" w:line="240" w:lineRule="auto"/>
              <w:jc w:val="both"/>
              <w:rPr>
                <w:rFonts w:ascii="Times New Roman" w:hAnsi="Times New Roman"/>
                <w:bCs/>
                <w:sz w:val="24"/>
                <w:szCs w:val="24"/>
              </w:rPr>
            </w:pPr>
            <w:r>
              <w:rPr>
                <w:rFonts w:ascii="Times New Roman" w:hAnsi="Times New Roman"/>
                <w:bCs/>
                <w:sz w:val="24"/>
                <w:szCs w:val="24"/>
              </w:rPr>
              <w:t>докладов</w:t>
            </w:r>
            <w:r w:rsidR="006D2A0A" w:rsidRPr="002925AC">
              <w:rPr>
                <w:rFonts w:ascii="Times New Roman" w:hAnsi="Times New Roman"/>
                <w:bCs/>
                <w:sz w:val="24"/>
                <w:szCs w:val="24"/>
              </w:rPr>
              <w:t>, мультимедийных презентаций.</w:t>
            </w:r>
          </w:p>
          <w:p w:rsidR="006D2A0A" w:rsidRPr="002925AC" w:rsidRDefault="006D2A0A" w:rsidP="00533E68">
            <w:pPr>
              <w:spacing w:after="0" w:line="240" w:lineRule="auto"/>
              <w:jc w:val="both"/>
              <w:rPr>
                <w:rFonts w:ascii="Times New Roman" w:hAnsi="Times New Roman"/>
                <w:bCs/>
                <w:sz w:val="24"/>
                <w:szCs w:val="24"/>
              </w:rPr>
            </w:pP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 xml:space="preserve">оценка </w:t>
            </w:r>
            <w:r w:rsidR="007F7494">
              <w:rPr>
                <w:rFonts w:ascii="Times New Roman" w:hAnsi="Times New Roman"/>
                <w:bCs/>
                <w:sz w:val="24"/>
                <w:szCs w:val="24"/>
              </w:rPr>
              <w:t>выполнения практических заданий, дифференцированный зачет</w:t>
            </w:r>
          </w:p>
          <w:p w:rsidR="006D2A0A" w:rsidRPr="002925AC" w:rsidRDefault="006D2A0A" w:rsidP="00533E68">
            <w:pPr>
              <w:spacing w:after="0" w:line="240" w:lineRule="auto"/>
              <w:jc w:val="both"/>
              <w:rPr>
                <w:rFonts w:ascii="Times New Roman" w:hAnsi="Times New Roman"/>
                <w:bCs/>
                <w:i/>
                <w:sz w:val="24"/>
                <w:szCs w:val="24"/>
              </w:rPr>
            </w:pPr>
          </w:p>
        </w:tc>
      </w:tr>
      <w:tr w:rsidR="006D2A0A" w:rsidRPr="002925AC" w:rsidTr="00533E68">
        <w:trPr>
          <w:trHeight w:val="896"/>
        </w:trPr>
        <w:tc>
          <w:tcPr>
            <w:tcW w:w="1742"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Перечень умений, осваиваемых в рамках дисциплины</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описывать методы мониторинга рынка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воспроизводить правила обслуживания потребителей услуг;</w:t>
            </w:r>
          </w:p>
          <w:p w:rsidR="006D2A0A" w:rsidRPr="002925AC" w:rsidRDefault="006D2A0A" w:rsidP="00533E68">
            <w:pPr>
              <w:spacing w:after="0" w:line="240" w:lineRule="auto"/>
              <w:jc w:val="both"/>
              <w:rPr>
                <w:rFonts w:ascii="Times New Roman" w:hAnsi="Times New Roman"/>
                <w:bCs/>
                <w:sz w:val="24"/>
                <w:szCs w:val="24"/>
              </w:rPr>
            </w:pPr>
            <w:r w:rsidRPr="002925AC">
              <w:rPr>
                <w:rFonts w:ascii="Times New Roman" w:hAnsi="Times New Roman"/>
                <w:bCs/>
                <w:sz w:val="24"/>
                <w:szCs w:val="24"/>
              </w:rPr>
              <w:t>умение поиска и применения правовых документов.</w:t>
            </w:r>
          </w:p>
        </w:tc>
        <w:tc>
          <w:tcPr>
            <w:tcW w:w="1669" w:type="pct"/>
            <w:tcBorders>
              <w:top w:val="single" w:sz="4" w:space="0" w:color="auto"/>
              <w:left w:val="single" w:sz="4" w:space="0" w:color="auto"/>
              <w:bottom w:val="single" w:sz="4" w:space="0" w:color="auto"/>
              <w:right w:val="single" w:sz="4" w:space="0" w:color="auto"/>
            </w:tcBorders>
            <w:hideMark/>
          </w:tcPr>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Описание методов мониторинга рынка услуг;</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Воспроизведение правил обслуживание потребителей;</w:t>
            </w:r>
          </w:p>
          <w:p w:rsidR="006D2A0A" w:rsidRPr="002925AC" w:rsidRDefault="006D2A0A" w:rsidP="00533E68">
            <w:pPr>
              <w:spacing w:after="0" w:line="240" w:lineRule="auto"/>
              <w:jc w:val="both"/>
              <w:rPr>
                <w:rFonts w:ascii="Times New Roman" w:hAnsi="Times New Roman"/>
                <w:sz w:val="24"/>
                <w:szCs w:val="24"/>
              </w:rPr>
            </w:pPr>
            <w:r w:rsidRPr="002925AC">
              <w:rPr>
                <w:rFonts w:ascii="Times New Roman" w:hAnsi="Times New Roman"/>
                <w:sz w:val="24"/>
                <w:szCs w:val="24"/>
              </w:rPr>
              <w:t>Подбор нормативно-правовых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2A0A" w:rsidRPr="002925AC" w:rsidRDefault="006D2A0A" w:rsidP="00533E68">
            <w:pPr>
              <w:spacing w:after="0" w:line="240" w:lineRule="auto"/>
              <w:rPr>
                <w:rFonts w:ascii="Times New Roman" w:hAnsi="Times New Roman"/>
                <w:bCs/>
                <w:i/>
                <w:sz w:val="24"/>
                <w:szCs w:val="24"/>
              </w:rPr>
            </w:pPr>
          </w:p>
        </w:tc>
      </w:tr>
    </w:tbl>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p w:rsidR="006D2A0A" w:rsidRPr="00F43C76" w:rsidRDefault="006D2A0A" w:rsidP="006D2A0A">
      <w:pPr>
        <w:spacing w:after="0"/>
        <w:jc w:val="both"/>
        <w:rPr>
          <w:rFonts w:ascii="Times New Roman" w:hAnsi="Times New Roman"/>
          <w:b/>
        </w:rPr>
      </w:pPr>
    </w:p>
    <w:sectPr w:rsidR="006D2A0A" w:rsidRPr="00F43C76" w:rsidSect="00B168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4DF" w:rsidRDefault="008C54DF" w:rsidP="006D2A0A">
      <w:pPr>
        <w:spacing w:after="0" w:line="240" w:lineRule="auto"/>
      </w:pPr>
      <w:r>
        <w:separator/>
      </w:r>
    </w:p>
  </w:endnote>
  <w:endnote w:type="continuationSeparator" w:id="0">
    <w:p w:rsidR="008C54DF" w:rsidRDefault="008C54DF" w:rsidP="006D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D02" w:rsidRDefault="006B2D02">
    <w:pPr>
      <w:pStyle w:val="af1"/>
      <w:jc w:val="center"/>
    </w:pPr>
  </w:p>
  <w:p w:rsidR="006B2D02" w:rsidRDefault="006B2D0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4DF" w:rsidRDefault="008C54DF" w:rsidP="006D2A0A">
      <w:pPr>
        <w:spacing w:after="0" w:line="240" w:lineRule="auto"/>
      </w:pPr>
      <w:r>
        <w:separator/>
      </w:r>
    </w:p>
  </w:footnote>
  <w:footnote w:type="continuationSeparator" w:id="0">
    <w:p w:rsidR="008C54DF" w:rsidRDefault="008C54DF" w:rsidP="006D2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33F4"/>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C6374F8"/>
    <w:multiLevelType w:val="hybridMultilevel"/>
    <w:tmpl w:val="29AC07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5C26C6F"/>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617EFB"/>
    <w:multiLevelType w:val="hybridMultilevel"/>
    <w:tmpl w:val="20B8B01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58E752D1"/>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6305724B"/>
    <w:multiLevelType w:val="hybridMultilevel"/>
    <w:tmpl w:val="6EE27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2A0A"/>
    <w:rsid w:val="00067387"/>
    <w:rsid w:val="000A112E"/>
    <w:rsid w:val="00114E34"/>
    <w:rsid w:val="00154B49"/>
    <w:rsid w:val="001C2DB0"/>
    <w:rsid w:val="001F3502"/>
    <w:rsid w:val="00265D61"/>
    <w:rsid w:val="00270681"/>
    <w:rsid w:val="002925AC"/>
    <w:rsid w:val="002A2099"/>
    <w:rsid w:val="002F21D0"/>
    <w:rsid w:val="003125A5"/>
    <w:rsid w:val="00324772"/>
    <w:rsid w:val="003619C9"/>
    <w:rsid w:val="004C438E"/>
    <w:rsid w:val="00552679"/>
    <w:rsid w:val="005B3DE4"/>
    <w:rsid w:val="006B2D02"/>
    <w:rsid w:val="006B6F14"/>
    <w:rsid w:val="006D2A0A"/>
    <w:rsid w:val="00755A67"/>
    <w:rsid w:val="007B4DD9"/>
    <w:rsid w:val="007C5665"/>
    <w:rsid w:val="007E6E4F"/>
    <w:rsid w:val="007F7494"/>
    <w:rsid w:val="0088052D"/>
    <w:rsid w:val="008A6082"/>
    <w:rsid w:val="008A7EBD"/>
    <w:rsid w:val="008C54DF"/>
    <w:rsid w:val="008F7C11"/>
    <w:rsid w:val="009137FF"/>
    <w:rsid w:val="009C56F7"/>
    <w:rsid w:val="00A768ED"/>
    <w:rsid w:val="00A85D91"/>
    <w:rsid w:val="00A868FA"/>
    <w:rsid w:val="00AD1550"/>
    <w:rsid w:val="00AF11B5"/>
    <w:rsid w:val="00B168A6"/>
    <w:rsid w:val="00B91817"/>
    <w:rsid w:val="00BF7A42"/>
    <w:rsid w:val="00C400EF"/>
    <w:rsid w:val="00C7454A"/>
    <w:rsid w:val="00CA32FF"/>
    <w:rsid w:val="00CC2171"/>
    <w:rsid w:val="00D60087"/>
    <w:rsid w:val="00D9352D"/>
    <w:rsid w:val="00D948E7"/>
    <w:rsid w:val="00DC3D2F"/>
    <w:rsid w:val="00DE0D39"/>
    <w:rsid w:val="00E26BAB"/>
    <w:rsid w:val="00E95BDB"/>
    <w:rsid w:val="00EE5C89"/>
    <w:rsid w:val="00EF5247"/>
    <w:rsid w:val="00EF6A48"/>
    <w:rsid w:val="00F145CE"/>
    <w:rsid w:val="00F4705F"/>
    <w:rsid w:val="00FC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28EB7B"/>
  <w15:docId w15:val="{43CF611F-19EF-4A99-8CB6-6615D6C7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2A0A"/>
    <w:rPr>
      <w:rFonts w:ascii="Calibri" w:eastAsia="Times New Roman" w:hAnsi="Calibri" w:cs="Times New Roman"/>
      <w:lang w:eastAsia="ru-RU"/>
    </w:rPr>
  </w:style>
  <w:style w:type="paragraph" w:styleId="1">
    <w:name w:val="heading 1"/>
    <w:basedOn w:val="a"/>
    <w:next w:val="a"/>
    <w:link w:val="10"/>
    <w:uiPriority w:val="9"/>
    <w:qFormat/>
    <w:rsid w:val="006B2D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B2D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F35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6D2A0A"/>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6D2A0A"/>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6D2A0A"/>
    <w:rPr>
      <w:rFonts w:cs="Times New Roman"/>
      <w:vertAlign w:val="superscript"/>
    </w:rPr>
  </w:style>
  <w:style w:type="paragraph" w:styleId="a6">
    <w:name w:val="List Paragraph"/>
    <w:aliases w:val="Содержание. 2 уровень,List Paragraph"/>
    <w:basedOn w:val="a"/>
    <w:link w:val="a7"/>
    <w:uiPriority w:val="99"/>
    <w:qFormat/>
    <w:rsid w:val="006D2A0A"/>
    <w:pPr>
      <w:spacing w:before="120" w:after="120" w:line="240" w:lineRule="auto"/>
      <w:ind w:left="708"/>
    </w:pPr>
    <w:rPr>
      <w:rFonts w:ascii="Times New Roman" w:hAnsi="Times New Roman"/>
      <w:sz w:val="24"/>
      <w:szCs w:val="24"/>
    </w:rPr>
  </w:style>
  <w:style w:type="character" w:styleId="a8">
    <w:name w:val="Emphasis"/>
    <w:qFormat/>
    <w:rsid w:val="006D2A0A"/>
    <w:rPr>
      <w:rFonts w:cs="Times New Roman"/>
      <w:i/>
    </w:rPr>
  </w:style>
  <w:style w:type="paragraph" w:customStyle="1" w:styleId="Default">
    <w:name w:val="Default"/>
    <w:uiPriority w:val="99"/>
    <w:qFormat/>
    <w:rsid w:val="006D2A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7">
    <w:name w:val="Абзац списка Знак"/>
    <w:aliases w:val="Содержание. 2 уровень Знак,List Paragraph Знак"/>
    <w:link w:val="a6"/>
    <w:uiPriority w:val="99"/>
    <w:qFormat/>
    <w:locked/>
    <w:rsid w:val="006D2A0A"/>
    <w:rPr>
      <w:rFonts w:ascii="Times New Roman" w:eastAsia="Times New Roman" w:hAnsi="Times New Roman" w:cs="Times New Roman"/>
      <w:sz w:val="24"/>
      <w:szCs w:val="24"/>
    </w:rPr>
  </w:style>
  <w:style w:type="paragraph" w:styleId="a9">
    <w:name w:val="Title"/>
    <w:basedOn w:val="a"/>
    <w:link w:val="aa"/>
    <w:qFormat/>
    <w:rsid w:val="00A768ED"/>
    <w:pPr>
      <w:spacing w:after="0" w:line="240" w:lineRule="auto"/>
      <w:jc w:val="center"/>
    </w:pPr>
    <w:rPr>
      <w:rFonts w:ascii="Tahoma" w:hAnsi="Tahoma"/>
      <w:b/>
      <w:sz w:val="24"/>
      <w:szCs w:val="20"/>
    </w:rPr>
  </w:style>
  <w:style w:type="character" w:customStyle="1" w:styleId="aa">
    <w:name w:val="Заголовок Знак"/>
    <w:basedOn w:val="a0"/>
    <w:link w:val="a9"/>
    <w:rsid w:val="00A768ED"/>
    <w:rPr>
      <w:rFonts w:ascii="Tahoma" w:eastAsia="Times New Roman" w:hAnsi="Tahoma" w:cs="Times New Roman"/>
      <w:b/>
      <w:sz w:val="24"/>
      <w:szCs w:val="20"/>
      <w:lang w:eastAsia="ru-RU"/>
    </w:rPr>
  </w:style>
  <w:style w:type="character" w:customStyle="1" w:styleId="10">
    <w:name w:val="Заголовок 1 Знак"/>
    <w:basedOn w:val="a0"/>
    <w:link w:val="1"/>
    <w:uiPriority w:val="9"/>
    <w:rsid w:val="006B2D02"/>
    <w:rPr>
      <w:rFonts w:asciiTheme="majorHAnsi" w:eastAsiaTheme="majorEastAsia" w:hAnsiTheme="majorHAnsi" w:cstheme="majorBidi"/>
      <w:b/>
      <w:bCs/>
      <w:color w:val="365F91" w:themeColor="accent1" w:themeShade="BF"/>
      <w:sz w:val="28"/>
      <w:szCs w:val="28"/>
      <w:lang w:eastAsia="ru-RU"/>
    </w:rPr>
  </w:style>
  <w:style w:type="paragraph" w:styleId="ab">
    <w:name w:val="TOC Heading"/>
    <w:basedOn w:val="1"/>
    <w:next w:val="a"/>
    <w:uiPriority w:val="39"/>
    <w:semiHidden/>
    <w:unhideWhenUsed/>
    <w:qFormat/>
    <w:rsid w:val="006B2D02"/>
    <w:pPr>
      <w:outlineLvl w:val="9"/>
    </w:pPr>
    <w:rPr>
      <w:lang w:eastAsia="en-US"/>
    </w:rPr>
  </w:style>
  <w:style w:type="paragraph" w:styleId="ac">
    <w:name w:val="Balloon Text"/>
    <w:basedOn w:val="a"/>
    <w:link w:val="ad"/>
    <w:uiPriority w:val="99"/>
    <w:semiHidden/>
    <w:unhideWhenUsed/>
    <w:rsid w:val="006B2D0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B2D02"/>
    <w:rPr>
      <w:rFonts w:ascii="Tahoma" w:eastAsia="Times New Roman" w:hAnsi="Tahoma" w:cs="Tahoma"/>
      <w:sz w:val="16"/>
      <w:szCs w:val="16"/>
      <w:lang w:eastAsia="ru-RU"/>
    </w:rPr>
  </w:style>
  <w:style w:type="paragraph" w:styleId="11">
    <w:name w:val="toc 1"/>
    <w:basedOn w:val="a"/>
    <w:next w:val="a"/>
    <w:autoRedefine/>
    <w:uiPriority w:val="39"/>
    <w:unhideWhenUsed/>
    <w:rsid w:val="006B2D02"/>
    <w:pPr>
      <w:spacing w:after="100"/>
    </w:pPr>
  </w:style>
  <w:style w:type="character" w:styleId="ae">
    <w:name w:val="Hyperlink"/>
    <w:basedOn w:val="a0"/>
    <w:uiPriority w:val="99"/>
    <w:unhideWhenUsed/>
    <w:rsid w:val="006B2D02"/>
    <w:rPr>
      <w:color w:val="0000FF" w:themeColor="hyperlink"/>
      <w:u w:val="single"/>
    </w:rPr>
  </w:style>
  <w:style w:type="character" w:customStyle="1" w:styleId="20">
    <w:name w:val="Заголовок 2 Знак"/>
    <w:basedOn w:val="a0"/>
    <w:link w:val="2"/>
    <w:uiPriority w:val="9"/>
    <w:semiHidden/>
    <w:rsid w:val="006B2D02"/>
    <w:rPr>
      <w:rFonts w:asciiTheme="majorHAnsi" w:eastAsiaTheme="majorEastAsia" w:hAnsiTheme="majorHAnsi" w:cstheme="majorBidi"/>
      <w:b/>
      <w:bCs/>
      <w:color w:val="4F81BD" w:themeColor="accent1"/>
      <w:sz w:val="26"/>
      <w:szCs w:val="26"/>
      <w:lang w:eastAsia="ru-RU"/>
    </w:rPr>
  </w:style>
  <w:style w:type="paragraph" w:styleId="21">
    <w:name w:val="toc 2"/>
    <w:basedOn w:val="a"/>
    <w:next w:val="a"/>
    <w:autoRedefine/>
    <w:uiPriority w:val="39"/>
    <w:unhideWhenUsed/>
    <w:rsid w:val="006B2D02"/>
    <w:pPr>
      <w:spacing w:after="100"/>
      <w:ind w:left="220"/>
    </w:pPr>
  </w:style>
  <w:style w:type="paragraph" w:styleId="af">
    <w:name w:val="header"/>
    <w:basedOn w:val="a"/>
    <w:link w:val="af0"/>
    <w:uiPriority w:val="99"/>
    <w:unhideWhenUsed/>
    <w:rsid w:val="006B2D0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B2D02"/>
    <w:rPr>
      <w:rFonts w:ascii="Calibri" w:eastAsia="Times New Roman" w:hAnsi="Calibri" w:cs="Times New Roman"/>
      <w:lang w:eastAsia="ru-RU"/>
    </w:rPr>
  </w:style>
  <w:style w:type="paragraph" w:styleId="af1">
    <w:name w:val="footer"/>
    <w:basedOn w:val="a"/>
    <w:link w:val="af2"/>
    <w:uiPriority w:val="99"/>
    <w:unhideWhenUsed/>
    <w:rsid w:val="006B2D0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B2D02"/>
    <w:rPr>
      <w:rFonts w:ascii="Calibri" w:eastAsia="Times New Roman" w:hAnsi="Calibri" w:cs="Times New Roman"/>
      <w:lang w:eastAsia="ru-RU"/>
    </w:rPr>
  </w:style>
  <w:style w:type="character" w:customStyle="1" w:styleId="30">
    <w:name w:val="Заголовок 3 Знак"/>
    <w:basedOn w:val="a0"/>
    <w:link w:val="3"/>
    <w:uiPriority w:val="9"/>
    <w:rsid w:val="001F3502"/>
    <w:rPr>
      <w:rFonts w:asciiTheme="majorHAnsi" w:eastAsiaTheme="majorEastAsia" w:hAnsiTheme="majorHAnsi" w:cstheme="majorBidi"/>
      <w:b/>
      <w:bCs/>
      <w:color w:val="4F81BD" w:themeColor="accent1"/>
      <w:lang w:eastAsia="ru-RU"/>
    </w:rPr>
  </w:style>
  <w:style w:type="paragraph" w:styleId="31">
    <w:name w:val="toc 3"/>
    <w:basedOn w:val="a"/>
    <w:next w:val="a"/>
    <w:autoRedefine/>
    <w:uiPriority w:val="39"/>
    <w:unhideWhenUsed/>
    <w:rsid w:val="001F3502"/>
    <w:pPr>
      <w:spacing w:after="100"/>
      <w:ind w:left="440"/>
    </w:pPr>
  </w:style>
  <w:style w:type="paragraph" w:styleId="af3">
    <w:name w:val="Normal (Web)"/>
    <w:aliases w:val="Обычный (Web)"/>
    <w:basedOn w:val="a"/>
    <w:link w:val="af4"/>
    <w:uiPriority w:val="99"/>
    <w:qFormat/>
    <w:rsid w:val="00067387"/>
    <w:pPr>
      <w:spacing w:before="100" w:beforeAutospacing="1" w:after="100" w:afterAutospacing="1" w:line="240" w:lineRule="auto"/>
    </w:pPr>
    <w:rPr>
      <w:rFonts w:ascii="Times New Roman" w:hAnsi="Times New Roman"/>
      <w:sz w:val="24"/>
      <w:szCs w:val="24"/>
    </w:rPr>
  </w:style>
  <w:style w:type="character" w:customStyle="1" w:styleId="af4">
    <w:name w:val="Обычный (веб) Знак"/>
    <w:aliases w:val="Обычный (Web) Знак"/>
    <w:link w:val="af3"/>
    <w:uiPriority w:val="99"/>
    <w:locked/>
    <w:rsid w:val="0006738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87E007-CE2A-4E52-A06E-88CC93A3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1684</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Шидерская О.С</cp:lastModifiedBy>
  <cp:revision>6</cp:revision>
  <dcterms:created xsi:type="dcterms:W3CDTF">2024-05-17T11:14:00Z</dcterms:created>
  <dcterms:modified xsi:type="dcterms:W3CDTF">2024-06-19T06:47:00Z</dcterms:modified>
</cp:coreProperties>
</file>