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01D5" w14:textId="77777777" w:rsidR="000B0CEE" w:rsidRPr="00451568" w:rsidRDefault="000B0CEE" w:rsidP="00076A39">
      <w:pPr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342FE83C" wp14:editId="2CED07D0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14:paraId="687734DF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14:paraId="40344FD0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ПЕТРОЗАВОДСКИЙ КООПЕРАТИВНЫЙ ТЕХНИКУМ</w:t>
      </w:r>
    </w:p>
    <w:p w14:paraId="31E6C19E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14:paraId="7C9EA92E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14:paraId="6DCD414B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тел./факс (8-814 -2) 70-22-73, E-mail cit@koopteh.oneqo.ru</w:t>
      </w:r>
    </w:p>
    <w:p w14:paraId="764ED68D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14:paraId="4989C640" w14:textId="77777777" w:rsidR="000B0CEE" w:rsidRPr="00451568" w:rsidRDefault="000B0CEE" w:rsidP="000B0CEE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14:paraId="458755CC" w14:textId="77777777" w:rsidR="000B0CEE" w:rsidRPr="00451568" w:rsidRDefault="00D26BB1" w:rsidP="000B0CEE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en-US"/>
        </w:rPr>
        <w:pict w14:anchorId="1C518205">
          <v:line id="Line 6" o:spid="_x0000_s1026" style="position:absolute;left:0;text-align:left;z-index:251661312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14:paraId="73F35710" w14:textId="77777777" w:rsidR="000B0CEE" w:rsidRPr="00451568" w:rsidRDefault="000B0CEE" w:rsidP="000B0CEE">
      <w:pPr>
        <w:ind w:left="1080"/>
        <w:jc w:val="center"/>
        <w:rPr>
          <w:b/>
        </w:rPr>
      </w:pPr>
    </w:p>
    <w:p w14:paraId="595FE67D" w14:textId="77777777" w:rsidR="000B0CEE" w:rsidRPr="00451568" w:rsidRDefault="000B0CEE" w:rsidP="000B0CEE">
      <w:pPr>
        <w:ind w:left="1080"/>
        <w:jc w:val="center"/>
        <w:rPr>
          <w:b/>
        </w:rPr>
      </w:pPr>
    </w:p>
    <w:p w14:paraId="4F1A35FB" w14:textId="77777777" w:rsidR="000B0CEE" w:rsidRPr="00451568" w:rsidRDefault="000B0CEE" w:rsidP="000B0CEE">
      <w:pPr>
        <w:ind w:left="1080"/>
        <w:jc w:val="center"/>
        <w:rPr>
          <w:b/>
        </w:rPr>
      </w:pPr>
    </w:p>
    <w:p w14:paraId="3B95BF97" w14:textId="77777777" w:rsidR="000B0CEE" w:rsidRPr="00451568" w:rsidRDefault="000B0CEE" w:rsidP="000B0CEE">
      <w:pPr>
        <w:adjustRightInd w:val="0"/>
        <w:rPr>
          <w:b/>
          <w:bCs/>
        </w:rPr>
      </w:pPr>
    </w:p>
    <w:p w14:paraId="7AE3E2C9" w14:textId="77777777" w:rsidR="000B0CEE" w:rsidRPr="00451568" w:rsidRDefault="000B0CEE" w:rsidP="000B0CEE"/>
    <w:p w14:paraId="13803E8B" w14:textId="77777777" w:rsidR="000B0CEE" w:rsidRPr="00451568" w:rsidRDefault="000B0CEE" w:rsidP="000B0CEE"/>
    <w:p w14:paraId="39EC2859" w14:textId="77777777" w:rsidR="000B0CEE" w:rsidRPr="00451568" w:rsidRDefault="000B0CEE" w:rsidP="000B0CEE"/>
    <w:p w14:paraId="33D4AD9B" w14:textId="77777777" w:rsidR="000B0CEE" w:rsidRPr="00451568" w:rsidRDefault="000B0CEE" w:rsidP="000B0CEE"/>
    <w:p w14:paraId="0114F3E5" w14:textId="77777777" w:rsidR="000B0CEE" w:rsidRPr="00451568" w:rsidRDefault="000B0CEE" w:rsidP="000B0CEE"/>
    <w:p w14:paraId="1BDD50D7" w14:textId="77777777"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14:paraId="147307E0" w14:textId="77777777" w:rsidR="001D400D" w:rsidRDefault="001D400D" w:rsidP="001D400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14:paraId="1C01CB18" w14:textId="77777777"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0BD92815" w14:textId="77777777" w:rsidR="001D400D" w:rsidRPr="00437782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7782">
        <w:rPr>
          <w:b/>
          <w:sz w:val="28"/>
          <w:szCs w:val="28"/>
        </w:rPr>
        <w:t>МАТЕМАТИКА</w:t>
      </w:r>
    </w:p>
    <w:p w14:paraId="24E36CFC" w14:textId="77777777" w:rsidR="001D400D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43D8B5FB" w14:textId="77777777" w:rsidR="001D400D" w:rsidRPr="000D4646" w:rsidRDefault="001D400D" w:rsidP="001D400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D4646">
        <w:rPr>
          <w:rFonts w:ascii="Times New Roman" w:hAnsi="Times New Roman" w:cs="Times New Roman"/>
          <w:sz w:val="24"/>
        </w:rPr>
        <w:t xml:space="preserve">составлена в соответствии с </w:t>
      </w:r>
    </w:p>
    <w:p w14:paraId="6BCA49BE" w14:textId="77777777" w:rsidR="001D400D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4A7BE13A" w14:textId="77777777" w:rsidR="001D400D" w:rsidRPr="000D4646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0D7C5ACB" w14:textId="77777777" w:rsidR="000B0CEE" w:rsidRPr="00451568" w:rsidRDefault="000B0CEE" w:rsidP="000B0CEE"/>
    <w:p w14:paraId="76B3E6B9" w14:textId="77777777" w:rsidR="000B0CEE" w:rsidRPr="00451568" w:rsidRDefault="000B0CEE" w:rsidP="000B0CEE"/>
    <w:p w14:paraId="6EA74443" w14:textId="77777777" w:rsidR="000B0CEE" w:rsidRPr="00DE14D9" w:rsidRDefault="00B24DD8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</w:t>
      </w:r>
      <w:r w:rsidR="001D400D">
        <w:rPr>
          <w:bCs/>
          <w:lang w:eastAsia="ar-SA"/>
        </w:rPr>
        <w:t xml:space="preserve"> </w:t>
      </w:r>
      <w:r>
        <w:rPr>
          <w:bCs/>
          <w:lang w:eastAsia="ar-SA"/>
        </w:rPr>
        <w:t>Экономика и бухгалтерский учет (по отраслям)</w:t>
      </w:r>
    </w:p>
    <w:bookmarkEnd w:id="0"/>
    <w:p w14:paraId="21F29E53" w14:textId="77777777" w:rsidR="000B0CEE" w:rsidRPr="00BD7314" w:rsidRDefault="000B0CEE" w:rsidP="000B0CEE">
      <w:pPr>
        <w:jc w:val="center"/>
        <w:rPr>
          <w:bCs/>
        </w:rPr>
      </w:pPr>
    </w:p>
    <w:p w14:paraId="73B0A3DA" w14:textId="77777777" w:rsidR="000B0CEE" w:rsidRPr="00451568" w:rsidRDefault="000B0CEE" w:rsidP="000B0CEE">
      <w:pPr>
        <w:jc w:val="center"/>
      </w:pPr>
    </w:p>
    <w:p w14:paraId="5A8AC9E5" w14:textId="77777777" w:rsidR="000B0CEE" w:rsidRPr="00451568" w:rsidRDefault="000B0CEE" w:rsidP="000B0CEE">
      <w:pPr>
        <w:jc w:val="center"/>
      </w:pPr>
    </w:p>
    <w:p w14:paraId="19703F05" w14:textId="77777777" w:rsidR="000B0CEE" w:rsidRPr="00451568" w:rsidRDefault="000B0CEE" w:rsidP="000B0CEE">
      <w:pPr>
        <w:jc w:val="center"/>
      </w:pPr>
    </w:p>
    <w:p w14:paraId="022E5AB8" w14:textId="77777777" w:rsidR="000B0CEE" w:rsidRPr="00451568" w:rsidRDefault="000B0CEE" w:rsidP="000B0CEE">
      <w:pPr>
        <w:jc w:val="center"/>
      </w:pPr>
    </w:p>
    <w:p w14:paraId="475AE54A" w14:textId="77777777" w:rsidR="000B0CEE" w:rsidRPr="00451568" w:rsidRDefault="000B0CEE" w:rsidP="000B0CEE">
      <w:pPr>
        <w:jc w:val="center"/>
      </w:pPr>
    </w:p>
    <w:p w14:paraId="051B1451" w14:textId="77777777" w:rsidR="000B0CEE" w:rsidRPr="00451568" w:rsidRDefault="000B0CEE" w:rsidP="000B0CEE">
      <w:pPr>
        <w:jc w:val="center"/>
      </w:pPr>
    </w:p>
    <w:p w14:paraId="7AE71607" w14:textId="77777777" w:rsidR="000B0CEE" w:rsidRPr="00451568" w:rsidRDefault="000B0CEE" w:rsidP="000B0CEE">
      <w:pPr>
        <w:jc w:val="center"/>
      </w:pPr>
    </w:p>
    <w:p w14:paraId="0E450A00" w14:textId="77777777" w:rsidR="000B0CEE" w:rsidRDefault="000B0CEE" w:rsidP="000B0CEE">
      <w:pPr>
        <w:jc w:val="center"/>
      </w:pPr>
    </w:p>
    <w:p w14:paraId="099D546E" w14:textId="77777777" w:rsidR="001D400D" w:rsidRPr="00451568" w:rsidRDefault="001D400D" w:rsidP="000B0CEE">
      <w:pPr>
        <w:jc w:val="center"/>
      </w:pPr>
    </w:p>
    <w:p w14:paraId="73BCBCCD" w14:textId="77777777" w:rsidR="000B0CEE" w:rsidRPr="00451568" w:rsidRDefault="000B0CEE" w:rsidP="000B0CEE">
      <w:pPr>
        <w:jc w:val="center"/>
      </w:pPr>
    </w:p>
    <w:p w14:paraId="2AA3F132" w14:textId="77777777" w:rsidR="000B0CEE" w:rsidRDefault="000B0CEE" w:rsidP="000B0CEE">
      <w:pPr>
        <w:jc w:val="center"/>
      </w:pPr>
    </w:p>
    <w:p w14:paraId="6E68D437" w14:textId="77777777" w:rsidR="001D400D" w:rsidRPr="00451568" w:rsidRDefault="001D400D" w:rsidP="000B0CEE">
      <w:pPr>
        <w:jc w:val="center"/>
      </w:pPr>
    </w:p>
    <w:p w14:paraId="46A24601" w14:textId="77777777" w:rsidR="000B0CEE" w:rsidRPr="00451568" w:rsidRDefault="000B0CEE" w:rsidP="000B0CEE">
      <w:pPr>
        <w:jc w:val="center"/>
      </w:pPr>
    </w:p>
    <w:p w14:paraId="5A64704D" w14:textId="77777777" w:rsidR="000B0CEE" w:rsidRPr="00451568" w:rsidRDefault="000B0CEE" w:rsidP="000B0CEE">
      <w:pPr>
        <w:jc w:val="center"/>
      </w:pPr>
    </w:p>
    <w:p w14:paraId="5A350EF1" w14:textId="77777777" w:rsidR="000B0CEE" w:rsidRPr="00451568" w:rsidRDefault="000B0CEE" w:rsidP="000B0CEE"/>
    <w:p w14:paraId="408B0CA4" w14:textId="77777777" w:rsidR="000B0CEE" w:rsidRPr="00451568" w:rsidRDefault="000B0CEE" w:rsidP="000B0CEE">
      <w:pPr>
        <w:jc w:val="center"/>
      </w:pPr>
      <w:r w:rsidRPr="00451568">
        <w:t>г. Петрозаводск, 202</w:t>
      </w:r>
      <w:r w:rsidR="001D400D">
        <w:t>3</w:t>
      </w:r>
      <w:r w:rsidRPr="00451568">
        <w:t xml:space="preserve"> г.</w:t>
      </w:r>
    </w:p>
    <w:p w14:paraId="3170C84B" w14:textId="77777777" w:rsidR="000B0CEE" w:rsidRDefault="000B0CEE" w:rsidP="000B0CEE">
      <w:pPr>
        <w:rPr>
          <w:b/>
          <w:sz w:val="28"/>
        </w:rPr>
      </w:pPr>
    </w:p>
    <w:p w14:paraId="4EC0C17B" w14:textId="77777777" w:rsidR="00A6290E" w:rsidRDefault="00A6290E">
      <w:bookmarkStart w:id="1" w:name="_Hlk137659328"/>
      <w:r>
        <w:br w:type="page"/>
      </w:r>
    </w:p>
    <w:p w14:paraId="53CB7C86" w14:textId="77777777" w:rsidR="001D400D" w:rsidRDefault="001D400D" w:rsidP="001D400D">
      <w:pPr>
        <w:autoSpaceDE w:val="0"/>
        <w:autoSpaceDN w:val="0"/>
        <w:adjustRightInd w:val="0"/>
        <w:spacing w:before="240"/>
        <w:jc w:val="both"/>
      </w:pPr>
      <w:r>
        <w:lastRenderedPageBreak/>
        <w:t xml:space="preserve">Рабочая программа </w:t>
      </w:r>
      <w:proofErr w:type="gramStart"/>
      <w:r>
        <w:t>дисциплины  (</w:t>
      </w:r>
      <w:proofErr w:type="gramEnd"/>
      <w:r>
        <w:t xml:space="preserve">далее - программа дисциплины) Математика разработана на основе Федерального государственного образовательного стандарта (далее – ФГОС) среднего общего образования по специальности 38.02.01 </w:t>
      </w:r>
      <w:r>
        <w:rPr>
          <w:bCs/>
          <w:lang w:eastAsia="ar-SA"/>
        </w:rPr>
        <w:t>Экономика и бухгалтерский учет (по отраслям)</w:t>
      </w:r>
      <w:r>
        <w:t>.</w:t>
      </w:r>
      <w:bookmarkEnd w:id="1"/>
    </w:p>
    <w:p w14:paraId="40750FA6" w14:textId="77777777" w:rsidR="001D400D" w:rsidRDefault="001D400D" w:rsidP="001D400D">
      <w:pPr>
        <w:autoSpaceDE w:val="0"/>
        <w:autoSpaceDN w:val="0"/>
        <w:adjustRightInd w:val="0"/>
        <w:jc w:val="center"/>
      </w:pPr>
    </w:p>
    <w:p w14:paraId="65E62D84" w14:textId="77777777" w:rsidR="001D400D" w:rsidRPr="00A20A8B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. </w:t>
      </w:r>
    </w:p>
    <w:p w14:paraId="4A6D1577" w14:textId="77777777" w:rsidR="001D400D" w:rsidRPr="006B4EA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5DD6160" w14:textId="77777777" w:rsidR="001D400D" w:rsidRPr="007E7139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</w:t>
      </w:r>
      <w:proofErr w:type="spellStart"/>
      <w:r>
        <w:t>Щепетова</w:t>
      </w:r>
      <w:proofErr w:type="spellEnd"/>
      <w:r>
        <w:t xml:space="preserve"> Е.В. - </w:t>
      </w:r>
      <w:r w:rsidRPr="007E7139">
        <w:t>преподаватель ЧПОУ ПКТК.</w:t>
      </w:r>
    </w:p>
    <w:p w14:paraId="28ED9657" w14:textId="77777777"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14:paraId="3DAD41C0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3AC03ACB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7B9C41A1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348EAD0F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6091DDC2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56F535FD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182514F0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61A0EF7C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76106001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6D3FFF25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4B2C2727" w14:textId="77777777"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14:paraId="77E6CE9E" w14:textId="77777777"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91803A" w14:textId="77777777"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14:paraId="24F12297" w14:textId="77777777" w:rsidR="00DD303F" w:rsidRDefault="00DD303F"/>
    <w:p w14:paraId="51C8B586" w14:textId="77777777" w:rsidR="007147E7" w:rsidRPr="00CE5B09" w:rsidRDefault="00383068" w:rsidP="00CE5B09">
      <w:r>
        <w:br w:type="page"/>
      </w:r>
    </w:p>
    <w:p w14:paraId="1BE8B823" w14:textId="77777777"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</w:p>
    <w:p w14:paraId="49ECE41E" w14:textId="77777777" w:rsidR="007147E7" w:rsidRPr="00D4357A" w:rsidRDefault="00634DB8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  <w:r w:rsidRPr="00D4357A">
        <w:rPr>
          <w:rFonts w:eastAsia="Calibri"/>
          <w:b/>
          <w:sz w:val="28"/>
          <w:szCs w:val="28"/>
        </w:rPr>
        <w:t>М</w:t>
      </w:r>
      <w:r w:rsidR="001D400D">
        <w:rPr>
          <w:rFonts w:eastAsia="Calibri"/>
          <w:b/>
          <w:sz w:val="28"/>
          <w:szCs w:val="28"/>
        </w:rPr>
        <w:t>АТЕМАТИКА</w:t>
      </w:r>
    </w:p>
    <w:p w14:paraId="1FF81EBA" w14:textId="77777777"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14:paraId="0CBF9885" w14:textId="77777777"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14:paraId="2D4ADCB7" w14:textId="77777777" w:rsidR="007147E7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</w:t>
      </w:r>
      <w:r>
        <w:t xml:space="preserve">38.02.01 </w:t>
      </w:r>
      <w:r w:rsidR="00877A88" w:rsidRPr="00877A88">
        <w:t xml:space="preserve">Экономика и бухгалтерский учет (по </w:t>
      </w:r>
      <w:r>
        <w:t>отраслям)</w:t>
      </w:r>
      <w:r w:rsidR="00877A88">
        <w:t>.</w:t>
      </w:r>
    </w:p>
    <w:p w14:paraId="2C022D60" w14:textId="77777777" w:rsidR="001D400D" w:rsidRPr="00DD303F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</w:rPr>
      </w:pPr>
    </w:p>
    <w:p w14:paraId="6A938DFE" w14:textId="77777777"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 подгото</w:t>
      </w:r>
      <w:r w:rsidR="001D400D">
        <w:rPr>
          <w:b/>
        </w:rPr>
        <w:t>вки специалистов среднего звена</w:t>
      </w:r>
    </w:p>
    <w:p w14:paraId="39BB4C79" w14:textId="77777777" w:rsidR="001D400D" w:rsidRDefault="001D400D" w:rsidP="001D400D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14:paraId="617199D1" w14:textId="77777777"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14:paraId="5E26DB4A" w14:textId="77777777" w:rsidR="00FF6AC7" w:rsidRPr="00DD303F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</w:t>
      </w:r>
    </w:p>
    <w:p w14:paraId="13B78319" w14:textId="77777777" w:rsidR="001D400D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3679"/>
      </w:tblGrid>
      <w:tr w:rsidR="001D400D" w:rsidRPr="004330E0" w14:paraId="66334A5C" w14:textId="77777777" w:rsidTr="0017567F">
        <w:tc>
          <w:tcPr>
            <w:tcW w:w="1696" w:type="dxa"/>
            <w:shd w:val="clear" w:color="auto" w:fill="auto"/>
          </w:tcPr>
          <w:p w14:paraId="022D0810" w14:textId="77777777" w:rsidR="001D400D" w:rsidRPr="004330E0" w:rsidRDefault="001D400D" w:rsidP="0017567F">
            <w:pPr>
              <w:pStyle w:val="afb"/>
              <w:spacing w:line="276" w:lineRule="auto"/>
              <w:rPr>
                <w:lang w:eastAsia="en-US"/>
              </w:rPr>
            </w:pPr>
            <w:r w:rsidRPr="004330E0">
              <w:rPr>
                <w:lang w:eastAsia="en-US"/>
              </w:rPr>
              <w:t>Код</w:t>
            </w:r>
          </w:p>
          <w:p w14:paraId="149B0736" w14:textId="77777777"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lang w:eastAsia="en-US"/>
              </w:rPr>
              <w:t>ПК, ОК, ЛР</w:t>
            </w:r>
          </w:p>
        </w:tc>
        <w:tc>
          <w:tcPr>
            <w:tcW w:w="3969" w:type="dxa"/>
            <w:shd w:val="clear" w:color="auto" w:fill="auto"/>
          </w:tcPr>
          <w:p w14:paraId="1A705B58" w14:textId="77777777"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Умения</w:t>
            </w:r>
          </w:p>
        </w:tc>
        <w:tc>
          <w:tcPr>
            <w:tcW w:w="3679" w:type="dxa"/>
            <w:shd w:val="clear" w:color="auto" w:fill="auto"/>
          </w:tcPr>
          <w:p w14:paraId="636CF657" w14:textId="77777777"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Знания</w:t>
            </w:r>
          </w:p>
        </w:tc>
      </w:tr>
      <w:tr w:rsidR="001D400D" w:rsidRPr="004330E0" w14:paraId="548C51D2" w14:textId="77777777" w:rsidTr="0017567F">
        <w:tc>
          <w:tcPr>
            <w:tcW w:w="1696" w:type="dxa"/>
            <w:shd w:val="clear" w:color="auto" w:fill="auto"/>
          </w:tcPr>
          <w:p w14:paraId="58B894B2" w14:textId="77777777" w:rsidR="001D400D" w:rsidRPr="00A6290E" w:rsidRDefault="001D400D" w:rsidP="00A6290E">
            <w:pPr>
              <w:spacing w:line="276" w:lineRule="auto"/>
              <w:textAlignment w:val="baseline"/>
              <w:rPr>
                <w:color w:val="000000"/>
              </w:rPr>
            </w:pPr>
            <w:r w:rsidRPr="004330E0">
              <w:rPr>
                <w:lang w:eastAsia="en-US"/>
              </w:rPr>
              <w:t>ОК.01, ОК.02, ОК.09, ОК.11</w:t>
            </w:r>
          </w:p>
        </w:tc>
        <w:tc>
          <w:tcPr>
            <w:tcW w:w="3969" w:type="dxa"/>
            <w:shd w:val="clear" w:color="auto" w:fill="auto"/>
          </w:tcPr>
          <w:p w14:paraId="3C2D525F" w14:textId="77777777"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  <w:r>
              <w:t>;</w:t>
            </w:r>
          </w:p>
          <w:p w14:paraId="31BDDAF5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</w:t>
            </w:r>
            <w:r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>раскрывать неопределённости при вычислении пределов</w:t>
            </w:r>
            <w:r>
              <w:rPr>
                <w:iCs/>
                <w:lang w:eastAsia="en-US"/>
              </w:rPr>
              <w:t>;</w:t>
            </w:r>
          </w:p>
          <w:p w14:paraId="5B85B7AD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</w:t>
            </w:r>
            <w:r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>вычислять производную функции одной переменной, производную сложной функции</w:t>
            </w:r>
            <w:r>
              <w:rPr>
                <w:iCs/>
                <w:lang w:eastAsia="en-US"/>
              </w:rPr>
              <w:t>;</w:t>
            </w:r>
          </w:p>
          <w:p w14:paraId="33E45D69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  <w:r>
              <w:rPr>
                <w:iCs/>
                <w:lang w:eastAsia="en-US"/>
              </w:rPr>
              <w:t>;</w:t>
            </w:r>
          </w:p>
          <w:p w14:paraId="5AE05EC2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  <w:r>
              <w:rPr>
                <w:iCs/>
                <w:lang w:eastAsia="en-US"/>
              </w:rPr>
              <w:t>;</w:t>
            </w:r>
          </w:p>
          <w:p w14:paraId="6CA01B9B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формулу Ньютона-Лейбница при вычислении определённого интеграла</w:t>
            </w:r>
            <w:r>
              <w:rPr>
                <w:iCs/>
                <w:lang w:eastAsia="en-US"/>
              </w:rPr>
              <w:t>;</w:t>
            </w:r>
          </w:p>
          <w:p w14:paraId="554FEF0F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</w:t>
            </w:r>
            <w:r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>вычислять площадь плоских фигур</w:t>
            </w:r>
            <w:r>
              <w:rPr>
                <w:iCs/>
                <w:lang w:eastAsia="en-US"/>
              </w:rPr>
              <w:t>;</w:t>
            </w:r>
          </w:p>
          <w:p w14:paraId="76930610" w14:textId="77777777"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  <w:r>
              <w:rPr>
                <w:color w:val="000000"/>
              </w:rPr>
              <w:t>;</w:t>
            </w:r>
          </w:p>
          <w:p w14:paraId="015C7812" w14:textId="77777777"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  <w:r>
              <w:rPr>
                <w:color w:val="000000"/>
              </w:rPr>
              <w:t>;</w:t>
            </w:r>
          </w:p>
          <w:p w14:paraId="5376FF83" w14:textId="77777777"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330E0">
              <w:rPr>
                <w:color w:val="000000"/>
              </w:rPr>
              <w:t>решать СЛУ методом Крамера, методом обратной матрицы</w:t>
            </w:r>
            <w:r>
              <w:rPr>
                <w:color w:val="000000"/>
              </w:rPr>
              <w:t xml:space="preserve"> (матричным методом);</w:t>
            </w:r>
          </w:p>
          <w:p w14:paraId="17352E8B" w14:textId="77777777" w:rsidR="001D400D" w:rsidRPr="004330E0" w:rsidRDefault="001D400D" w:rsidP="0017567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- вычислять количества </w:t>
            </w:r>
            <w:r w:rsidRPr="004330E0">
              <w:rPr>
                <w:color w:val="000000"/>
              </w:rPr>
              <w:lastRenderedPageBreak/>
              <w:t>размещений, перестановок, сочетаний</w:t>
            </w:r>
            <w:r w:rsidR="0017567F">
              <w:rPr>
                <w:color w:val="000000"/>
              </w:rPr>
              <w:t>;</w:t>
            </w:r>
          </w:p>
          <w:p w14:paraId="6E47434A" w14:textId="77777777" w:rsidR="001D400D" w:rsidRPr="0017567F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теории вероятности и математической статистики для решения экономических задач</w:t>
            </w:r>
            <w:r w:rsidR="0017567F">
              <w:rPr>
                <w:iCs/>
                <w:lang w:eastAsia="en-US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14:paraId="3EED61F2" w14:textId="77777777"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lastRenderedPageBreak/>
              <w:t>-</w:t>
            </w:r>
            <w:r w:rsidR="0017567F"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  <w:r w:rsidR="0017567F">
              <w:t>;</w:t>
            </w:r>
          </w:p>
          <w:p w14:paraId="33D368B1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  <w:r w:rsidR="0017567F">
              <w:rPr>
                <w:iCs/>
                <w:lang w:eastAsia="en-US"/>
              </w:rPr>
              <w:t>;</w:t>
            </w:r>
          </w:p>
          <w:p w14:paraId="506417BB" w14:textId="77777777" w:rsidR="001D400D" w:rsidRPr="004330E0" w:rsidRDefault="001D400D" w:rsidP="0017567F">
            <w:pPr>
              <w:spacing w:line="276" w:lineRule="auto"/>
            </w:pPr>
            <w:r w:rsidRPr="004330E0">
              <w:rPr>
                <w:iCs/>
                <w:lang w:eastAsia="en-US"/>
              </w:rPr>
              <w:t>-</w:t>
            </w:r>
            <w:r w:rsidR="0017567F"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 xml:space="preserve">основные понятия теории </w:t>
            </w:r>
            <w:r w:rsidRPr="004330E0">
              <w:t>производной и её приложение</w:t>
            </w:r>
            <w:r w:rsidR="0017567F">
              <w:t>;</w:t>
            </w:r>
          </w:p>
          <w:p w14:paraId="2AEF3B13" w14:textId="77777777" w:rsidR="001D400D" w:rsidRPr="004330E0" w:rsidRDefault="001D400D" w:rsidP="0017567F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="0017567F"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  <w:r w:rsidR="0017567F">
              <w:t>;</w:t>
            </w:r>
          </w:p>
          <w:p w14:paraId="36BA0F16" w14:textId="77777777" w:rsidR="001D400D" w:rsidRPr="004330E0" w:rsidRDefault="001D400D" w:rsidP="0017567F">
            <w:pPr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</w:t>
            </w:r>
            <w:r w:rsidR="0017567F">
              <w:rPr>
                <w:color w:val="000000"/>
              </w:rPr>
              <w:t xml:space="preserve"> </w:t>
            </w:r>
            <w:r w:rsidRPr="004330E0">
              <w:rPr>
                <w:color w:val="000000"/>
              </w:rPr>
              <w:t>определение и</w:t>
            </w:r>
            <w:r w:rsidR="0017567F">
              <w:rPr>
                <w:color w:val="000000"/>
              </w:rPr>
              <w:t xml:space="preserve"> свойства матриц, определителей;</w:t>
            </w:r>
          </w:p>
          <w:p w14:paraId="1AE187E6" w14:textId="77777777" w:rsidR="001D400D" w:rsidRPr="0017567F" w:rsidRDefault="001D400D" w:rsidP="0017567F">
            <w:pPr>
              <w:spacing w:line="276" w:lineRule="auto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  <w:r w:rsidR="0017567F">
              <w:rPr>
                <w:color w:val="000000"/>
              </w:rPr>
              <w:t>;</w:t>
            </w:r>
            <w:r w:rsidRPr="004330E0">
              <w:rPr>
                <w:iCs/>
                <w:lang w:eastAsia="en-US"/>
              </w:rPr>
              <w:t xml:space="preserve"> </w:t>
            </w:r>
          </w:p>
          <w:p w14:paraId="59275247" w14:textId="77777777" w:rsidR="001D400D" w:rsidRPr="004330E0" w:rsidRDefault="001D400D" w:rsidP="0017567F">
            <w:pPr>
              <w:suppressAutoHyphens/>
              <w:spacing w:line="276" w:lineRule="auto"/>
              <w:rPr>
                <w:b/>
              </w:rPr>
            </w:pPr>
            <w:r w:rsidRPr="004330E0">
              <w:rPr>
                <w:iCs/>
                <w:lang w:eastAsia="en-US"/>
              </w:rPr>
              <w:t>-</w:t>
            </w:r>
            <w:r w:rsidR="0017567F">
              <w:rPr>
                <w:iCs/>
                <w:lang w:eastAsia="en-US"/>
              </w:rPr>
              <w:t xml:space="preserve"> </w:t>
            </w:r>
            <w:r w:rsidRPr="004330E0">
              <w:rPr>
                <w:iCs/>
                <w:lang w:eastAsia="en-US"/>
              </w:rPr>
              <w:t>основные понятия теории вероятности и математической статистики</w:t>
            </w:r>
            <w:r w:rsidR="0017567F"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</w:tr>
    </w:tbl>
    <w:p w14:paraId="262BD1F0" w14:textId="77777777"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</w:p>
    <w:p w14:paraId="7A21A632" w14:textId="77777777" w:rsidR="00F50CED" w:rsidRPr="00144425" w:rsidRDefault="00F50CED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77F1CD56" w14:textId="77777777" w:rsidR="00B06A4C" w:rsidRPr="00D4357A" w:rsidRDefault="00DE14D9" w:rsidP="00A6290E">
      <w:pPr>
        <w:spacing w:line="276" w:lineRule="auto"/>
        <w:rPr>
          <w:b/>
          <w:sz w:val="28"/>
        </w:rPr>
      </w:pPr>
      <w:r>
        <w:rPr>
          <w:b/>
          <w:sz w:val="28"/>
        </w:rPr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14:paraId="125F6224" w14:textId="77777777"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14:paraId="7044C954" w14:textId="77777777"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14:paraId="19EC9BF2" w14:textId="77777777"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10"/>
      </w:tblGrid>
      <w:tr w:rsidR="00144425" w:rsidRPr="00DD303F" w14:paraId="2AA19E81" w14:textId="77777777" w:rsidTr="0017567F">
        <w:trPr>
          <w:trHeight w:val="460"/>
        </w:trPr>
        <w:tc>
          <w:tcPr>
            <w:tcW w:w="7230" w:type="dxa"/>
            <w:shd w:val="clear" w:color="auto" w:fill="auto"/>
          </w:tcPr>
          <w:p w14:paraId="25275348" w14:textId="77777777"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14:paraId="70B2A5C1" w14:textId="77777777" w:rsidR="00144425" w:rsidRDefault="00144425" w:rsidP="00DD303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  <w:p w14:paraId="108DCA96" w14:textId="77777777"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(очное отделение)</w:t>
            </w:r>
          </w:p>
        </w:tc>
      </w:tr>
      <w:tr w:rsidR="00144425" w:rsidRPr="00DD303F" w14:paraId="2D0B92C8" w14:textId="77777777" w:rsidTr="0017567F">
        <w:trPr>
          <w:trHeight w:val="285"/>
        </w:trPr>
        <w:tc>
          <w:tcPr>
            <w:tcW w:w="7230" w:type="dxa"/>
            <w:shd w:val="clear" w:color="auto" w:fill="auto"/>
          </w:tcPr>
          <w:p w14:paraId="154A95AE" w14:textId="77777777" w:rsidR="00144425" w:rsidRPr="00DD303F" w:rsidRDefault="000E2A4A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Объем учебной</w:t>
            </w:r>
            <w:r w:rsidR="00144425" w:rsidRPr="00DD303F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</w:p>
        </w:tc>
        <w:tc>
          <w:tcPr>
            <w:tcW w:w="2410" w:type="dxa"/>
            <w:shd w:val="clear" w:color="auto" w:fill="auto"/>
          </w:tcPr>
          <w:p w14:paraId="695CED61" w14:textId="77777777" w:rsidR="00144425" w:rsidRPr="0017567F" w:rsidRDefault="00D20DCA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72</w:t>
            </w:r>
          </w:p>
        </w:tc>
      </w:tr>
      <w:tr w:rsidR="00144425" w:rsidRPr="00DD303F" w14:paraId="4C25356E" w14:textId="77777777" w:rsidTr="0017567F">
        <w:tc>
          <w:tcPr>
            <w:tcW w:w="7230" w:type="dxa"/>
            <w:shd w:val="clear" w:color="auto" w:fill="auto"/>
          </w:tcPr>
          <w:p w14:paraId="300AD5C1" w14:textId="77777777" w:rsidR="00144425" w:rsidRPr="00DD303F" w:rsidRDefault="00144425" w:rsidP="00DE14D9">
            <w:pPr>
              <w:spacing w:line="276" w:lineRule="auto"/>
              <w:jc w:val="both"/>
            </w:pPr>
            <w:r w:rsidRPr="00DD303F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shd w:val="clear" w:color="auto" w:fill="auto"/>
          </w:tcPr>
          <w:p w14:paraId="2AB71173" w14:textId="3D3106E0" w:rsidR="00144425" w:rsidRPr="0017567F" w:rsidRDefault="00460D30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144425" w:rsidRPr="00DD303F" w14:paraId="7AB5D4FF" w14:textId="77777777" w:rsidTr="0017567F">
        <w:tc>
          <w:tcPr>
            <w:tcW w:w="7230" w:type="dxa"/>
            <w:shd w:val="clear" w:color="auto" w:fill="auto"/>
          </w:tcPr>
          <w:p w14:paraId="4A7F8FD5" w14:textId="77777777"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410" w:type="dxa"/>
            <w:shd w:val="clear" w:color="auto" w:fill="auto"/>
          </w:tcPr>
          <w:p w14:paraId="1ABDB42D" w14:textId="77777777" w:rsidR="00144425" w:rsidRPr="0017567F" w:rsidRDefault="00144425" w:rsidP="00DD303F">
            <w:pPr>
              <w:spacing w:line="276" w:lineRule="auto"/>
              <w:jc w:val="center"/>
              <w:rPr>
                <w:iCs/>
              </w:rPr>
            </w:pPr>
          </w:p>
        </w:tc>
      </w:tr>
      <w:tr w:rsidR="00DD633D" w:rsidRPr="00DD303F" w14:paraId="476BAE5D" w14:textId="77777777" w:rsidTr="0017567F">
        <w:tc>
          <w:tcPr>
            <w:tcW w:w="7230" w:type="dxa"/>
            <w:shd w:val="clear" w:color="auto" w:fill="auto"/>
          </w:tcPr>
          <w:p w14:paraId="2CB932C0" w14:textId="77777777" w:rsidR="00DD633D" w:rsidRPr="00DD303F" w:rsidRDefault="00DD633D" w:rsidP="00DD303F">
            <w:pPr>
              <w:spacing w:line="276" w:lineRule="auto"/>
              <w:jc w:val="both"/>
            </w:pPr>
            <w:r>
              <w:t>лекционные занятия</w:t>
            </w:r>
          </w:p>
        </w:tc>
        <w:tc>
          <w:tcPr>
            <w:tcW w:w="2410" w:type="dxa"/>
            <w:shd w:val="clear" w:color="auto" w:fill="auto"/>
          </w:tcPr>
          <w:p w14:paraId="57DCA9D1" w14:textId="77777777" w:rsidR="00DD633D" w:rsidRPr="0017567F" w:rsidRDefault="00DD633D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3</w:t>
            </w:r>
            <w:r w:rsidR="0017567F">
              <w:rPr>
                <w:iCs/>
              </w:rPr>
              <w:t>0</w:t>
            </w:r>
          </w:p>
        </w:tc>
      </w:tr>
      <w:tr w:rsidR="00144425" w:rsidRPr="00DD303F" w14:paraId="5CABEF85" w14:textId="77777777" w:rsidTr="0017567F">
        <w:tc>
          <w:tcPr>
            <w:tcW w:w="7230" w:type="dxa"/>
            <w:shd w:val="clear" w:color="auto" w:fill="auto"/>
          </w:tcPr>
          <w:p w14:paraId="090CEDCC" w14:textId="77777777"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410" w:type="dxa"/>
            <w:shd w:val="clear" w:color="auto" w:fill="auto"/>
          </w:tcPr>
          <w:p w14:paraId="500B4D93" w14:textId="77777777" w:rsidR="00144425" w:rsidRPr="0017567F" w:rsidRDefault="0017567F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460D30" w:rsidRPr="00DD303F" w14:paraId="1ABBF747" w14:textId="77777777" w:rsidTr="0017567F">
        <w:tc>
          <w:tcPr>
            <w:tcW w:w="7230" w:type="dxa"/>
            <w:shd w:val="clear" w:color="auto" w:fill="auto"/>
          </w:tcPr>
          <w:p w14:paraId="55EF7979" w14:textId="3BCDCB1C" w:rsidR="00460D30" w:rsidRPr="00460D30" w:rsidRDefault="00460D30" w:rsidP="00DE14D9">
            <w:pPr>
              <w:spacing w:line="276" w:lineRule="auto"/>
              <w:jc w:val="both"/>
              <w:rPr>
                <w:bCs/>
              </w:rPr>
            </w:pPr>
            <w:r w:rsidRPr="00460D30">
              <w:rPr>
                <w:bCs/>
              </w:rPr>
              <w:t>консультации</w:t>
            </w:r>
          </w:p>
        </w:tc>
        <w:tc>
          <w:tcPr>
            <w:tcW w:w="2410" w:type="dxa"/>
            <w:shd w:val="clear" w:color="auto" w:fill="auto"/>
          </w:tcPr>
          <w:p w14:paraId="5F13EEC5" w14:textId="4559B38F" w:rsidR="00460D30" w:rsidRPr="0017567F" w:rsidRDefault="00460D30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2</w:t>
            </w:r>
          </w:p>
        </w:tc>
      </w:tr>
      <w:tr w:rsidR="00144425" w:rsidRPr="00DD303F" w14:paraId="59CBE865" w14:textId="77777777" w:rsidTr="0017567F">
        <w:tc>
          <w:tcPr>
            <w:tcW w:w="7230" w:type="dxa"/>
            <w:shd w:val="clear" w:color="auto" w:fill="auto"/>
          </w:tcPr>
          <w:p w14:paraId="4B10A977" w14:textId="77777777"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 xml:space="preserve">Самостоятельная работа обучающегося </w:t>
            </w:r>
            <w:r w:rsidR="0017567F">
              <w:rPr>
                <w:b/>
              </w:rPr>
              <w:t>(всего)</w:t>
            </w:r>
          </w:p>
        </w:tc>
        <w:tc>
          <w:tcPr>
            <w:tcW w:w="2410" w:type="dxa"/>
            <w:shd w:val="clear" w:color="auto" w:fill="auto"/>
          </w:tcPr>
          <w:p w14:paraId="59422680" w14:textId="77777777" w:rsidR="00144425" w:rsidRPr="0017567F" w:rsidRDefault="0017567F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12</w:t>
            </w:r>
          </w:p>
        </w:tc>
      </w:tr>
      <w:tr w:rsidR="00144425" w:rsidRPr="00DD303F" w14:paraId="2F28E451" w14:textId="77777777" w:rsidTr="0017567F">
        <w:tc>
          <w:tcPr>
            <w:tcW w:w="7230" w:type="dxa"/>
            <w:shd w:val="clear" w:color="auto" w:fill="auto"/>
          </w:tcPr>
          <w:p w14:paraId="7E9F5A1B" w14:textId="77777777" w:rsidR="00144425" w:rsidRPr="0017567F" w:rsidRDefault="00C23444" w:rsidP="00DD303F">
            <w:pPr>
              <w:spacing w:line="276" w:lineRule="auto"/>
              <w:rPr>
                <w:iCs/>
              </w:rPr>
            </w:pPr>
            <w:r w:rsidRPr="0017567F">
              <w:rPr>
                <w:iCs/>
              </w:rPr>
              <w:t xml:space="preserve">Промежуточная аттестация </w:t>
            </w:r>
            <w:r w:rsidR="00144425" w:rsidRPr="0017567F">
              <w:rPr>
                <w:iCs/>
              </w:rPr>
              <w:t xml:space="preserve">в форме </w:t>
            </w:r>
            <w:r w:rsidR="00DD633D" w:rsidRPr="0017567F">
              <w:rPr>
                <w:iCs/>
              </w:rPr>
              <w:t>дифференцированного зачета</w:t>
            </w:r>
          </w:p>
        </w:tc>
        <w:tc>
          <w:tcPr>
            <w:tcW w:w="2410" w:type="dxa"/>
            <w:shd w:val="clear" w:color="auto" w:fill="auto"/>
          </w:tcPr>
          <w:p w14:paraId="4250C1D5" w14:textId="6A046313" w:rsidR="00144425" w:rsidRPr="0017567F" w:rsidRDefault="00144425" w:rsidP="00DD303F">
            <w:pPr>
              <w:spacing w:line="276" w:lineRule="auto"/>
              <w:jc w:val="center"/>
              <w:rPr>
                <w:iCs/>
              </w:rPr>
            </w:pPr>
          </w:p>
        </w:tc>
      </w:tr>
    </w:tbl>
    <w:p w14:paraId="4ECBCC65" w14:textId="77777777"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7B6D17C7" w14:textId="77777777"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>ематический план и содержание дисциплины</w:t>
      </w:r>
      <w:r w:rsidR="0017567F">
        <w:rPr>
          <w:b/>
        </w:rPr>
        <w:t xml:space="preserve"> </w:t>
      </w:r>
      <w:r w:rsidR="004726B1" w:rsidRPr="00DD303F">
        <w:rPr>
          <w:b/>
          <w:caps/>
        </w:rPr>
        <w:t>математик</w:t>
      </w:r>
      <w:r w:rsidR="00F50CED" w:rsidRPr="00DD303F">
        <w:rPr>
          <w:b/>
          <w:caps/>
        </w:rPr>
        <w:t>а</w:t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575"/>
        <w:gridCol w:w="1001"/>
        <w:gridCol w:w="29"/>
        <w:gridCol w:w="8221"/>
        <w:gridCol w:w="1247"/>
        <w:gridCol w:w="2172"/>
      </w:tblGrid>
      <w:tr w:rsidR="0017567F" w:rsidRPr="00925D73" w14:paraId="36B771A1" w14:textId="77777777" w:rsidTr="0017567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C60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05114BF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D43A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</w:t>
            </w:r>
          </w:p>
          <w:p w14:paraId="1BFBA431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DAA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FA3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17567F" w:rsidRPr="00925D73" w14:paraId="7FF3D876" w14:textId="77777777" w:rsidTr="0017567F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6EB" w14:textId="77777777" w:rsidR="0017567F" w:rsidRPr="00CB3D87" w:rsidRDefault="00B83A26" w:rsidP="00B83A26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F83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C6" w14:textId="77777777" w:rsidR="0017567F" w:rsidRPr="00CB3D87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3D6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182F2CC8" w14:textId="77777777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43142" w14:textId="77777777" w:rsidR="0017567F" w:rsidRPr="00CB3D87" w:rsidRDefault="0017567F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  <w:r w:rsidR="00B83A26"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Функция одной переменной.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9DB3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502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F146B" w14:textId="77777777" w:rsidR="0017567F" w:rsidRPr="00CB3D87" w:rsidRDefault="00CB3D87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  <w:r w:rsidR="00A6290E"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7567F" w:rsidRPr="00925D73" w14:paraId="5C46E66B" w14:textId="77777777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5BB50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0EA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D95" w14:textId="77777777" w:rsidR="0017567F" w:rsidRPr="00CB3D87" w:rsidRDefault="00B83A26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Функция, область определения и множество значений. Способы задания функции.</w:t>
            </w:r>
            <w:r w:rsidR="005E3DDA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функции. Основные элементарные функции, их свойства и графики.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4840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7ECA" w14:textId="77777777" w:rsidR="0017567F" w:rsidRPr="00CB3D87" w:rsidRDefault="0017567F" w:rsidP="0017567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67F" w:rsidRPr="00925D73" w14:paraId="27763547" w14:textId="77777777" w:rsidTr="0017567F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28B50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9E1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40F5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D724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06134B27" w14:textId="77777777" w:rsidTr="0017567F">
        <w:trPr>
          <w:trHeight w:val="23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6BD48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F877DB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1ADA68" w14:textId="77777777" w:rsidR="0017567F" w:rsidRPr="00CB3D87" w:rsidRDefault="00B83A26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области определения функции, исследование функции (без применения производной)</w:t>
            </w:r>
            <w:r w:rsidR="00103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9BD6B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49274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788F9869" w14:textId="77777777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6D6EF" w14:textId="77777777" w:rsidR="0017567F" w:rsidRPr="00CB3D87" w:rsidRDefault="0017567F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  <w:r w:rsidR="00B83A26"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Пределы и непрерывность функции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2BE05868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B3D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4F7E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7A13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21AEB" w14:textId="77777777" w:rsidR="0017567F" w:rsidRPr="00CB3D87" w:rsidRDefault="00CB3D87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  <w:r w:rsidR="00A6290E"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7567F" w:rsidRPr="00925D73" w14:paraId="66E16148" w14:textId="77777777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6FBD7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3F25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58B0" w14:textId="77777777" w:rsidR="0017567F" w:rsidRPr="00CB3D87" w:rsidRDefault="00B83A26" w:rsidP="00B83A26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предела функции в точке и на бесконечности. Основные теоремы о пределах.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782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20B89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3528F172" w14:textId="77777777" w:rsidTr="0017567F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DF12D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4C61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D09E" w14:textId="77777777" w:rsidR="0017567F" w:rsidRPr="00CB3D87" w:rsidRDefault="00B83A26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Замечательные пределы. Односторонние пределы функции. Непрерывность элементарных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4420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23A71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3CAF88B4" w14:textId="77777777" w:rsidTr="0017567F">
        <w:trPr>
          <w:trHeight w:val="33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36792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3EFB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F3C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B8A5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5D1F0D4D" w14:textId="77777777" w:rsidTr="0017567F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C377C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95E93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FDEEAB" w14:textId="77777777" w:rsidR="0017567F" w:rsidRPr="00CB3D87" w:rsidRDefault="00B83A26" w:rsidP="00B83A26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предела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9D19D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566B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0F00B218" w14:textId="77777777" w:rsidTr="0017567F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394A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7817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3EAA4" w14:textId="77777777" w:rsidR="0017567F" w:rsidRPr="00CB3D87" w:rsidRDefault="00E93E73" w:rsidP="0021501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58B6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34BB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7567F" w:rsidRPr="00925D73" w14:paraId="37FCAC8A" w14:textId="77777777" w:rsidTr="0017567F">
        <w:trPr>
          <w:trHeight w:val="25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F320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7D323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BCE9D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7E324243" w14:textId="77777777" w:rsidR="0017567F" w:rsidRPr="00CB3D87" w:rsidRDefault="0017567F" w:rsidP="0021501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</w:t>
            </w:r>
            <w:r w:rsidR="00E93E73" w:rsidRPr="00CB3D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501F"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области непрерывности и точек разрыва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4ED63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E247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4B1E3907" w14:textId="77777777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3EF70" w14:textId="77777777" w:rsidR="00E93E73" w:rsidRPr="00CB3D87" w:rsidRDefault="00E93E73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1.3. Производная и её приложение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9C90" w14:textId="77777777" w:rsidR="00E93E73" w:rsidRPr="00CB3D87" w:rsidRDefault="00E93E73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2A55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8FFE8" w14:textId="77777777" w:rsidR="00E93E73" w:rsidRPr="00CB3D87" w:rsidRDefault="00CB3D87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  <w:r w:rsidR="00A6290E" w:rsidRPr="00CB3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3E73" w:rsidRPr="00925D73" w14:paraId="330A83BE" w14:textId="77777777" w:rsidTr="0017567F">
        <w:trPr>
          <w:trHeight w:val="516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EA1E6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505" w14:textId="77777777" w:rsidR="00E93E73" w:rsidRPr="00CB3D87" w:rsidRDefault="00E93E73" w:rsidP="0017567F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E34F" w14:textId="77777777" w:rsidR="00E93E73" w:rsidRPr="00CB3D87" w:rsidRDefault="00E93E73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Производная функции. Её физический и геометрический смысл. Производные элементарных функций.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1627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C8CF" w14:textId="77777777" w:rsidR="00E93E73" w:rsidRPr="00CB3D87" w:rsidRDefault="00E93E73" w:rsidP="0017567F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2E33516D" w14:textId="77777777" w:rsidTr="00E93E73">
        <w:trPr>
          <w:trHeight w:val="36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CE1FF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C28A" w14:textId="77777777" w:rsidR="00E93E73" w:rsidRPr="00CB3D87" w:rsidRDefault="00E93E73" w:rsidP="0017567F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E5E0" w14:textId="77777777" w:rsidR="00E93E73" w:rsidRPr="00CB3D87" w:rsidRDefault="00E93E73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Правила дифференцирования. Производная сложной функции.</w:t>
            </w:r>
            <w:r w:rsidR="00B84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6DD"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наименьшего и наибольшего значения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FA0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ED161" w14:textId="77777777" w:rsidR="00E93E73" w:rsidRPr="00CB3D87" w:rsidRDefault="00E93E73" w:rsidP="0017567F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61ECBBDD" w14:textId="77777777" w:rsidTr="0017567F">
        <w:trPr>
          <w:trHeight w:val="29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A420F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2F63" w14:textId="77777777" w:rsidR="00E93E73" w:rsidRPr="00CB3D87" w:rsidRDefault="00E93E73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F35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30B7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1139D578" w14:textId="77777777" w:rsidTr="0017567F">
        <w:trPr>
          <w:trHeight w:val="252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FEFE4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D92A" w14:textId="77777777" w:rsidR="00E93E73" w:rsidRPr="00CB3D87" w:rsidRDefault="00E93E73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0A35" w14:textId="77777777" w:rsidR="00E93E73" w:rsidRPr="00CB3D87" w:rsidRDefault="00E93E73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719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0DBE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406620E5" w14:textId="77777777" w:rsidTr="001E5DA3">
        <w:trPr>
          <w:trHeight w:val="245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0CD8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9C6" w14:textId="77777777" w:rsidR="00E93E73" w:rsidRPr="00CB3D87" w:rsidRDefault="00E93E73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BC8" w14:textId="77777777" w:rsidR="00E93E73" w:rsidRPr="00CB3D87" w:rsidRDefault="00E93E73" w:rsidP="00E93E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Полное исследование функции. Нахождение экстремумов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31A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E86B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3E73" w:rsidRPr="00925D73" w14:paraId="417A5B69" w14:textId="77777777" w:rsidTr="0017567F">
        <w:trPr>
          <w:trHeight w:val="245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ABC" w14:textId="77777777" w:rsidR="00E93E73" w:rsidRPr="00CB3D87" w:rsidRDefault="00E93E73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4418" w14:textId="77777777" w:rsidR="00E93E73" w:rsidRPr="00CB3D87" w:rsidRDefault="00E93E73" w:rsidP="00E93E73">
            <w:pPr>
              <w:pStyle w:val="af9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697" w14:textId="77777777" w:rsidR="00E93E73" w:rsidRPr="00CB3D87" w:rsidRDefault="00E93E73" w:rsidP="00E93E73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2C5E31F2" w14:textId="77777777" w:rsidR="00E93E73" w:rsidRPr="00CB3D87" w:rsidRDefault="00E93E73" w:rsidP="00E93E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AC1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FC9" w14:textId="77777777" w:rsidR="00E93E73" w:rsidRPr="00CB3D87" w:rsidRDefault="00E93E73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703AFE3C" w14:textId="77777777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995F" w14:textId="77777777" w:rsidR="0017567F" w:rsidRPr="00CB3D87" w:rsidRDefault="0021501F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="0017567F"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Неопределённый интеграл</w:t>
            </w:r>
            <w:r w:rsidR="0017567F"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9D43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05AF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9C518" w14:textId="77777777" w:rsidR="0017567F" w:rsidRPr="00CB3D87" w:rsidRDefault="00CB3D87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17567F" w:rsidRPr="00925D73" w14:paraId="45A51D9D" w14:textId="77777777" w:rsidTr="0017567F">
        <w:trPr>
          <w:trHeight w:val="22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3FCE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F48CFD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1A6DE" w14:textId="6A4DF9CB" w:rsidR="0017567F" w:rsidRPr="00CB3D87" w:rsidRDefault="00E93E73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Первообразная и неопределённый интеграл, его свойства.</w:t>
            </w:r>
            <w:r w:rsidR="00D26BB1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BB1" w:rsidRPr="00CB3D87">
              <w:rPr>
                <w:rFonts w:ascii="Times New Roman" w:hAnsi="Times New Roman" w:cs="Times New Roman"/>
                <w:sz w:val="24"/>
                <w:szCs w:val="24"/>
              </w:rPr>
              <w:t>Методы интегрирования: метод замены переменной и интегрирование по частям.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B6E23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D063D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027DB841" w14:textId="77777777" w:rsidTr="0017567F">
        <w:trPr>
          <w:trHeight w:val="147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7E9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B05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5CD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4464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2AD9C980" w14:textId="77777777" w:rsidTr="0017567F">
        <w:trPr>
          <w:trHeight w:val="30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5E9" w14:textId="77777777" w:rsidR="0017567F" w:rsidRPr="00CB3D87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A23" w14:textId="77777777" w:rsidR="0017567F" w:rsidRPr="00CB3D87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1DED" w14:textId="77777777" w:rsidR="0017567F" w:rsidRPr="00CB3D87" w:rsidRDefault="00E93E73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неопределённого интеграла методом замены переменной и интегрированием по частям.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E571" w14:textId="77777777" w:rsidR="0017567F" w:rsidRPr="00CB3D87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D972" w14:textId="77777777" w:rsidR="0017567F" w:rsidRPr="00CB3D87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28468D11" w14:textId="77777777" w:rsidTr="003D66B9">
        <w:trPr>
          <w:trHeight w:val="278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3FA3D" w14:textId="77777777" w:rsidR="00CB3D87" w:rsidRPr="00CB3D87" w:rsidRDefault="00CB3D87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Тема 1.5. Определённый интеграл</w:t>
            </w: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542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C712" w14:textId="77777777" w:rsidR="00CB3D87" w:rsidRPr="00CB3D87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EA040" w14:textId="77777777" w:rsidR="00CB3D87" w:rsidRPr="00CB3D87" w:rsidRDefault="00CB3D87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CB3D87" w:rsidRPr="00925D73" w14:paraId="4E7D16AF" w14:textId="77777777" w:rsidTr="003D66B9">
        <w:trPr>
          <w:trHeight w:val="454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E86F7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AC77A4" w14:textId="77777777" w:rsidR="00CB3D87" w:rsidRPr="00CB3D87" w:rsidRDefault="00CB3D87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6941C" w14:textId="77777777" w:rsidR="00CB3D87" w:rsidRPr="00CB3D87" w:rsidRDefault="00CB3D87" w:rsidP="00E93E7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 и его свойства. Задача о криволинейной трапеции. Формула Ньютона-Лейбница.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CE596" w14:textId="77777777" w:rsidR="00CB3D87" w:rsidRPr="00CB3D87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AF98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185E112A" w14:textId="77777777" w:rsidTr="003D66B9">
        <w:trPr>
          <w:trHeight w:val="31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C27D1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F05A83" w14:textId="77777777" w:rsidR="00CB3D87" w:rsidRPr="00CB3D87" w:rsidRDefault="00CB3D87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D2869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плоских фигур.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40F4C" w14:textId="77777777" w:rsidR="00CB3D87" w:rsidRPr="00CB3D87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B791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369D6C0B" w14:textId="77777777" w:rsidTr="003D66B9">
        <w:trPr>
          <w:trHeight w:val="30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549C7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491D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8DB8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7775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07534691" w14:textId="77777777" w:rsidTr="003D66B9">
        <w:trPr>
          <w:trHeight w:val="58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69FBD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AF9EA" w14:textId="77777777" w:rsidR="00CB3D87" w:rsidRPr="00CB3D87" w:rsidRDefault="00CB3D87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26132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определённого интеграла. Площади плоских фигур.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972C" w14:textId="77777777" w:rsidR="00CB3D87" w:rsidRPr="00CB3D87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7549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4E1B84E0" w14:textId="77777777" w:rsidTr="003D66B9">
        <w:trPr>
          <w:trHeight w:val="589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25F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E72B1C" w14:textId="77777777" w:rsidR="00CB3D87" w:rsidRPr="00CB3D87" w:rsidRDefault="00CB3D87" w:rsidP="00CB3D87">
            <w:pPr>
              <w:pStyle w:val="af9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D876C" w14:textId="77777777" w:rsidR="00CB3D87" w:rsidRPr="00CB3D87" w:rsidRDefault="00CB3D87" w:rsidP="00CB3D8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2FF10131" w14:textId="77777777" w:rsidR="00CB3D87" w:rsidRPr="00CB3D87" w:rsidRDefault="00CB3D87" w:rsidP="00CB3D8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78F2A" w14:textId="77777777" w:rsidR="00CB3D87" w:rsidRPr="00CB3D87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1A58" w14:textId="77777777" w:rsidR="00CB3D87" w:rsidRPr="00CB3D87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49C41731" w14:textId="77777777" w:rsidTr="00587681">
        <w:trPr>
          <w:trHeight w:val="589"/>
        </w:trPr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563A" w14:textId="77777777" w:rsidR="00CB3D87" w:rsidRPr="00CB3D87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Линейная алгебра.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9A22B" w14:textId="77777777" w:rsidR="00CB3D87" w:rsidRPr="00925D73" w:rsidRDefault="00CB3D87" w:rsidP="00CB3D87">
            <w:pPr>
              <w:ind w:right="142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F472E" w14:textId="77777777" w:rsidR="00CB3D87" w:rsidRPr="001038DA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776A" w14:textId="77777777" w:rsidR="00CB3D87" w:rsidRPr="00925D73" w:rsidRDefault="00CB3D87" w:rsidP="0017567F">
            <w:pPr>
              <w:ind w:right="142"/>
              <w:rPr>
                <w:i/>
              </w:rPr>
            </w:pPr>
          </w:p>
        </w:tc>
      </w:tr>
      <w:tr w:rsidR="0017567F" w:rsidRPr="00925D73" w14:paraId="5F623159" w14:textId="77777777" w:rsidTr="0017567F">
        <w:trPr>
          <w:trHeight w:val="355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8C0B" w14:textId="77777777" w:rsidR="0017567F" w:rsidRPr="001038DA" w:rsidRDefault="00CB3D87" w:rsidP="00B83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="0017567F"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Матрицы и определители</w:t>
            </w:r>
            <w:r w:rsidR="0017567F"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249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E84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BB030" w14:textId="77777777" w:rsidR="001038DA" w:rsidRPr="001038DA" w:rsidRDefault="001038D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  <w:p w14:paraId="7E22D9EE" w14:textId="77777777" w:rsidR="00B83A26" w:rsidRPr="001038DA" w:rsidRDefault="00B83A26" w:rsidP="00B83A26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0F7E04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5C570032" w14:textId="77777777" w:rsidTr="0017567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11A0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0F5A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BC92" w14:textId="77777777" w:rsidR="0017567F" w:rsidRPr="001038DA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Понятие матрицы и виды матриц. Действия над матрицами. Обратная матрица.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4D1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05F5B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D87" w:rsidRPr="00925D73" w14:paraId="070DE654" w14:textId="77777777" w:rsidTr="0017567F"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BB6" w14:textId="77777777" w:rsidR="00CB3D87" w:rsidRPr="001038DA" w:rsidRDefault="00CB3D87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EE06" w14:textId="77777777" w:rsidR="00CB3D87" w:rsidRPr="001038DA" w:rsidRDefault="00CB3D87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BE7" w14:textId="77777777" w:rsidR="00CB3D87" w:rsidRPr="001038DA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Определители матриц и их свойства. Ранг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20F3" w14:textId="77777777" w:rsidR="00CB3D87" w:rsidRPr="001038DA" w:rsidRDefault="00CB3D87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D090" w14:textId="77777777" w:rsidR="00CB3D87" w:rsidRPr="001038DA" w:rsidRDefault="00CB3D87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626FC6DC" w14:textId="77777777" w:rsidTr="0017567F">
        <w:trPr>
          <w:trHeight w:val="14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D8F7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B44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9E2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F632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1AFCE13F" w14:textId="77777777" w:rsidTr="0017567F">
        <w:trPr>
          <w:trHeight w:val="27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D8EF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20F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0F63" w14:textId="77777777" w:rsidR="0017567F" w:rsidRPr="001038DA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над матрицами. Вычисление определителей матриц. Нахождение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648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BD1CF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37222103" w14:textId="77777777" w:rsidTr="0017567F">
        <w:trPr>
          <w:trHeight w:val="418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8DA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F185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C851D" w14:textId="77777777" w:rsidR="00CB3D87" w:rsidRPr="001038DA" w:rsidRDefault="00CB3D87" w:rsidP="00CB3D87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2F7B5E83" w14:textId="77777777" w:rsidR="0017567F" w:rsidRPr="001038DA" w:rsidRDefault="00CB3D87" w:rsidP="00CB3D8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«Выполнение действий над матрицами. Вычисление определителя матрицы. Обратная матрица».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58B2E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9280C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542CAE6D" w14:textId="77777777" w:rsidTr="0017567F"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42F6" w14:textId="77777777" w:rsidR="0017567F" w:rsidRPr="001038DA" w:rsidRDefault="00CB3D87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="0017567F"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линейных уравнений (СЛУ)</w:t>
            </w:r>
          </w:p>
          <w:p w14:paraId="026AAD2A" w14:textId="77777777" w:rsidR="0017567F" w:rsidRPr="001038DA" w:rsidRDefault="0017567F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D6E9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7A64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45B1" w14:textId="77777777" w:rsidR="00A6290E" w:rsidRPr="001038DA" w:rsidRDefault="001038D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  <w:p w14:paraId="5D605869" w14:textId="77777777" w:rsidR="0017567F" w:rsidRPr="001038DA" w:rsidRDefault="0017567F" w:rsidP="001038D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567F" w:rsidRPr="00925D73" w14:paraId="598EA8BC" w14:textId="77777777" w:rsidTr="0017567F">
        <w:trPr>
          <w:trHeight w:val="52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638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02E64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08952" w14:textId="77777777" w:rsidR="0017567F" w:rsidRPr="001038DA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Понятие системы линейных уравнений (СЛУ).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E435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A1CA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3AA1797F" w14:textId="77777777" w:rsidTr="0017567F">
        <w:trPr>
          <w:trHeight w:val="431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12EE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F1E1D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F65B" w14:textId="77777777" w:rsidR="0017567F" w:rsidRPr="001038DA" w:rsidRDefault="00CB3D87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Крамера, методом обратной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1E742" w14:textId="77777777" w:rsidR="0017567F" w:rsidRPr="001038DA" w:rsidRDefault="001038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C5E3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2485AADD" w14:textId="77777777" w:rsidTr="0017567F">
        <w:trPr>
          <w:trHeight w:val="303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C37E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A81E" w14:textId="77777777" w:rsidR="0017567F" w:rsidRPr="001038DA" w:rsidRDefault="0017567F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5D98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749C3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52425FEE" w14:textId="77777777" w:rsidTr="0017567F">
        <w:trPr>
          <w:trHeight w:val="265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9EC7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FE7F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55E8" w14:textId="77777777" w:rsidR="0017567F" w:rsidRPr="001038DA" w:rsidRDefault="00CB3D87" w:rsidP="005E3D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5E3DDA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Крамера.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8436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1123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567F" w:rsidRPr="00925D73" w14:paraId="5C83AC63" w14:textId="77777777" w:rsidTr="0017567F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FCCF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D78C1" w14:textId="77777777" w:rsidR="0017567F" w:rsidRPr="001038DA" w:rsidRDefault="0017567F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E38A4" w14:textId="77777777" w:rsidR="0017567F" w:rsidRPr="001038DA" w:rsidRDefault="00CB3D87" w:rsidP="005E3D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5E3DDA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обратной матрицы (матричным методом).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FABB7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77E8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4ED35010" w14:textId="77777777" w:rsidTr="0017567F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3924" w14:textId="77777777" w:rsidR="005E3DDA" w:rsidRPr="001038DA" w:rsidRDefault="005E3DDA" w:rsidP="0017567F">
            <w:pPr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91F87D" w14:textId="77777777" w:rsidR="005E3DDA" w:rsidRPr="001038DA" w:rsidRDefault="005E3DDA" w:rsidP="0017567F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F6A827" w14:textId="77777777" w:rsidR="005E3DDA" w:rsidRPr="005E3DDA" w:rsidRDefault="005E3DDA" w:rsidP="005E3D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>Решение СЛУ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CAB7" w14:textId="77777777" w:rsidR="005E3DDA" w:rsidRPr="005E3DDA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B38E" w14:textId="77777777" w:rsidR="005E3DDA" w:rsidRPr="00925D73" w:rsidRDefault="005E3DDA" w:rsidP="0017567F">
            <w:pPr>
              <w:ind w:right="142"/>
              <w:rPr>
                <w:i/>
              </w:rPr>
            </w:pPr>
          </w:p>
        </w:tc>
      </w:tr>
      <w:tr w:rsidR="0017567F" w:rsidRPr="00925D73" w14:paraId="41A075AB" w14:textId="77777777" w:rsidTr="0017567F">
        <w:trPr>
          <w:trHeight w:val="219"/>
        </w:trPr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ADC" w14:textId="77777777" w:rsidR="0017567F" w:rsidRPr="001038DA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939E" w14:textId="77777777" w:rsidR="0017567F" w:rsidRPr="001038DA" w:rsidRDefault="0017567F" w:rsidP="0017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AE8FF" w14:textId="77777777" w:rsidR="001038DA" w:rsidRPr="001038DA" w:rsidRDefault="001038DA" w:rsidP="001038DA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1E7934E3" w14:textId="77777777" w:rsidR="0017567F" w:rsidRPr="001038DA" w:rsidRDefault="001038DA" w:rsidP="001038DA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теме: «Решение СЛУ методом Крамера, матричным методом».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AF6C" w14:textId="77777777" w:rsidR="0017567F" w:rsidRPr="001038DA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9C9A" w14:textId="77777777" w:rsidR="0017567F" w:rsidRPr="00925D73" w:rsidRDefault="0017567F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8DA" w:rsidRPr="00925D73" w14:paraId="4F13B6EC" w14:textId="77777777" w:rsidTr="000D13D5">
        <w:trPr>
          <w:trHeight w:val="21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407" w14:textId="77777777" w:rsidR="001038DA" w:rsidRPr="001038DA" w:rsidRDefault="001038D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теории вероятности, комбинаторики и математической статистики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5163" w14:textId="77777777" w:rsidR="001038DA" w:rsidRPr="00CB3D87" w:rsidRDefault="001038DA" w:rsidP="001038DA">
            <w:pPr>
              <w:ind w:right="142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142CC" w14:textId="77777777" w:rsidR="001038DA" w:rsidRPr="00B846DD" w:rsidRDefault="00B846DD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C3B17" w14:textId="77777777" w:rsidR="001038DA" w:rsidRPr="00925D73" w:rsidRDefault="001038DA" w:rsidP="0017567F">
            <w:pPr>
              <w:ind w:right="142"/>
              <w:rPr>
                <w:i/>
              </w:rPr>
            </w:pPr>
          </w:p>
        </w:tc>
      </w:tr>
      <w:tr w:rsidR="005E3DDA" w:rsidRPr="00925D73" w14:paraId="1E342754" w14:textId="77777777" w:rsidTr="00776F62">
        <w:trPr>
          <w:trHeight w:val="274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D6635" w14:textId="77777777" w:rsidR="005E3DDA" w:rsidRPr="001038DA" w:rsidRDefault="005E3DDA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Основные понятия теории вероятности и комбинаторики</w:t>
            </w:r>
          </w:p>
          <w:p w14:paraId="1426DD5E" w14:textId="77777777" w:rsidR="005E3DDA" w:rsidRPr="001038DA" w:rsidRDefault="005E3DDA" w:rsidP="0017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1805" w14:textId="77777777" w:rsidR="005E3DDA" w:rsidRPr="00925D73" w:rsidRDefault="005E3DD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C7C" w14:textId="77777777" w:rsidR="005E3DDA" w:rsidRPr="00925D73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014A0" w14:textId="77777777" w:rsidR="005E3DDA" w:rsidRPr="005E3DDA" w:rsidRDefault="005E3DD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5E3DDA" w:rsidRPr="00925D73" w14:paraId="4952EF08" w14:textId="77777777" w:rsidTr="00776F62"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575E4" w14:textId="77777777" w:rsidR="005E3DDA" w:rsidRPr="001038DA" w:rsidRDefault="005E3DD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8466" w14:textId="77777777" w:rsidR="005E3DDA" w:rsidRPr="00B846DD" w:rsidRDefault="005E3DD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4FF" w14:textId="77777777" w:rsidR="005E3DDA" w:rsidRPr="00B846DD" w:rsidRDefault="005E3DDA" w:rsidP="00B846D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Понятие события и его виды. Понятие вероятности. Теоремы сложения и вычитания вероятностей. Формула полной вероятности. Схема независимых событий. Формула Бернулли.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6FF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51C7F" w14:textId="77777777" w:rsidR="005E3DDA" w:rsidRPr="005E3DDA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6A758D16" w14:textId="77777777" w:rsidTr="00776F62">
        <w:trPr>
          <w:trHeight w:val="29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D6E8" w14:textId="77777777" w:rsidR="005E3DDA" w:rsidRPr="001038DA" w:rsidRDefault="005E3DD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4352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DBE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DA67" w14:textId="77777777" w:rsidR="005E3DDA" w:rsidRPr="005E3DDA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70960A1A" w14:textId="77777777" w:rsidTr="00776F62">
        <w:trPr>
          <w:trHeight w:val="321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285DF" w14:textId="77777777" w:rsidR="005E3DDA" w:rsidRPr="001038DA" w:rsidRDefault="005E3DDA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C67FAB" w14:textId="77777777" w:rsidR="005E3DDA" w:rsidRPr="00B846DD" w:rsidRDefault="005E3DD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CC425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Решение простейших задач на вычисление вероятности случайных событий.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DB78D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77CA9" w14:textId="77777777" w:rsidR="005E3DDA" w:rsidRPr="005E3DDA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61D01552" w14:textId="77777777" w:rsidTr="00776F62">
        <w:trPr>
          <w:trHeight w:val="321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75D1" w14:textId="77777777" w:rsidR="005E3DDA" w:rsidRPr="001038DA" w:rsidRDefault="005E3DDA" w:rsidP="0017567F">
            <w:pPr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A9BD6" w14:textId="77777777" w:rsidR="005E3DDA" w:rsidRPr="00B846DD" w:rsidRDefault="005E3DDA" w:rsidP="0017567F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90A1A" w14:textId="77777777" w:rsidR="005E3DDA" w:rsidRPr="005E3DDA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 формулы полной вероятности и формулы Бернулли.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56B7A" w14:textId="77777777" w:rsidR="005E3DDA" w:rsidRPr="005E3DDA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ED9B" w14:textId="77777777" w:rsidR="005E3DDA" w:rsidRPr="005E3DDA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330A8CF0" w14:textId="77777777" w:rsidTr="001038DA">
        <w:trPr>
          <w:trHeight w:val="237"/>
        </w:trPr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EC59B" w14:textId="77777777" w:rsidR="005E3DDA" w:rsidRPr="001038DA" w:rsidRDefault="005E3DDA" w:rsidP="0010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Элементы математической статистики</w:t>
            </w: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F847B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A2CDD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ED61" w14:textId="77777777" w:rsidR="005E3DDA" w:rsidRPr="005E3DDA" w:rsidRDefault="005E3DDA" w:rsidP="00A6290E">
            <w:pPr>
              <w:spacing w:line="276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D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ОК.01, ОК.02, ОК.09, ОК.11</w:t>
            </w:r>
          </w:p>
        </w:tc>
      </w:tr>
      <w:tr w:rsidR="005E3DDA" w:rsidRPr="00925D73" w14:paraId="404A48F4" w14:textId="77777777" w:rsidTr="00B93A08">
        <w:trPr>
          <w:trHeight w:val="629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D9FD7" w14:textId="77777777" w:rsidR="005E3DDA" w:rsidRPr="001038DA" w:rsidRDefault="005E3DDA" w:rsidP="001038DA">
            <w:pPr>
              <w:jc w:val="center"/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9CDFB" w14:textId="77777777" w:rsidR="005E3DDA" w:rsidRPr="00B846DD" w:rsidRDefault="005E3DD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DFC59E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и понятия математической статистики. </w:t>
            </w:r>
            <w:r w:rsidRPr="00B84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Статистическое распределение.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CF10D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5178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5C17B6A0" w14:textId="77777777" w:rsidTr="001038DA">
        <w:trPr>
          <w:trHeight w:val="293"/>
        </w:trPr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D82BE" w14:textId="77777777" w:rsidR="005E3DDA" w:rsidRPr="001038DA" w:rsidRDefault="005E3DDA" w:rsidP="001038DA">
            <w:pPr>
              <w:jc w:val="center"/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EDA583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38169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8656C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DDA" w:rsidRPr="00925D73" w14:paraId="23781D00" w14:textId="77777777" w:rsidTr="006C3710">
        <w:trPr>
          <w:trHeight w:val="629"/>
        </w:trPr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0287" w14:textId="77777777" w:rsidR="005E3DDA" w:rsidRPr="001038DA" w:rsidRDefault="005E3DDA" w:rsidP="001038DA">
            <w:pPr>
              <w:jc w:val="center"/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BA5D3" w14:textId="77777777" w:rsidR="005E3DDA" w:rsidRPr="00B846DD" w:rsidRDefault="005E3DDA" w:rsidP="0017567F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F54CA5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статистического распределения выборки. Построение гистограммы и полигона частот.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A2A3C" w14:textId="77777777" w:rsidR="005E3DDA" w:rsidRPr="00B846DD" w:rsidRDefault="005E3DDA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326E6" w14:textId="77777777" w:rsidR="005E3DDA" w:rsidRPr="00B846DD" w:rsidRDefault="005E3DDA" w:rsidP="0017567F">
            <w:pPr>
              <w:ind w:righ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846DD" w:rsidRPr="00925D73" w14:paraId="52054E27" w14:textId="77777777" w:rsidTr="006C3710">
        <w:trPr>
          <w:trHeight w:val="629"/>
        </w:trPr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3B80" w14:textId="77777777" w:rsidR="00B846DD" w:rsidRPr="001038DA" w:rsidRDefault="00B846DD" w:rsidP="001038DA">
            <w:pPr>
              <w:jc w:val="center"/>
              <w:rPr>
                <w:b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087AC" w14:textId="77777777" w:rsidR="00B846DD" w:rsidRPr="00B846DD" w:rsidRDefault="00B846DD" w:rsidP="00B846DD">
            <w:pPr>
              <w:pStyle w:val="af9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1BA16" w14:textId="77777777" w:rsidR="00B846DD" w:rsidRPr="00B846DD" w:rsidRDefault="00B846DD" w:rsidP="00B846DD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14:paraId="2D0CA759" w14:textId="77777777" w:rsidR="00B846DD" w:rsidRPr="00B846DD" w:rsidRDefault="00B846DD" w:rsidP="00B846DD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CD480" w14:textId="77777777" w:rsidR="00B846DD" w:rsidRPr="00B846DD" w:rsidRDefault="00B846DD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6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242B" w14:textId="77777777" w:rsidR="00B846DD" w:rsidRPr="00B846DD" w:rsidRDefault="00B846DD" w:rsidP="0017567F">
            <w:pPr>
              <w:ind w:right="142"/>
              <w:rPr>
                <w:i/>
              </w:rPr>
            </w:pPr>
          </w:p>
        </w:tc>
      </w:tr>
      <w:tr w:rsidR="00D26BB1" w:rsidRPr="00925D73" w14:paraId="642F0C7D" w14:textId="77777777" w:rsidTr="0017567F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64AF" w14:textId="77777777" w:rsidR="00D26BB1" w:rsidRPr="00925D73" w:rsidRDefault="00D26BB1" w:rsidP="0017567F">
            <w:pPr>
              <w:rPr>
                <w:b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115" w14:textId="26ACF74B" w:rsidR="00D26BB1" w:rsidRPr="00925D73" w:rsidRDefault="00D26BB1" w:rsidP="00B83A26">
            <w:pPr>
              <w:ind w:right="142"/>
              <w:rPr>
                <w:b/>
              </w:rPr>
            </w:pPr>
            <w:r w:rsidRPr="00D26B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5B8" w14:textId="13F5B2B1" w:rsidR="00D26BB1" w:rsidRDefault="00D26BB1" w:rsidP="0017567F">
            <w:pPr>
              <w:ind w:right="142"/>
              <w:jc w:val="center"/>
            </w:pPr>
            <w: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4C3" w14:textId="77777777" w:rsidR="00D26BB1" w:rsidRPr="00925D73" w:rsidRDefault="00D26BB1" w:rsidP="0017567F">
            <w:pPr>
              <w:ind w:right="142"/>
              <w:jc w:val="center"/>
            </w:pPr>
          </w:p>
        </w:tc>
      </w:tr>
      <w:tr w:rsidR="0017567F" w:rsidRPr="00925D73" w14:paraId="425D9DDC" w14:textId="77777777" w:rsidTr="0017567F">
        <w:trPr>
          <w:trHeight w:val="3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16A" w14:textId="77777777" w:rsidR="0017567F" w:rsidRPr="00925D73" w:rsidRDefault="0017567F" w:rsidP="00175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1C8" w14:textId="77777777" w:rsidR="0017567F" w:rsidRPr="00925D73" w:rsidRDefault="0017567F" w:rsidP="00B83A26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B83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форме </w:t>
            </w:r>
            <w:r w:rsidR="00B83A26" w:rsidRPr="00B83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A10" w14:textId="77777777" w:rsidR="0017567F" w:rsidRPr="00925D73" w:rsidRDefault="00B83A26" w:rsidP="0017567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61CB" w14:textId="77777777" w:rsidR="0017567F" w:rsidRPr="00925D73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7F" w:rsidRPr="00925D73" w14:paraId="49CFFB2F" w14:textId="77777777" w:rsidTr="0017567F">
        <w:trPr>
          <w:trHeight w:val="25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72B" w14:textId="77777777" w:rsidR="0017567F" w:rsidRPr="00925D73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42B9" w14:textId="77777777" w:rsidR="0017567F" w:rsidRPr="00925D73" w:rsidRDefault="0017567F" w:rsidP="0017567F">
            <w:pPr>
              <w:ind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6C39" w14:textId="77777777" w:rsidR="0017567F" w:rsidRPr="00925D73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B83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CFAE" w14:textId="77777777" w:rsidR="0017567F" w:rsidRPr="00925D73" w:rsidRDefault="0017567F" w:rsidP="0017567F">
            <w:pPr>
              <w:ind w:right="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E42406" w14:textId="77777777" w:rsidR="00FF6AC7" w:rsidRPr="00A20A8B" w:rsidRDefault="00CD5F05" w:rsidP="0017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2FF14B0A" w14:textId="77777777" w:rsidR="00D26BB1" w:rsidRDefault="00D26BB1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14:paraId="56D89EB1" w14:textId="77777777" w:rsidR="00D26BB1" w:rsidRDefault="00D26BB1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  <w:sectPr w:rsidR="00D26BB1" w:rsidSect="00D26BB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1054E019" w14:textId="1AA1100C"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14:paraId="2325CAC4" w14:textId="77777777"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14:paraId="7BE09711" w14:textId="77777777" w:rsidR="00AD7032" w:rsidRPr="00594EAC" w:rsidRDefault="00AD7032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  <w:r>
        <w:rPr>
          <w:b/>
          <w:bCs/>
          <w:szCs w:val="28"/>
        </w:rPr>
        <w:t>:</w:t>
      </w:r>
    </w:p>
    <w:p w14:paraId="72106D85" w14:textId="77777777" w:rsidR="00AD7032" w:rsidRDefault="00AD7032" w:rsidP="00AD703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>пособий) по количеству обучающихся. Технические средства обучения: компьютер с лицензионным программным обеспечением, мультимедиапроектор.</w:t>
      </w:r>
    </w:p>
    <w:p w14:paraId="7B467B61" w14:textId="77777777" w:rsidR="00AD7032" w:rsidRPr="00594EAC" w:rsidRDefault="00AD7032" w:rsidP="00AD7032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14:paraId="59F82003" w14:textId="77777777" w:rsidR="00AD7032" w:rsidRDefault="00AD7032" w:rsidP="00AD70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 w:rsidRPr="00594EAC">
        <w:rPr>
          <w:b/>
          <w:szCs w:val="28"/>
        </w:rPr>
        <w:t>3.2. Информационное обеспечение обучения</w:t>
      </w:r>
      <w:r>
        <w:rPr>
          <w:b/>
          <w:szCs w:val="28"/>
        </w:rPr>
        <w:t>:</w:t>
      </w:r>
      <w:r>
        <w:rPr>
          <w:b/>
          <w:szCs w:val="28"/>
        </w:rPr>
        <w:br/>
      </w: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  <w:r>
        <w:br/>
      </w:r>
    </w:p>
    <w:p w14:paraId="1EF102F6" w14:textId="77777777" w:rsidR="00AD7032" w:rsidRPr="00001F50" w:rsidRDefault="00AD7032" w:rsidP="00AD7032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14:paraId="1F0B521D" w14:textId="77777777" w:rsidR="00AD7032" w:rsidRPr="00C77A11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>
        <w:rPr>
          <w:spacing w:val="-14"/>
          <w:szCs w:val="28"/>
        </w:rPr>
        <w:t xml:space="preserve">Богомолов Н. В.  </w:t>
      </w:r>
      <w:r w:rsidRPr="00C77A11">
        <w:rPr>
          <w:spacing w:val="-14"/>
          <w:szCs w:val="28"/>
        </w:rPr>
        <w:t>Математика. Алгебра и начала анализа. Базовый уровень: 10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11 </w:t>
      </w:r>
      <w:proofErr w:type="gramStart"/>
      <w:r w:rsidRPr="00C77A11">
        <w:rPr>
          <w:spacing w:val="-14"/>
          <w:szCs w:val="28"/>
        </w:rPr>
        <w:t>классы :</w:t>
      </w:r>
      <w:proofErr w:type="gramEnd"/>
      <w:r w:rsidRPr="00C77A11">
        <w:rPr>
          <w:spacing w:val="-14"/>
          <w:szCs w:val="28"/>
        </w:rPr>
        <w:t xml:space="preserve"> учебник для среднего общего образования / Н. В. Богомолов. </w:t>
      </w:r>
      <w:r>
        <w:rPr>
          <w:spacing w:val="-14"/>
          <w:szCs w:val="28"/>
        </w:rPr>
        <w:t>-</w:t>
      </w:r>
      <w:proofErr w:type="gramStart"/>
      <w:r w:rsidRPr="00C77A11">
        <w:rPr>
          <w:spacing w:val="-14"/>
          <w:szCs w:val="28"/>
        </w:rPr>
        <w:t>Москва :</w:t>
      </w:r>
      <w:proofErr w:type="gramEnd"/>
      <w:r w:rsidRPr="00C77A11">
        <w:rPr>
          <w:spacing w:val="-14"/>
          <w:szCs w:val="28"/>
        </w:rPr>
        <w:t xml:space="preserve"> Издательство </w:t>
      </w:r>
      <w:proofErr w:type="spellStart"/>
      <w:r w:rsidRPr="00C77A11">
        <w:rPr>
          <w:spacing w:val="-14"/>
          <w:szCs w:val="28"/>
        </w:rPr>
        <w:t>Юрайт</w:t>
      </w:r>
      <w:proofErr w:type="spellEnd"/>
      <w:r w:rsidRPr="00C77A11">
        <w:rPr>
          <w:spacing w:val="-14"/>
          <w:szCs w:val="28"/>
        </w:rPr>
        <w:t>, 2023.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241 с.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(Общеобразовательный цикл).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ISBN 978-5-534-16084-0.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77A11">
        <w:rPr>
          <w:spacing w:val="-14"/>
          <w:szCs w:val="28"/>
        </w:rPr>
        <w:t>Юрайт</w:t>
      </w:r>
      <w:proofErr w:type="spellEnd"/>
      <w:r w:rsidRPr="00C77A11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URL: https://urait.ru/bcode/530391 (дата обращения: 25.05.2023).</w:t>
      </w:r>
    </w:p>
    <w:p w14:paraId="1059E599" w14:textId="77777777" w:rsidR="00AD7032" w:rsidRPr="00001F50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001F50">
        <w:rPr>
          <w:szCs w:val="21"/>
          <w:shd w:val="clear" w:color="auto" w:fill="FFFFFF"/>
        </w:rPr>
        <w:t>Кашапова</w:t>
      </w:r>
      <w:r>
        <w:rPr>
          <w:szCs w:val="21"/>
          <w:shd w:val="clear" w:color="auto" w:fill="FFFFFF"/>
        </w:rPr>
        <w:t xml:space="preserve"> Ф. Р.</w:t>
      </w:r>
      <w:r w:rsidRPr="00001F50">
        <w:rPr>
          <w:szCs w:val="21"/>
          <w:shd w:val="clear" w:color="auto" w:fill="FFFFFF"/>
        </w:rPr>
        <w:t xml:space="preserve"> Высшая математика. Общая алгебра в задачах: учебное пособие для вузов / Ф. Р. Кашапова, И. А. Кашапов, Т. Н. Фоменко.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2-е </w:t>
      </w:r>
      <w:proofErr w:type="spellStart"/>
      <w:r w:rsidRPr="00001F50">
        <w:rPr>
          <w:szCs w:val="21"/>
          <w:shd w:val="clear" w:color="auto" w:fill="FFFFFF"/>
        </w:rPr>
        <w:t>изд</w:t>
      </w:r>
      <w:proofErr w:type="spellEnd"/>
      <w:r w:rsidRPr="00001F50">
        <w:rPr>
          <w:szCs w:val="21"/>
          <w:shd w:val="clear" w:color="auto" w:fill="FFFFFF"/>
        </w:rPr>
        <w:t xml:space="preserve">, </w:t>
      </w:r>
      <w:proofErr w:type="spellStart"/>
      <w:r w:rsidRPr="00001F50">
        <w:rPr>
          <w:szCs w:val="21"/>
          <w:shd w:val="clear" w:color="auto" w:fill="FFFFFF"/>
        </w:rPr>
        <w:t>перераб</w:t>
      </w:r>
      <w:proofErr w:type="spellEnd"/>
      <w:proofErr w:type="gramStart"/>
      <w:r w:rsidRPr="00001F50">
        <w:rPr>
          <w:szCs w:val="21"/>
          <w:shd w:val="clear" w:color="auto" w:fill="FFFFFF"/>
        </w:rPr>
        <w:t>.</w:t>
      </w:r>
      <w:proofErr w:type="gramEnd"/>
      <w:r w:rsidRPr="00001F50">
        <w:rPr>
          <w:szCs w:val="21"/>
          <w:shd w:val="clear" w:color="auto" w:fill="FFFFFF"/>
        </w:rPr>
        <w:t xml:space="preserve"> и доп.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Москв</w:t>
      </w:r>
      <w:r>
        <w:rPr>
          <w:szCs w:val="21"/>
          <w:shd w:val="clear" w:color="auto" w:fill="FFFFFF"/>
        </w:rPr>
        <w:t>а</w:t>
      </w:r>
      <w:r w:rsidRPr="00001F50">
        <w:rPr>
          <w:szCs w:val="21"/>
          <w:shd w:val="clear" w:color="auto" w:fill="FFFFFF"/>
        </w:rPr>
        <w:t xml:space="preserve">: Издательство </w:t>
      </w:r>
      <w:proofErr w:type="spellStart"/>
      <w:r w:rsidRPr="00001F50">
        <w:rPr>
          <w:szCs w:val="21"/>
          <w:shd w:val="clear" w:color="auto" w:fill="FFFFFF"/>
        </w:rPr>
        <w:t>Юрайт</w:t>
      </w:r>
      <w:proofErr w:type="spellEnd"/>
      <w:r w:rsidRPr="00001F50">
        <w:rPr>
          <w:szCs w:val="21"/>
          <w:shd w:val="clear" w:color="auto" w:fill="FFFFFF"/>
        </w:rPr>
        <w:t>, 2023.</w:t>
      </w:r>
      <w:r>
        <w:rPr>
          <w:szCs w:val="21"/>
          <w:shd w:val="clear" w:color="auto" w:fill="FFFFFF"/>
        </w:rPr>
        <w:t xml:space="preserve"> -</w:t>
      </w:r>
      <w:r w:rsidRPr="00001F50">
        <w:rPr>
          <w:szCs w:val="21"/>
          <w:shd w:val="clear" w:color="auto" w:fill="FFFFFF"/>
        </w:rPr>
        <w:t xml:space="preserve"> 128 с.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(Высшее образование).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ISBN 978-5-534-09499-2.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01F50">
        <w:rPr>
          <w:szCs w:val="21"/>
          <w:shd w:val="clear" w:color="auto" w:fill="FFFFFF"/>
        </w:rPr>
        <w:t>Юрайт</w:t>
      </w:r>
      <w:proofErr w:type="spellEnd"/>
      <w:r w:rsidRPr="00001F50">
        <w:rPr>
          <w:szCs w:val="21"/>
          <w:shd w:val="clear" w:color="auto" w:fill="FFFFFF"/>
        </w:rPr>
        <w:t xml:space="preserve"> [сайт].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URL: https://urait.ru/bcode/515091 (дата обращения: 25.05.2023).</w:t>
      </w:r>
    </w:p>
    <w:p w14:paraId="63C9E7DC" w14:textId="77777777" w:rsidR="00AD7032" w:rsidRPr="00C77A11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М.: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>
        <w:rPr>
          <w:szCs w:val="21"/>
          <w:shd w:val="clear" w:color="auto" w:fill="FFFFFF"/>
        </w:rPr>
        <w:t>-</w:t>
      </w:r>
      <w:r w:rsidRPr="00BE466B">
        <w:rPr>
          <w:szCs w:val="21"/>
          <w:shd w:val="clear" w:color="auto" w:fill="FFFFFF"/>
        </w:rPr>
        <w:t xml:space="preserve"> 340 с. </w:t>
      </w:r>
      <w:r>
        <w:rPr>
          <w:szCs w:val="21"/>
          <w:shd w:val="clear" w:color="auto" w:fill="FFFFFF"/>
        </w:rPr>
        <w:t>- (Серия:</w:t>
      </w:r>
      <w:r w:rsidRPr="00BE466B">
        <w:rPr>
          <w:szCs w:val="21"/>
          <w:shd w:val="clear" w:color="auto" w:fill="FFFFFF"/>
        </w:rPr>
        <w:t xml:space="preserve"> Профессиональное образование).</w:t>
      </w:r>
    </w:p>
    <w:p w14:paraId="53D0D57D" w14:textId="77777777"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</w:p>
    <w:p w14:paraId="0D9AEBD6" w14:textId="77777777" w:rsidR="00AD7032" w:rsidRDefault="00AD7032" w:rsidP="00AD7032">
      <w:pPr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  <w:r>
        <w:rPr>
          <w:spacing w:val="-14"/>
          <w:szCs w:val="28"/>
        </w:rPr>
        <w:t>Дополнительная литература:</w:t>
      </w:r>
    </w:p>
    <w:p w14:paraId="0B5638E7" w14:textId="77777777" w:rsidR="00AD7032" w:rsidRDefault="00AD7032" w:rsidP="00AD7032">
      <w:pPr>
        <w:pStyle w:val="af9"/>
        <w:numPr>
          <w:ilvl w:val="0"/>
          <w:numId w:val="33"/>
        </w:numPr>
        <w:shd w:val="clear" w:color="auto" w:fill="FFFFFF"/>
        <w:tabs>
          <w:tab w:val="left" w:pos="567"/>
        </w:tabs>
        <w:spacing w:line="276" w:lineRule="auto"/>
        <w:jc w:val="both"/>
        <w:rPr>
          <w:spacing w:val="-14"/>
          <w:szCs w:val="28"/>
        </w:rPr>
      </w:pPr>
      <w:r w:rsidRPr="00001F50">
        <w:rPr>
          <w:spacing w:val="-14"/>
          <w:szCs w:val="28"/>
        </w:rPr>
        <w:t>Богомолов</w:t>
      </w:r>
      <w:r>
        <w:rPr>
          <w:spacing w:val="-14"/>
          <w:szCs w:val="28"/>
        </w:rPr>
        <w:t xml:space="preserve"> Н. В.  </w:t>
      </w:r>
      <w:r w:rsidRPr="00001F50">
        <w:rPr>
          <w:spacing w:val="-14"/>
          <w:szCs w:val="28"/>
        </w:rPr>
        <w:t>Математика. Задачи с решениями</w:t>
      </w:r>
      <w:r>
        <w:rPr>
          <w:spacing w:val="-14"/>
          <w:szCs w:val="28"/>
        </w:rPr>
        <w:t xml:space="preserve">: </w:t>
      </w:r>
      <w:r w:rsidRPr="00001F50">
        <w:rPr>
          <w:spacing w:val="-14"/>
          <w:szCs w:val="28"/>
        </w:rPr>
        <w:t>учебное пособие для вузов / Н. В. Богомолов.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2-е изд., </w:t>
      </w:r>
      <w:proofErr w:type="spellStart"/>
      <w:r w:rsidRPr="00001F50">
        <w:rPr>
          <w:spacing w:val="-14"/>
          <w:szCs w:val="28"/>
        </w:rPr>
        <w:t>перераб</w:t>
      </w:r>
      <w:proofErr w:type="spellEnd"/>
      <w:r w:rsidRPr="00001F50">
        <w:rPr>
          <w:spacing w:val="-14"/>
          <w:szCs w:val="28"/>
        </w:rPr>
        <w:t>. и доп.</w:t>
      </w:r>
      <w:r>
        <w:rPr>
          <w:spacing w:val="-14"/>
          <w:szCs w:val="28"/>
        </w:rPr>
        <w:t xml:space="preserve"> -</w:t>
      </w:r>
      <w:proofErr w:type="gramStart"/>
      <w:r w:rsidRPr="00001F50">
        <w:rPr>
          <w:spacing w:val="-14"/>
          <w:szCs w:val="28"/>
        </w:rPr>
        <w:t>Москва :</w:t>
      </w:r>
      <w:proofErr w:type="gramEnd"/>
      <w:r w:rsidRPr="00001F50">
        <w:rPr>
          <w:spacing w:val="-14"/>
          <w:szCs w:val="28"/>
        </w:rPr>
        <w:t xml:space="preserve"> Издательство </w:t>
      </w:r>
      <w:proofErr w:type="spellStart"/>
      <w:r w:rsidRPr="00001F50">
        <w:rPr>
          <w:spacing w:val="-14"/>
          <w:szCs w:val="28"/>
        </w:rPr>
        <w:t>Юрайт</w:t>
      </w:r>
      <w:proofErr w:type="spellEnd"/>
      <w:r w:rsidRPr="00001F50">
        <w:rPr>
          <w:spacing w:val="-14"/>
          <w:szCs w:val="28"/>
        </w:rPr>
        <w:t>, 2023.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755 с. 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(Высшее образование).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ISBN 978-5-534-16210-3.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001F50">
        <w:rPr>
          <w:spacing w:val="-14"/>
          <w:szCs w:val="28"/>
        </w:rPr>
        <w:t>Юрайт</w:t>
      </w:r>
      <w:proofErr w:type="spellEnd"/>
      <w:r w:rsidRPr="00001F50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URL: https://urait.ru/bcode/530619 (дата обращения: 25.05.2023).</w:t>
      </w:r>
    </w:p>
    <w:p w14:paraId="05D1A653" w14:textId="77777777"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14:paraId="56E67EAA" w14:textId="77777777" w:rsidR="00AD7032" w:rsidRPr="00C77A11" w:rsidRDefault="00AD7032" w:rsidP="00AD7032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14:paraId="639628A8" w14:textId="77777777" w:rsidR="00AD7032" w:rsidRDefault="00D26BB1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hyperlink r:id="rId11" w:tooltip="Князьков Владимир Сергеевич" w:history="1">
        <w:r w:rsidR="00AD7032" w:rsidRPr="00CF5AF8">
          <w:rPr>
            <w:rStyle w:val="af6"/>
            <w:szCs w:val="28"/>
          </w:rPr>
          <w:t>В.С. Князьков</w:t>
        </w:r>
      </w:hyperlink>
      <w:r w:rsidR="00AD7032" w:rsidRPr="00CF5AF8">
        <w:rPr>
          <w:szCs w:val="28"/>
        </w:rPr>
        <w:t xml:space="preserve">, </w:t>
      </w:r>
      <w:hyperlink r:id="rId12" w:tooltip="Волченская Тамара Викторовна" w:history="1">
        <w:r w:rsidR="00AD7032" w:rsidRPr="00CF5AF8">
          <w:rPr>
            <w:rStyle w:val="af6"/>
            <w:szCs w:val="28"/>
          </w:rPr>
          <w:t xml:space="preserve">Т.В. </w:t>
        </w:r>
        <w:proofErr w:type="spellStart"/>
        <w:r w:rsidR="00AD7032" w:rsidRPr="00CF5AF8">
          <w:rPr>
            <w:rStyle w:val="af6"/>
            <w:szCs w:val="28"/>
          </w:rPr>
          <w:t>Волченская</w:t>
        </w:r>
        <w:proofErr w:type="spellEnd"/>
      </w:hyperlink>
      <w:r w:rsidR="00AD7032" w:rsidRPr="00CF5AF8">
        <w:rPr>
          <w:szCs w:val="28"/>
        </w:rPr>
        <w:t xml:space="preserve">. </w:t>
      </w:r>
      <w:hyperlink r:id="rId13" w:history="1">
        <w:r w:rsidR="00AD7032" w:rsidRPr="00CF5AF8">
          <w:rPr>
            <w:szCs w:val="28"/>
          </w:rPr>
          <w:t>Введение в теорию множеств и комбинаторику</w:t>
        </w:r>
      </w:hyperlink>
      <w:r w:rsidR="00AD7032" w:rsidRPr="00CF5AF8">
        <w:rPr>
          <w:bCs/>
          <w:szCs w:val="28"/>
        </w:rPr>
        <w:t>[Электронный ресурс]. – Режим доступа:</w:t>
      </w:r>
      <w:hyperlink r:id="rId14" w:history="1">
        <w:r w:rsidR="00AD7032" w:rsidRPr="00D958D7">
          <w:rPr>
            <w:rStyle w:val="af6"/>
            <w:szCs w:val="28"/>
          </w:rPr>
          <w:t>http://www.intuit.ru/department/algorithms/thsetcomb/class/free/1/</w:t>
        </w:r>
      </w:hyperlink>
      <w:r w:rsidR="00AD7032">
        <w:rPr>
          <w:szCs w:val="28"/>
        </w:rPr>
        <w:t>(Дата обращения: 24.05.2023);</w:t>
      </w:r>
    </w:p>
    <w:p w14:paraId="12A29A43" w14:textId="77777777" w:rsidR="00AD7032" w:rsidRDefault="00D26BB1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rStyle w:val="af6"/>
          <w:szCs w:val="28"/>
        </w:rPr>
      </w:pPr>
      <w:hyperlink r:id="rId15" w:tooltip="Кузнецов Олег Петрович" w:history="1">
        <w:r w:rsidR="00AD7032" w:rsidRPr="00CF5AF8">
          <w:rPr>
            <w:rStyle w:val="af6"/>
            <w:szCs w:val="28"/>
          </w:rPr>
          <w:t>О.П.Кузнецов</w:t>
        </w:r>
      </w:hyperlink>
      <w:r w:rsidR="00AD7032" w:rsidRPr="00CF5AF8">
        <w:rPr>
          <w:szCs w:val="28"/>
        </w:rPr>
        <w:t xml:space="preserve">. </w:t>
      </w:r>
      <w:r w:rsidR="00AD7032" w:rsidRPr="00CF5AF8">
        <w:rPr>
          <w:rStyle w:val="coursetitle1"/>
          <w:color w:val="auto"/>
          <w:szCs w:val="28"/>
        </w:rPr>
        <w:t>Дискретная математика</w:t>
      </w:r>
      <w:r w:rsidR="00AD7032" w:rsidRPr="00CF5AF8">
        <w:rPr>
          <w:b/>
          <w:szCs w:val="28"/>
        </w:rPr>
        <w:t>.</w:t>
      </w:r>
      <w:r w:rsidR="00AD7032" w:rsidRPr="00CF5AF8">
        <w:rPr>
          <w:szCs w:val="28"/>
        </w:rPr>
        <w:t xml:space="preserve"> [Электронный ресурс]. – Режим доступа: </w:t>
      </w:r>
      <w:hyperlink r:id="rId16" w:history="1">
        <w:r w:rsidR="00AD7032" w:rsidRPr="00CF5AF8">
          <w:rPr>
            <w:rStyle w:val="af6"/>
            <w:szCs w:val="28"/>
          </w:rPr>
          <w:t>http://www.intuit.ru/department/ds/discretemath</w:t>
        </w:r>
      </w:hyperlink>
      <w:r w:rsidR="00AD7032">
        <w:rPr>
          <w:szCs w:val="28"/>
        </w:rPr>
        <w:t>(Дата обращения: 24.05.2023);</w:t>
      </w:r>
    </w:p>
    <w:p w14:paraId="0304BF08" w14:textId="77777777" w:rsidR="00AD7032" w:rsidRPr="00FD0A12" w:rsidRDefault="00D26BB1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hyperlink r:id="rId17" w:tooltip="Дехтярь Михаил Иосифович" w:history="1">
        <w:r w:rsidR="00AD7032" w:rsidRPr="00FD0A12">
          <w:rPr>
            <w:rStyle w:val="af6"/>
            <w:szCs w:val="28"/>
          </w:rPr>
          <w:t>М.И. Дехтярь</w:t>
        </w:r>
      </w:hyperlink>
      <w:r w:rsidR="00AD7032" w:rsidRPr="00FD0A12">
        <w:rPr>
          <w:sz w:val="22"/>
        </w:rPr>
        <w:t>.</w:t>
      </w:r>
      <w:r w:rsidR="00AD7032" w:rsidRPr="00FD0A12">
        <w:rPr>
          <w:rStyle w:val="coursetitle1"/>
          <w:color w:val="auto"/>
          <w:szCs w:val="28"/>
        </w:rPr>
        <w:t>Основы дискретной математики</w:t>
      </w:r>
      <w:r w:rsidR="00AD7032" w:rsidRPr="00FD0A12">
        <w:rPr>
          <w:szCs w:val="28"/>
        </w:rPr>
        <w:t xml:space="preserve">. [Электронный ресурс]. – Режим доступа: http://www.intuit.ru/department/ds/discrmath/ </w:t>
      </w:r>
      <w:r w:rsidR="00AD7032">
        <w:rPr>
          <w:szCs w:val="28"/>
        </w:rPr>
        <w:t>(Дата обращения: 24.05.2023);</w:t>
      </w:r>
    </w:p>
    <w:p w14:paraId="68213C58" w14:textId="77777777" w:rsidR="00AD7032" w:rsidRDefault="00AD7032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lastRenderedPageBreak/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</w:t>
      </w:r>
      <w:proofErr w:type="gramStart"/>
      <w:r w:rsidRPr="00CF5AF8">
        <w:rPr>
          <w:szCs w:val="28"/>
        </w:rPr>
        <w:t>логика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bookmarkStart w:id="2" w:name="_Hlk135858247"/>
      <w:r>
        <w:fldChar w:fldCharType="begin"/>
      </w:r>
      <w:r>
        <w:instrText>HYPERLINK "http://www.intuit.ru/studies/courses/2308/608/info"</w:instrText>
      </w:r>
      <w:r>
        <w:fldChar w:fldCharType="separate"/>
      </w:r>
      <w:r w:rsidRPr="005D0039">
        <w:rPr>
          <w:rStyle w:val="af6"/>
          <w:szCs w:val="28"/>
        </w:rPr>
        <w:t>http://www.intuit.ru/studies/courses/2308/608/info</w:t>
      </w:r>
      <w:r>
        <w:rPr>
          <w:rStyle w:val="af6"/>
          <w:szCs w:val="28"/>
        </w:rPr>
        <w:fldChar w:fldCharType="end"/>
      </w:r>
      <w:bookmarkEnd w:id="2"/>
      <w:r>
        <w:rPr>
          <w:szCs w:val="28"/>
        </w:rPr>
        <w:t>(Дата обращения: 24.05.2023);</w:t>
      </w:r>
    </w:p>
    <w:p w14:paraId="5E14DCC7" w14:textId="77777777" w:rsidR="00AD7032" w:rsidRPr="00CF5AF8" w:rsidRDefault="00AD7032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</w:t>
      </w:r>
      <w:hyperlink r:id="rId18" w:history="1">
        <w:r w:rsidRPr="00D958D7">
          <w:rPr>
            <w:rStyle w:val="af6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>(Дата обращения: 24.05.2023).</w:t>
      </w:r>
    </w:p>
    <w:p w14:paraId="6166A2D8" w14:textId="77777777" w:rsidR="00362998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144425">
        <w:br w:type="page"/>
      </w:r>
    </w:p>
    <w:p w14:paraId="39822F88" w14:textId="77777777" w:rsidR="00CE5B09" w:rsidRPr="00A20A8B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A20A8B">
        <w:rPr>
          <w:b/>
          <w:caps/>
          <w:sz w:val="28"/>
          <w:szCs w:val="28"/>
        </w:rPr>
        <w:t>. Контроль и оценка результатов освоения Дисциплины</w:t>
      </w:r>
    </w:p>
    <w:p w14:paraId="52663FEF" w14:textId="77777777" w:rsidR="00CE5B09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491"/>
        <w:gridCol w:w="2201"/>
      </w:tblGrid>
      <w:tr w:rsidR="00AD7032" w:rsidRPr="004330E0" w14:paraId="6CB4D9A7" w14:textId="77777777" w:rsidTr="00EA7FAC">
        <w:tc>
          <w:tcPr>
            <w:tcW w:w="2026" w:type="pct"/>
            <w:vAlign w:val="center"/>
          </w:tcPr>
          <w:p w14:paraId="37AF9143" w14:textId="77777777" w:rsidR="00AD7032" w:rsidRPr="004330E0" w:rsidRDefault="00AD7032" w:rsidP="00EA7FAC">
            <w:pPr>
              <w:pStyle w:val="afe"/>
              <w:spacing w:line="276" w:lineRule="auto"/>
              <w:ind w:firstLine="0"/>
              <w:jc w:val="center"/>
            </w:pPr>
            <w:r w:rsidRPr="004330E0">
              <w:t>Результаты обучения</w:t>
            </w:r>
          </w:p>
        </w:tc>
        <w:tc>
          <w:tcPr>
            <w:tcW w:w="1824" w:type="pct"/>
            <w:vAlign w:val="center"/>
          </w:tcPr>
          <w:p w14:paraId="65647E38" w14:textId="77777777" w:rsidR="00AD7032" w:rsidRPr="004330E0" w:rsidRDefault="00AD7032" w:rsidP="00EA7FAC">
            <w:pPr>
              <w:pStyle w:val="afe"/>
              <w:spacing w:line="276" w:lineRule="auto"/>
              <w:ind w:firstLine="0"/>
              <w:jc w:val="center"/>
            </w:pPr>
            <w:r w:rsidRPr="004330E0">
              <w:t>Критерии оценки</w:t>
            </w:r>
          </w:p>
        </w:tc>
        <w:tc>
          <w:tcPr>
            <w:tcW w:w="1150" w:type="pct"/>
            <w:vAlign w:val="center"/>
          </w:tcPr>
          <w:p w14:paraId="5B4B241A" w14:textId="77777777" w:rsidR="00AD7032" w:rsidRPr="004330E0" w:rsidRDefault="00AD7032" w:rsidP="00EA7FAC">
            <w:pPr>
              <w:pStyle w:val="afe"/>
              <w:spacing w:line="276" w:lineRule="auto"/>
              <w:ind w:firstLine="20"/>
              <w:jc w:val="center"/>
            </w:pPr>
            <w:r w:rsidRPr="004330E0">
              <w:t>Методы оценки</w:t>
            </w:r>
          </w:p>
        </w:tc>
      </w:tr>
      <w:tr w:rsidR="00AD7032" w:rsidRPr="004330E0" w14:paraId="54E87074" w14:textId="77777777" w:rsidTr="00EA7FAC">
        <w:tc>
          <w:tcPr>
            <w:tcW w:w="2026" w:type="pct"/>
          </w:tcPr>
          <w:p w14:paraId="710EBE32" w14:textId="77777777" w:rsidR="00AD7032" w:rsidRPr="004330E0" w:rsidRDefault="00AD7032" w:rsidP="00EA7FAC">
            <w:pPr>
              <w:pStyle w:val="afc"/>
              <w:spacing w:line="276" w:lineRule="auto"/>
              <w:rPr>
                <w:color w:val="000000"/>
                <w:shd w:val="clear" w:color="auto" w:fill="FFFFFF"/>
              </w:rPr>
            </w:pPr>
            <w:r w:rsidRPr="004330E0">
              <w:t>Перечень знаний, осваиваемых в рамках дисциплины</w:t>
            </w:r>
            <w:r w:rsidRPr="004330E0">
              <w:rPr>
                <w:color w:val="000000"/>
                <w:shd w:val="clear" w:color="auto" w:fill="FFFFFF"/>
              </w:rPr>
              <w:t>:</w:t>
            </w:r>
          </w:p>
          <w:p w14:paraId="5DA37EF8" w14:textId="77777777" w:rsidR="00AD7032" w:rsidRPr="004330E0" w:rsidRDefault="00AD7032" w:rsidP="00EA7FAC">
            <w:pPr>
              <w:spacing w:line="276" w:lineRule="auto"/>
            </w:pPr>
            <w:r w:rsidRPr="004330E0">
              <w:rPr>
                <w:iCs/>
                <w:lang w:eastAsia="en-US"/>
              </w:rPr>
              <w:t xml:space="preserve">-основные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</w:p>
          <w:p w14:paraId="644AE534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</w:p>
          <w:p w14:paraId="2847F86C" w14:textId="77777777" w:rsidR="00AD7032" w:rsidRPr="004330E0" w:rsidRDefault="00AD7032" w:rsidP="00EA7FAC">
            <w:pPr>
              <w:spacing w:line="276" w:lineRule="auto"/>
            </w:pPr>
            <w:r w:rsidRPr="004330E0">
              <w:rPr>
                <w:iCs/>
                <w:lang w:eastAsia="en-US"/>
              </w:rPr>
              <w:t xml:space="preserve">-основные понятия теории </w:t>
            </w:r>
            <w:r w:rsidRPr="004330E0">
              <w:t>производной и её приложение</w:t>
            </w:r>
          </w:p>
          <w:p w14:paraId="6C121CBA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</w:p>
          <w:p w14:paraId="0DE4EF14" w14:textId="77777777" w:rsidR="00AD7032" w:rsidRPr="004330E0" w:rsidRDefault="00AD7032" w:rsidP="00EA7FAC">
            <w:pPr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-определение и свойства матриц, определителей.</w:t>
            </w:r>
          </w:p>
          <w:p w14:paraId="22B48E23" w14:textId="77777777" w:rsidR="00AD7032" w:rsidRPr="004330E0" w:rsidRDefault="00AD7032" w:rsidP="00EA7FAC">
            <w:pPr>
              <w:spacing w:line="276" w:lineRule="auto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</w:p>
          <w:p w14:paraId="03BD8D37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t>-</w:t>
            </w:r>
            <w:r w:rsidRPr="004330E0">
              <w:rPr>
                <w:iCs/>
                <w:lang w:eastAsia="en-US"/>
              </w:rPr>
              <w:t xml:space="preserve">формулы простого и сложного процентов, </w:t>
            </w:r>
          </w:p>
          <w:p w14:paraId="19DF28CF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rPr>
                <w:iCs/>
                <w:lang w:eastAsia="en-US"/>
              </w:rPr>
              <w:t>-основные понятия теории вероятности и математической статистики</w:t>
            </w:r>
            <w:r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  <w:tc>
          <w:tcPr>
            <w:tcW w:w="1824" w:type="pct"/>
          </w:tcPr>
          <w:p w14:paraId="212D5F06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Полнота продемонстрирова</w:t>
            </w:r>
            <w:r>
              <w:t>н</w:t>
            </w:r>
            <w:r w:rsidRPr="004330E0">
              <w:t>ных знаний и умение применять их при выполнении практиче</w:t>
            </w:r>
            <w:r w:rsidRPr="004330E0">
              <w:softHyphen/>
              <w:t>ских работ.</w:t>
            </w:r>
          </w:p>
          <w:p w14:paraId="64A32A24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«5» ставится при полноте ответа или решения в объеме 90% - 100%,</w:t>
            </w:r>
          </w:p>
          <w:p w14:paraId="6294936C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«4» ставится при полноте ответа или решения в объеме 70% - 89%,</w:t>
            </w:r>
          </w:p>
          <w:p w14:paraId="78E88919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«3» ставится при полноте ответа или решения в объеме 51% - 69%,</w:t>
            </w:r>
          </w:p>
          <w:p w14:paraId="0BE06F62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«2» ставится при полноте ответа или решения в объеме 50% и менее.</w:t>
            </w:r>
          </w:p>
        </w:tc>
        <w:tc>
          <w:tcPr>
            <w:tcW w:w="1150" w:type="pct"/>
          </w:tcPr>
          <w:p w14:paraId="3C1DBA46" w14:textId="77777777" w:rsidR="00AD7032" w:rsidRPr="004330E0" w:rsidRDefault="00AD7032" w:rsidP="00EA7FAC">
            <w:pPr>
              <w:pStyle w:val="afc"/>
              <w:spacing w:line="276" w:lineRule="auto"/>
              <w:rPr>
                <w:lang w:eastAsia="en-US"/>
              </w:rPr>
            </w:pPr>
            <w:r w:rsidRPr="004330E0">
              <w:rPr>
                <w:color w:val="000000"/>
                <w:shd w:val="clear" w:color="auto" w:fill="FFFFFF"/>
              </w:rPr>
              <w:t>Проведение устных опросов, письменных контрольных работ</w:t>
            </w:r>
            <w:r w:rsidRPr="004330E0">
              <w:rPr>
                <w:lang w:eastAsia="en-US"/>
              </w:rPr>
              <w:t>.</w:t>
            </w:r>
          </w:p>
          <w:p w14:paraId="5B7FE7B2" w14:textId="77777777" w:rsidR="00AD7032" w:rsidRPr="004330E0" w:rsidRDefault="00AD7032" w:rsidP="00EA7FAC">
            <w:pPr>
              <w:pStyle w:val="afc"/>
              <w:spacing w:line="276" w:lineRule="auto"/>
            </w:pPr>
          </w:p>
        </w:tc>
      </w:tr>
      <w:tr w:rsidR="00AD7032" w:rsidRPr="004330E0" w14:paraId="3F745FA2" w14:textId="77777777" w:rsidTr="00EA7FAC">
        <w:trPr>
          <w:trHeight w:val="896"/>
        </w:trPr>
        <w:tc>
          <w:tcPr>
            <w:tcW w:w="2026" w:type="pct"/>
          </w:tcPr>
          <w:p w14:paraId="742EF558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Перечень умений, осваиваемых в рамках дисциплины:</w:t>
            </w:r>
          </w:p>
          <w:p w14:paraId="48871DB1" w14:textId="77777777" w:rsidR="00AD7032" w:rsidRPr="004330E0" w:rsidRDefault="00AD7032" w:rsidP="00EA7FAC">
            <w:pPr>
              <w:spacing w:line="276" w:lineRule="auto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</w:p>
          <w:p w14:paraId="028AD85C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-раскрывать неопределённости при вычислении пределов</w:t>
            </w:r>
          </w:p>
          <w:p w14:paraId="239AF8B9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производную функции одной переменной, производную сложной функции</w:t>
            </w:r>
          </w:p>
          <w:p w14:paraId="0B4486A3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</w:p>
          <w:p w14:paraId="5EEDD2E3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</w:p>
          <w:p w14:paraId="64C026BA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 xml:space="preserve">- применять формулу Ньютона-Лейбница при вычислении </w:t>
            </w:r>
            <w:r w:rsidRPr="004330E0">
              <w:rPr>
                <w:iCs/>
                <w:lang w:eastAsia="en-US"/>
              </w:rPr>
              <w:lastRenderedPageBreak/>
              <w:t>определённого интеграла</w:t>
            </w:r>
          </w:p>
          <w:p w14:paraId="3A9AACB9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площадь плоских фигур</w:t>
            </w:r>
          </w:p>
          <w:p w14:paraId="5AE11869" w14:textId="77777777" w:rsidR="00AD7032" w:rsidRPr="004330E0" w:rsidRDefault="00AD7032" w:rsidP="00EA7FA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</w:p>
          <w:p w14:paraId="087260DF" w14:textId="77777777" w:rsidR="00AD7032" w:rsidRPr="004330E0" w:rsidRDefault="00AD7032" w:rsidP="00EA7FA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</w:p>
          <w:p w14:paraId="26FAEDA1" w14:textId="77777777" w:rsidR="00AD7032" w:rsidRPr="004330E0" w:rsidRDefault="00AD7032" w:rsidP="00EA7FA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-решать СЛУ методом Крамера, методом обратной матрицы</w:t>
            </w:r>
          </w:p>
          <w:p w14:paraId="037B102F" w14:textId="77777777" w:rsidR="00AD7032" w:rsidRPr="004330E0" w:rsidRDefault="00AD7032" w:rsidP="00EA7FA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330E0">
              <w:rPr>
                <w:color w:val="000000"/>
              </w:rPr>
              <w:t>- вычислять количества размещений, перестановок, сочетаний</w:t>
            </w:r>
          </w:p>
          <w:p w14:paraId="2328949F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вычисления простого и сложного процентов для решения экономических задач</w:t>
            </w:r>
          </w:p>
          <w:p w14:paraId="66DA5E6B" w14:textId="77777777" w:rsidR="00AD7032" w:rsidRPr="004330E0" w:rsidRDefault="00AD7032" w:rsidP="00EA7FAC">
            <w:pPr>
              <w:spacing w:line="276" w:lineRule="auto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теории вероятности и математической статистики для решения экономических задач</w:t>
            </w:r>
          </w:p>
          <w:p w14:paraId="626513B9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rPr>
                <w:iCs/>
                <w:lang w:eastAsia="en-US"/>
              </w:rPr>
              <w:t xml:space="preserve">-рассчитывать </w:t>
            </w:r>
            <w:r w:rsidRPr="004330E0">
              <w:rPr>
                <w:iCs/>
                <w:color w:val="000000"/>
              </w:rPr>
              <w:t>бухгалтерские</w:t>
            </w:r>
            <w:r w:rsidRPr="004330E0">
              <w:rPr>
                <w:iCs/>
                <w:lang w:eastAsia="en-US"/>
              </w:rPr>
              <w:t xml:space="preserve"> показатели, применяемые в экономических расчётах</w:t>
            </w:r>
          </w:p>
        </w:tc>
        <w:tc>
          <w:tcPr>
            <w:tcW w:w="1824" w:type="pct"/>
          </w:tcPr>
          <w:p w14:paraId="5AB28CC7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lastRenderedPageBreak/>
              <w:t>Выполнение практических работ в соответствии с заданием.</w:t>
            </w:r>
          </w:p>
          <w:p w14:paraId="0ECF8FB4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 xml:space="preserve">Оценка «5» ставится при правильном выполнении 90% - 100% объема работы, </w:t>
            </w:r>
          </w:p>
          <w:p w14:paraId="4BC8A4F6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 xml:space="preserve">Оценка «4» ставится при правильном выполнении 70% - 89% объема работы, </w:t>
            </w:r>
          </w:p>
          <w:p w14:paraId="6B6D5086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«3» ставится при правильном выполнении 51% - 69% объема работы,</w:t>
            </w:r>
          </w:p>
          <w:p w14:paraId="5BB718BE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Оценка «2» ставится при правильном выполнении менее 50% объема работы.</w:t>
            </w:r>
          </w:p>
        </w:tc>
        <w:tc>
          <w:tcPr>
            <w:tcW w:w="1150" w:type="pct"/>
          </w:tcPr>
          <w:p w14:paraId="1A3D18CD" w14:textId="77777777" w:rsidR="00AD7032" w:rsidRPr="004330E0" w:rsidRDefault="00AD7032" w:rsidP="00EA7FAC">
            <w:pPr>
              <w:pStyle w:val="afc"/>
              <w:spacing w:line="276" w:lineRule="auto"/>
            </w:pPr>
            <w:r w:rsidRPr="004330E0">
              <w:t>Проверка результатов и хода выполнения практических работ.</w:t>
            </w:r>
          </w:p>
          <w:p w14:paraId="34ED39E7" w14:textId="77777777" w:rsidR="00AD7032" w:rsidRPr="004330E0" w:rsidRDefault="00AD7032" w:rsidP="00EA7FAC">
            <w:pPr>
              <w:pStyle w:val="afc"/>
              <w:spacing w:line="276" w:lineRule="auto"/>
            </w:pPr>
          </w:p>
          <w:p w14:paraId="0BD32D0F" w14:textId="77777777" w:rsidR="00AD7032" w:rsidRPr="004330E0" w:rsidRDefault="00AD7032" w:rsidP="00EA7FAC">
            <w:pPr>
              <w:pStyle w:val="afc"/>
              <w:spacing w:line="276" w:lineRule="auto"/>
            </w:pPr>
          </w:p>
        </w:tc>
      </w:tr>
    </w:tbl>
    <w:p w14:paraId="6E8592C1" w14:textId="77777777" w:rsidR="00AD7032" w:rsidRPr="004330E0" w:rsidRDefault="00AD7032" w:rsidP="00AD7032">
      <w:pPr>
        <w:spacing w:line="276" w:lineRule="auto"/>
        <w:jc w:val="both"/>
        <w:rPr>
          <w:b/>
        </w:rPr>
      </w:pPr>
    </w:p>
    <w:p w14:paraId="155BEC34" w14:textId="77777777" w:rsidR="00AD7032" w:rsidRPr="004330E0" w:rsidRDefault="00AD7032" w:rsidP="00AD7032">
      <w:pPr>
        <w:spacing w:line="276" w:lineRule="auto"/>
      </w:pPr>
    </w:p>
    <w:p w14:paraId="02814490" w14:textId="77777777" w:rsidR="00144425" w:rsidRPr="00144425" w:rsidRDefault="00144425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44425" w:rsidRPr="00144425" w:rsidSect="00D26BB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8436" w14:textId="77777777" w:rsidR="0017567F" w:rsidRDefault="0017567F">
      <w:r>
        <w:separator/>
      </w:r>
    </w:p>
  </w:endnote>
  <w:endnote w:type="continuationSeparator" w:id="0">
    <w:p w14:paraId="4592D4DC" w14:textId="77777777" w:rsidR="0017567F" w:rsidRDefault="001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CB0C" w14:textId="77777777" w:rsidR="0017567F" w:rsidRDefault="0017567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2F1857E" w14:textId="77777777" w:rsidR="0017567F" w:rsidRDefault="0017567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AF89" w14:textId="77777777" w:rsidR="0017567F" w:rsidRDefault="0017567F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D7032">
      <w:rPr>
        <w:rStyle w:val="af0"/>
        <w:noProof/>
      </w:rPr>
      <w:t>11</w:t>
    </w:r>
    <w:r>
      <w:rPr>
        <w:rStyle w:val="af0"/>
      </w:rPr>
      <w:fldChar w:fldCharType="end"/>
    </w:r>
  </w:p>
  <w:p w14:paraId="2304E8EC" w14:textId="77777777" w:rsidR="0017567F" w:rsidRDefault="0017567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A9EB" w14:textId="77777777" w:rsidR="0017567F" w:rsidRDefault="0017567F">
      <w:r>
        <w:separator/>
      </w:r>
    </w:p>
  </w:footnote>
  <w:footnote w:type="continuationSeparator" w:id="0">
    <w:p w14:paraId="7C3E5EC1" w14:textId="77777777" w:rsidR="0017567F" w:rsidRDefault="00175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7356"/>
    <w:multiLevelType w:val="hybridMultilevel"/>
    <w:tmpl w:val="C65409EE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1"/>
  </w:num>
  <w:num w:numId="4">
    <w:abstractNumId w:val="4"/>
  </w:num>
  <w:num w:numId="5">
    <w:abstractNumId w:val="13"/>
  </w:num>
  <w:num w:numId="6">
    <w:abstractNumId w:val="30"/>
  </w:num>
  <w:num w:numId="7">
    <w:abstractNumId w:val="24"/>
  </w:num>
  <w:num w:numId="8">
    <w:abstractNumId w:val="27"/>
  </w:num>
  <w:num w:numId="9">
    <w:abstractNumId w:val="16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4"/>
  </w:num>
  <w:num w:numId="18">
    <w:abstractNumId w:val="8"/>
  </w:num>
  <w:num w:numId="19">
    <w:abstractNumId w:val="28"/>
  </w:num>
  <w:num w:numId="20">
    <w:abstractNumId w:val="10"/>
  </w:num>
  <w:num w:numId="21">
    <w:abstractNumId w:val="2"/>
  </w:num>
  <w:num w:numId="22">
    <w:abstractNumId w:val="15"/>
  </w:num>
  <w:num w:numId="23">
    <w:abstractNumId w:val="18"/>
  </w:num>
  <w:num w:numId="24">
    <w:abstractNumId w:val="26"/>
  </w:num>
  <w:num w:numId="25">
    <w:abstractNumId w:val="19"/>
  </w:num>
  <w:num w:numId="26">
    <w:abstractNumId w:val="21"/>
  </w:num>
  <w:num w:numId="27">
    <w:abstractNumId w:val="7"/>
  </w:num>
  <w:num w:numId="28">
    <w:abstractNumId w:val="9"/>
  </w:num>
  <w:num w:numId="29">
    <w:abstractNumId w:val="22"/>
  </w:num>
  <w:num w:numId="30">
    <w:abstractNumId w:val="20"/>
  </w:num>
  <w:num w:numId="31">
    <w:abstractNumId w:val="1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37BF3"/>
    <w:rsid w:val="00040E09"/>
    <w:rsid w:val="000473FC"/>
    <w:rsid w:val="0004786A"/>
    <w:rsid w:val="00060370"/>
    <w:rsid w:val="0006135B"/>
    <w:rsid w:val="00064D79"/>
    <w:rsid w:val="0007198A"/>
    <w:rsid w:val="00074CF0"/>
    <w:rsid w:val="00076A39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16F6"/>
    <w:rsid w:val="000D5CDF"/>
    <w:rsid w:val="000E0275"/>
    <w:rsid w:val="000E2A4A"/>
    <w:rsid w:val="000E3F39"/>
    <w:rsid w:val="000E5CD7"/>
    <w:rsid w:val="000F1DC7"/>
    <w:rsid w:val="000F370D"/>
    <w:rsid w:val="000F74B1"/>
    <w:rsid w:val="001038DA"/>
    <w:rsid w:val="00106480"/>
    <w:rsid w:val="001121C6"/>
    <w:rsid w:val="0011375E"/>
    <w:rsid w:val="0011439A"/>
    <w:rsid w:val="00114D01"/>
    <w:rsid w:val="00144425"/>
    <w:rsid w:val="0014445C"/>
    <w:rsid w:val="0014522E"/>
    <w:rsid w:val="00172693"/>
    <w:rsid w:val="0017567F"/>
    <w:rsid w:val="001804CB"/>
    <w:rsid w:val="00185914"/>
    <w:rsid w:val="00186EA0"/>
    <w:rsid w:val="0019384D"/>
    <w:rsid w:val="001A14F3"/>
    <w:rsid w:val="001B26F1"/>
    <w:rsid w:val="001B40C3"/>
    <w:rsid w:val="001B7A0B"/>
    <w:rsid w:val="001D0E7B"/>
    <w:rsid w:val="001D2214"/>
    <w:rsid w:val="001D400D"/>
    <w:rsid w:val="001E06DE"/>
    <w:rsid w:val="001E7128"/>
    <w:rsid w:val="00203DF7"/>
    <w:rsid w:val="00206C48"/>
    <w:rsid w:val="00211E37"/>
    <w:rsid w:val="0021501F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77375"/>
    <w:rsid w:val="00280A08"/>
    <w:rsid w:val="002830A1"/>
    <w:rsid w:val="00291F32"/>
    <w:rsid w:val="002A47CE"/>
    <w:rsid w:val="002B3CD1"/>
    <w:rsid w:val="002B4C5E"/>
    <w:rsid w:val="002C5116"/>
    <w:rsid w:val="002D060B"/>
    <w:rsid w:val="002D0793"/>
    <w:rsid w:val="002D572C"/>
    <w:rsid w:val="002E26F3"/>
    <w:rsid w:val="002F118B"/>
    <w:rsid w:val="002F6FCF"/>
    <w:rsid w:val="00300DFC"/>
    <w:rsid w:val="003029BA"/>
    <w:rsid w:val="003275AB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83068"/>
    <w:rsid w:val="0038334D"/>
    <w:rsid w:val="003867E5"/>
    <w:rsid w:val="00395AAD"/>
    <w:rsid w:val="003B2B6F"/>
    <w:rsid w:val="003B4EDB"/>
    <w:rsid w:val="003C32D6"/>
    <w:rsid w:val="003C5AF2"/>
    <w:rsid w:val="003D253A"/>
    <w:rsid w:val="003D341E"/>
    <w:rsid w:val="003D47A2"/>
    <w:rsid w:val="003D69CC"/>
    <w:rsid w:val="003E0FBC"/>
    <w:rsid w:val="00404874"/>
    <w:rsid w:val="00413F18"/>
    <w:rsid w:val="0042207B"/>
    <w:rsid w:val="0042381A"/>
    <w:rsid w:val="00440E26"/>
    <w:rsid w:val="00443158"/>
    <w:rsid w:val="004601EB"/>
    <w:rsid w:val="00460D30"/>
    <w:rsid w:val="004610A8"/>
    <w:rsid w:val="00463EFB"/>
    <w:rsid w:val="00465C1A"/>
    <w:rsid w:val="00470413"/>
    <w:rsid w:val="00470ECF"/>
    <w:rsid w:val="004726B1"/>
    <w:rsid w:val="004759F0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9E2"/>
    <w:rsid w:val="004C3D21"/>
    <w:rsid w:val="004C5780"/>
    <w:rsid w:val="004C79A1"/>
    <w:rsid w:val="004C7E46"/>
    <w:rsid w:val="004D0760"/>
    <w:rsid w:val="004D3578"/>
    <w:rsid w:val="004E2076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E3DDA"/>
    <w:rsid w:val="005E4DC0"/>
    <w:rsid w:val="005E6053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0C00"/>
    <w:rsid w:val="007B579D"/>
    <w:rsid w:val="007B6FA7"/>
    <w:rsid w:val="007C2FAE"/>
    <w:rsid w:val="007C5A81"/>
    <w:rsid w:val="007E2272"/>
    <w:rsid w:val="007E2626"/>
    <w:rsid w:val="007E30AF"/>
    <w:rsid w:val="007E369F"/>
    <w:rsid w:val="007E42F1"/>
    <w:rsid w:val="007E587B"/>
    <w:rsid w:val="00810250"/>
    <w:rsid w:val="00820D1A"/>
    <w:rsid w:val="00821F87"/>
    <w:rsid w:val="00837048"/>
    <w:rsid w:val="008442B0"/>
    <w:rsid w:val="0085427A"/>
    <w:rsid w:val="00877A88"/>
    <w:rsid w:val="008B3081"/>
    <w:rsid w:val="008B3467"/>
    <w:rsid w:val="008B581E"/>
    <w:rsid w:val="008D29E3"/>
    <w:rsid w:val="008D5857"/>
    <w:rsid w:val="008D6259"/>
    <w:rsid w:val="008E2112"/>
    <w:rsid w:val="008E5E97"/>
    <w:rsid w:val="008F141B"/>
    <w:rsid w:val="008F2195"/>
    <w:rsid w:val="008F4989"/>
    <w:rsid w:val="008F57C1"/>
    <w:rsid w:val="009010E2"/>
    <w:rsid w:val="0091595C"/>
    <w:rsid w:val="00915B8B"/>
    <w:rsid w:val="00917851"/>
    <w:rsid w:val="009221F0"/>
    <w:rsid w:val="0094533C"/>
    <w:rsid w:val="009560B9"/>
    <w:rsid w:val="00957766"/>
    <w:rsid w:val="00963770"/>
    <w:rsid w:val="00964095"/>
    <w:rsid w:val="00966270"/>
    <w:rsid w:val="00972654"/>
    <w:rsid w:val="00973FC5"/>
    <w:rsid w:val="00981DD3"/>
    <w:rsid w:val="009939C2"/>
    <w:rsid w:val="009A660D"/>
    <w:rsid w:val="009B059F"/>
    <w:rsid w:val="009B36B7"/>
    <w:rsid w:val="009B5AA0"/>
    <w:rsid w:val="009C60B1"/>
    <w:rsid w:val="009D3B0E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57300"/>
    <w:rsid w:val="00A6290E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D7032"/>
    <w:rsid w:val="00AE4476"/>
    <w:rsid w:val="00AF0C9B"/>
    <w:rsid w:val="00AF5393"/>
    <w:rsid w:val="00B039C1"/>
    <w:rsid w:val="00B06A4C"/>
    <w:rsid w:val="00B17BD1"/>
    <w:rsid w:val="00B2420E"/>
    <w:rsid w:val="00B24428"/>
    <w:rsid w:val="00B24DD8"/>
    <w:rsid w:val="00B262B2"/>
    <w:rsid w:val="00B4612E"/>
    <w:rsid w:val="00B56D52"/>
    <w:rsid w:val="00B6228F"/>
    <w:rsid w:val="00B70DEA"/>
    <w:rsid w:val="00B7127E"/>
    <w:rsid w:val="00B761B4"/>
    <w:rsid w:val="00B838CB"/>
    <w:rsid w:val="00B83A26"/>
    <w:rsid w:val="00B846DD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FAB"/>
    <w:rsid w:val="00CA4E38"/>
    <w:rsid w:val="00CB0575"/>
    <w:rsid w:val="00CB3D87"/>
    <w:rsid w:val="00CB680A"/>
    <w:rsid w:val="00CC1CCC"/>
    <w:rsid w:val="00CC6AB8"/>
    <w:rsid w:val="00CD1014"/>
    <w:rsid w:val="00CD5F05"/>
    <w:rsid w:val="00CD6FC9"/>
    <w:rsid w:val="00CE2901"/>
    <w:rsid w:val="00CE2957"/>
    <w:rsid w:val="00CE4132"/>
    <w:rsid w:val="00CE5B09"/>
    <w:rsid w:val="00CF7380"/>
    <w:rsid w:val="00D00816"/>
    <w:rsid w:val="00D04456"/>
    <w:rsid w:val="00D116F9"/>
    <w:rsid w:val="00D160D7"/>
    <w:rsid w:val="00D2035F"/>
    <w:rsid w:val="00D20DCA"/>
    <w:rsid w:val="00D26BB1"/>
    <w:rsid w:val="00D315B6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C0386"/>
    <w:rsid w:val="00DC3CBD"/>
    <w:rsid w:val="00DD303F"/>
    <w:rsid w:val="00DD41C0"/>
    <w:rsid w:val="00DD633D"/>
    <w:rsid w:val="00DE14D9"/>
    <w:rsid w:val="00DF0403"/>
    <w:rsid w:val="00DF1538"/>
    <w:rsid w:val="00DF4E91"/>
    <w:rsid w:val="00E02CF5"/>
    <w:rsid w:val="00E0543A"/>
    <w:rsid w:val="00E10A04"/>
    <w:rsid w:val="00E1401B"/>
    <w:rsid w:val="00E15322"/>
    <w:rsid w:val="00E16532"/>
    <w:rsid w:val="00E21C40"/>
    <w:rsid w:val="00E343E6"/>
    <w:rsid w:val="00E4068F"/>
    <w:rsid w:val="00E46089"/>
    <w:rsid w:val="00E557C9"/>
    <w:rsid w:val="00E746F8"/>
    <w:rsid w:val="00E75FE1"/>
    <w:rsid w:val="00E84C25"/>
    <w:rsid w:val="00E93E73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0772"/>
    <w:rsid w:val="00F34522"/>
    <w:rsid w:val="00F34FB3"/>
    <w:rsid w:val="00F368BA"/>
    <w:rsid w:val="00F4731F"/>
    <w:rsid w:val="00F50CED"/>
    <w:rsid w:val="00F52BAA"/>
    <w:rsid w:val="00F60688"/>
    <w:rsid w:val="00F72977"/>
    <w:rsid w:val="00F72983"/>
    <w:rsid w:val="00F72B8A"/>
    <w:rsid w:val="00F76771"/>
    <w:rsid w:val="00F833D7"/>
    <w:rsid w:val="00F9208E"/>
    <w:rsid w:val="00F961E2"/>
    <w:rsid w:val="00F9693C"/>
    <w:rsid w:val="00FB6E93"/>
    <w:rsid w:val="00FD00D5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47887F"/>
  <w15:docId w15:val="{34CE54F6-7289-4CA4-9854-BB3B34C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aliases w:val="Содержание. 2 уровень"/>
    <w:basedOn w:val="a"/>
    <w:link w:val="afa"/>
    <w:uiPriority w:val="34"/>
    <w:qFormat/>
    <w:rsid w:val="00F368BA"/>
    <w:pPr>
      <w:ind w:left="720"/>
      <w:contextualSpacing/>
    </w:pPr>
  </w:style>
  <w:style w:type="character" w:customStyle="1" w:styleId="afa">
    <w:name w:val="Абзац списка Знак"/>
    <w:aliases w:val="Содержание. 2 уровень Знак"/>
    <w:link w:val="af9"/>
    <w:uiPriority w:val="99"/>
    <w:qFormat/>
    <w:locked/>
    <w:rsid w:val="00CE5B09"/>
    <w:rPr>
      <w:sz w:val="24"/>
      <w:szCs w:val="24"/>
    </w:rPr>
  </w:style>
  <w:style w:type="paragraph" w:customStyle="1" w:styleId="ConsPlusNormal">
    <w:name w:val="ConsPlusNormal"/>
    <w:rsid w:val="001D4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ВЕЛ загол табл"/>
    <w:basedOn w:val="a"/>
    <w:qFormat/>
    <w:rsid w:val="001D400D"/>
    <w:pPr>
      <w:jc w:val="center"/>
    </w:pPr>
    <w:rPr>
      <w:b/>
    </w:rPr>
  </w:style>
  <w:style w:type="table" w:customStyle="1" w:styleId="12">
    <w:name w:val="Сетка таблицы1"/>
    <w:basedOn w:val="a1"/>
    <w:uiPriority w:val="59"/>
    <w:rsid w:val="001756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СВЕЛ таб/спис"/>
    <w:basedOn w:val="a"/>
    <w:link w:val="afd"/>
    <w:qFormat/>
    <w:rsid w:val="001038DA"/>
  </w:style>
  <w:style w:type="character" w:customStyle="1" w:styleId="afd">
    <w:name w:val="СВЕЛ таб/спис Знак"/>
    <w:link w:val="afc"/>
    <w:locked/>
    <w:rsid w:val="001038DA"/>
    <w:rPr>
      <w:sz w:val="24"/>
      <w:szCs w:val="24"/>
    </w:rPr>
  </w:style>
  <w:style w:type="character" w:customStyle="1" w:styleId="coursetitle1">
    <w:name w:val="course_title1"/>
    <w:rsid w:val="00AD7032"/>
    <w:rPr>
      <w:b/>
      <w:bCs/>
      <w:color w:val="990000"/>
      <w:sz w:val="20"/>
      <w:szCs w:val="20"/>
    </w:rPr>
  </w:style>
  <w:style w:type="paragraph" w:customStyle="1" w:styleId="afe">
    <w:name w:val="СВЕЛ загол без огл"/>
    <w:basedOn w:val="afc"/>
    <w:qFormat/>
    <w:rsid w:val="00AD7032"/>
    <w:pPr>
      <w:spacing w:before="120" w:after="120"/>
      <w:ind w:firstLine="70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goto/course/thsetcomb/" TargetMode="External"/><Relationship Id="rId18" Type="http://schemas.openxmlformats.org/officeDocument/2006/relationships/hyperlink" Target="https://docs.google.com/viewerng/viewer?url=https://educon.by/files/hmath/1Matr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lector/282.html" TargetMode="External"/><Relationship Id="rId17" Type="http://schemas.openxmlformats.org/officeDocument/2006/relationships/hyperlink" Target="http://www.intuit.ru/lector/2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department/ds/discretemat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28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494.html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tuit.ru/department/algorithms/thsetcomb/class/free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606D-E520-418C-8FEF-8A9645EF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11</cp:revision>
  <cp:lastPrinted>2023-11-24T13:42:00Z</cp:lastPrinted>
  <dcterms:created xsi:type="dcterms:W3CDTF">2022-06-07T20:44:00Z</dcterms:created>
  <dcterms:modified xsi:type="dcterms:W3CDTF">2023-12-04T08:32:00Z</dcterms:modified>
</cp:coreProperties>
</file>