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</w:t>
      </w:r>
      <w:r w:rsidR="00CA5965" w:rsidRPr="00CA5965">
        <w:rPr>
          <w:b/>
        </w:rPr>
        <w:t>main@koopteh10.ru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CA5965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2050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746020" w:rsidP="00155E3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155E3E">
        <w:rPr>
          <w:b/>
          <w:sz w:val="28"/>
        </w:rPr>
        <w:t>ПРОГРАММА ДИСЦИПЛИНЫ</w:t>
      </w: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</w:p>
    <w:p w:rsidR="00155E3E" w:rsidRPr="00845CA1" w:rsidRDefault="004747DB" w:rsidP="00845C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КОМПЬЮТЕРНАЯ ОБРАБОТКА ДОКУМЕНТОВ</w:t>
      </w:r>
    </w:p>
    <w:p w:rsidR="00155E3E" w:rsidRDefault="00155E3E" w:rsidP="00155E3E">
      <w:pPr>
        <w:jc w:val="center"/>
      </w:pPr>
      <w:r>
        <w:t>по специальности</w:t>
      </w:r>
    </w:p>
    <w:p w:rsidR="00155E3E" w:rsidRDefault="00155E3E" w:rsidP="00155E3E">
      <w:pPr>
        <w:jc w:val="center"/>
      </w:pPr>
    </w:p>
    <w:p w:rsidR="00155E3E" w:rsidRDefault="004747DB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46.02.01</w:t>
      </w:r>
      <w:r w:rsidR="004B5BC7">
        <w:rPr>
          <w:bCs/>
          <w:lang w:eastAsia="ar-SA"/>
        </w:rPr>
        <w:t xml:space="preserve"> </w:t>
      </w:r>
      <w:r>
        <w:rPr>
          <w:bCs/>
          <w:lang w:eastAsia="ar-SA"/>
        </w:rPr>
        <w:t>Документационное обеспечение управления и архивоведение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845CA1" w:rsidRDefault="00845CA1" w:rsidP="00155E3E">
      <w:pPr>
        <w:jc w:val="center"/>
      </w:pPr>
    </w:p>
    <w:p w:rsidR="00155E3E" w:rsidRDefault="00155E3E" w:rsidP="00155E3E">
      <w:pPr>
        <w:jc w:val="center"/>
      </w:pPr>
    </w:p>
    <w:p w:rsidR="004747DB" w:rsidRDefault="004747DB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4747DB">
        <w:t>5</w:t>
      </w:r>
      <w:r>
        <w:t xml:space="preserve"> г.</w:t>
      </w:r>
    </w:p>
    <w:p w:rsidR="00227E8F" w:rsidRPr="00227E8F" w:rsidRDefault="00CF71B3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155E3E">
        <w:t>рограмма</w:t>
      </w:r>
      <w:r>
        <w:t xml:space="preserve"> (далее – программа)</w:t>
      </w:r>
      <w:r w:rsidR="00155E3E">
        <w:t xml:space="preserve"> дисциплины «</w:t>
      </w:r>
      <w:r w:rsidR="004747DB">
        <w:t>Компьютерная обработка документов</w:t>
      </w:r>
      <w:r w:rsidR="00155E3E">
        <w:t xml:space="preserve">» разработана на основе Федерального государственного образовательного стандарта по специальности </w:t>
      </w:r>
      <w:r w:rsidR="004747DB">
        <w:rPr>
          <w:bCs/>
        </w:rPr>
        <w:t xml:space="preserve">46.02.01 </w:t>
      </w:r>
      <w:r w:rsidR="004747DB">
        <w:rPr>
          <w:bCs/>
          <w:lang w:eastAsia="ar-SA"/>
        </w:rPr>
        <w:t>Документационное обеспечение управления и архивоведение.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7E8F">
        <w:t xml:space="preserve">Щепетова Е.В. </w:t>
      </w:r>
      <w:r>
        <w:t>- 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A5965" w:rsidRPr="00845CA1" w:rsidRDefault="00CA5965" w:rsidP="00CA59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КОМПЬЮТЕРНАЯ ОБРАБОТКА ДОКУМЕНТОВ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4747DB" w:rsidRPr="00227E8F" w:rsidRDefault="00D02F69" w:rsidP="00474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9"/>
        <w:jc w:val="both"/>
        <w:rPr>
          <w:bCs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в соответствии с ФГОС по специальности </w:t>
      </w:r>
      <w:r w:rsidR="004747DB">
        <w:rPr>
          <w:bCs/>
        </w:rPr>
        <w:t xml:space="preserve">46.02.01 </w:t>
      </w:r>
      <w:r w:rsidR="004747DB">
        <w:rPr>
          <w:bCs/>
          <w:lang w:eastAsia="ar-SA"/>
        </w:rPr>
        <w:t>Документационное обеспечение управления и архивоведение.</w:t>
      </w:r>
    </w:p>
    <w:p w:rsidR="00C24565" w:rsidRPr="00594EAC" w:rsidRDefault="006F30E3" w:rsidP="004747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2F367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ab/>
      </w:r>
      <w:r w:rsidR="006A299A" w:rsidRPr="00594EAC">
        <w:rPr>
          <w:szCs w:val="28"/>
        </w:rPr>
        <w:t>В</w:t>
      </w:r>
      <w:r w:rsidR="0028397D" w:rsidRPr="00594EAC">
        <w:rPr>
          <w:szCs w:val="28"/>
        </w:rPr>
        <w:t xml:space="preserve"> соответствии с Федеральным государственным образовательным стандартом </w:t>
      </w:r>
      <w:r w:rsidR="00CF71B3">
        <w:rPr>
          <w:szCs w:val="28"/>
        </w:rPr>
        <w:t>и</w:t>
      </w:r>
      <w:r w:rsidR="00C24565" w:rsidRPr="00594EAC">
        <w:rPr>
          <w:szCs w:val="28"/>
        </w:rPr>
        <w:t xml:space="preserve"> учебным планом предусмотрено изучение </w:t>
      </w:r>
      <w:r w:rsidR="00CA5965" w:rsidRPr="00594EAC">
        <w:rPr>
          <w:szCs w:val="28"/>
        </w:rPr>
        <w:t>дисциплины «</w:t>
      </w:r>
      <w:r w:rsidR="004747DB">
        <w:t>Компьютерная обработка документов</w:t>
      </w:r>
      <w:r w:rsidR="00C24565" w:rsidRPr="00594EAC">
        <w:rPr>
          <w:szCs w:val="28"/>
        </w:rPr>
        <w:t xml:space="preserve">» в </w:t>
      </w:r>
      <w:r w:rsidR="00CA5965">
        <w:rPr>
          <w:szCs w:val="28"/>
        </w:rPr>
        <w:t>общепрофессиональном</w:t>
      </w:r>
      <w:r w:rsidR="00E2019D" w:rsidRPr="00594EAC">
        <w:rPr>
          <w:szCs w:val="28"/>
        </w:rPr>
        <w:t xml:space="preserve"> </w:t>
      </w:r>
      <w:r w:rsidR="00C24565" w:rsidRPr="00594EAC">
        <w:rPr>
          <w:szCs w:val="28"/>
        </w:rPr>
        <w:t>цикле д</w:t>
      </w:r>
      <w:r w:rsidR="0028397D" w:rsidRPr="00594EAC">
        <w:rPr>
          <w:szCs w:val="28"/>
        </w:rPr>
        <w:t>исципл</w:t>
      </w:r>
      <w:r w:rsidR="00C24565" w:rsidRPr="00594EAC">
        <w:rPr>
          <w:szCs w:val="28"/>
        </w:rPr>
        <w:t>ин</w:t>
      </w:r>
      <w:r w:rsidR="00351110" w:rsidRPr="00594EAC"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D42C82" w:rsidRDefault="00C6350D" w:rsidP="00DF7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D42C82" w:rsidRPr="00C6350D" w:rsidRDefault="00D42C82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24"/>
        <w:gridCol w:w="3998"/>
      </w:tblGrid>
      <w:tr w:rsidR="004B5BC7" w:rsidRPr="009C2642" w:rsidTr="004747DB">
        <w:tc>
          <w:tcPr>
            <w:tcW w:w="1129" w:type="dxa"/>
          </w:tcPr>
          <w:p w:rsidR="004B5BC7" w:rsidRPr="009C2642" w:rsidRDefault="004B5BC7" w:rsidP="004B5BC7">
            <w:pPr>
              <w:rPr>
                <w:b/>
                <w:i/>
              </w:rPr>
            </w:pPr>
            <w:r w:rsidRPr="009C2642">
              <w:rPr>
                <w:rStyle w:val="afc"/>
                <w:b/>
                <w:i w:val="0"/>
                <w:iCs/>
              </w:rPr>
              <w:t xml:space="preserve">Код </w:t>
            </w:r>
            <w:r w:rsidRPr="009C2642">
              <w:rPr>
                <w:rStyle w:val="afc"/>
                <w:b/>
                <w:i w:val="0"/>
                <w:iCs/>
              </w:rPr>
              <w:br/>
            </w:r>
            <w:r w:rsidRPr="009C2642">
              <w:rPr>
                <w:b/>
              </w:rPr>
              <w:t>ПК, ОК</w:t>
            </w:r>
          </w:p>
        </w:tc>
        <w:tc>
          <w:tcPr>
            <w:tcW w:w="4224" w:type="dxa"/>
          </w:tcPr>
          <w:p w:rsidR="004B5BC7" w:rsidRPr="004B5BC7" w:rsidRDefault="004B5BC7" w:rsidP="004B5BC7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4B5BC7"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3998" w:type="dxa"/>
          </w:tcPr>
          <w:p w:rsidR="004B5BC7" w:rsidRPr="004B5BC7" w:rsidRDefault="004B5BC7" w:rsidP="004B5BC7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</w:pPr>
            <w:r w:rsidRPr="004B5BC7"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  <w:t xml:space="preserve">Знания </w:t>
            </w:r>
          </w:p>
        </w:tc>
      </w:tr>
      <w:tr w:rsidR="004747DB" w:rsidRPr="009C2642" w:rsidTr="004747DB">
        <w:tc>
          <w:tcPr>
            <w:tcW w:w="1129" w:type="dxa"/>
          </w:tcPr>
          <w:p w:rsidR="004747DB" w:rsidRPr="00E1460B" w:rsidRDefault="004747DB" w:rsidP="004747DB">
            <w:r w:rsidRPr="00E1460B">
              <w:t xml:space="preserve">ОК 01, </w:t>
            </w:r>
            <w:r w:rsidRPr="00E1460B">
              <w:br/>
              <w:t xml:space="preserve">ОК 02, </w:t>
            </w:r>
            <w:r w:rsidRPr="00E1460B">
              <w:br/>
              <w:t xml:space="preserve">ОК 04, </w:t>
            </w:r>
            <w:r w:rsidRPr="00E1460B">
              <w:br/>
              <w:t>ПК 1.5</w:t>
            </w:r>
          </w:p>
        </w:tc>
        <w:tc>
          <w:tcPr>
            <w:tcW w:w="4224" w:type="dxa"/>
          </w:tcPr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выполнять требования по охране труда и технике безопасности;</w:t>
            </w:r>
          </w:p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организовывать рабочее место для максимально эффективной работы;</w:t>
            </w:r>
          </w:p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профессионально осуществлять набор, форматирование, вывод на печать, сохранение текстовой и цифровой информации на персональном компьютере;</w:t>
            </w:r>
          </w:p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читать, понимать и исправлять проекты документов, с использованием справочно-правовых систем;</w:t>
            </w:r>
          </w:p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планировать рабочее время, используя представленные задания, программное обеспечение и исходную документацию;</w:t>
            </w:r>
          </w:p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выбирать технологию создания документа.</w:t>
            </w:r>
          </w:p>
        </w:tc>
        <w:tc>
          <w:tcPr>
            <w:tcW w:w="3998" w:type="dxa"/>
          </w:tcPr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правил по охране труда и технике безопасности;</w:t>
            </w:r>
          </w:p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правил организации рабочего места секретаря и руководителя;</w:t>
            </w:r>
          </w:p>
          <w:p w:rsidR="004747DB" w:rsidRPr="00E1460B" w:rsidRDefault="004747DB" w:rsidP="004747DB">
            <w:pPr>
              <w:jc w:val="both"/>
              <w:rPr>
                <w:bCs/>
              </w:rPr>
            </w:pPr>
            <w:r w:rsidRPr="00E1460B">
              <w:rPr>
                <w:bCs/>
              </w:rPr>
              <w:t>русской и латинской клавиатуры персонального компьютера;</w:t>
            </w:r>
          </w:p>
          <w:p w:rsidR="004747DB" w:rsidRPr="00E1460B" w:rsidRDefault="004747DB" w:rsidP="004747DB">
            <w:pPr>
              <w:jc w:val="both"/>
            </w:pPr>
            <w:r w:rsidRPr="00E1460B">
              <w:rPr>
                <w:bCs/>
              </w:rPr>
              <w:t>правил оформления текстовых документов на персональном компьютере.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B06A4C" w:rsidRDefault="006A299A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4747DB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4747DB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4747DB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4747DB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4747DB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4747DB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</w:t>
            </w:r>
            <w:r w:rsidR="004747DB">
              <w:rPr>
                <w:iCs/>
                <w:szCs w:val="28"/>
              </w:rPr>
              <w:t>Дифференцированного зачёта</w:t>
            </w:r>
            <w:r w:rsidRPr="00594EAC">
              <w:rPr>
                <w:iCs/>
                <w:szCs w:val="28"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:rsidR="00155E3E" w:rsidRDefault="004747DB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4747DB">
        <w:rPr>
          <w:b/>
          <w:szCs w:val="28"/>
        </w:rPr>
        <w:t xml:space="preserve"> </w:t>
      </w:r>
      <w:r w:rsidR="00962E03" w:rsidRPr="00962E03">
        <w:rPr>
          <w:b/>
        </w:rPr>
        <w:t>Компьютерная обработка документов</w:t>
      </w:r>
    </w:p>
    <w:p w:rsidR="00227E8F" w:rsidRPr="009872DC" w:rsidRDefault="00CD5F05" w:rsidP="0098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057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1"/>
        <w:gridCol w:w="580"/>
        <w:gridCol w:w="141"/>
        <w:gridCol w:w="8641"/>
        <w:gridCol w:w="1421"/>
        <w:gridCol w:w="1703"/>
      </w:tblGrid>
      <w:tr w:rsidR="00227E8F" w:rsidTr="000643A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E57D01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27E8F" w:rsidRPr="00E57D01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E57D01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</w:t>
            </w:r>
          </w:p>
          <w:p w:rsidR="00227E8F" w:rsidRPr="00E57D01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E57D01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E57D01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Код ОК, ПК</w:t>
            </w:r>
          </w:p>
        </w:tc>
      </w:tr>
      <w:tr w:rsidR="00845CA1" w:rsidTr="00281BAD">
        <w:trPr>
          <w:trHeight w:val="616"/>
        </w:trPr>
        <w:tc>
          <w:tcPr>
            <w:tcW w:w="1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A1" w:rsidRPr="00E57D01" w:rsidRDefault="00845CA1" w:rsidP="00845CA1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 </w:t>
            </w:r>
            <w:r w:rsidR="003B4CEC"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компьютерной обработки документов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A1" w:rsidRPr="00E57D01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A1" w:rsidRPr="00E57D01" w:rsidRDefault="00845CA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8E7881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технические средства создания текстовых документов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E57D01" w:rsidTr="008E7881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71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Цели и задачи учебной дисциплины. Роль дисциплины в профессиональной подготовке специалиста. Современные автоматизированные средства создания текстовых документов. Правила техники безопасности и гигиенические рекомендации при использовании средств ИКТ в профессиональной деятельности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8E7881">
        <w:trPr>
          <w:trHeight w:val="28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8E7881">
        <w:trPr>
          <w:trHeight w:val="16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7105D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и труда оператора.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362E3F">
        <w:trPr>
          <w:trHeight w:val="28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Роль дисциплины в профессиональной подготовке специалиста. Современные автоматизированные средства создания текстовых документов.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B102D0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D391E">
        <w:trPr>
          <w:trHeight w:val="281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техники безопасности и гигиенические рекомендации при использовании средств ИКТ в профессиональной деятельности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B102D0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281BAD">
        <w:trPr>
          <w:trHeight w:val="524"/>
        </w:trPr>
        <w:tc>
          <w:tcPr>
            <w:tcW w:w="1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3B4CE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E57D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Освоение, применение и совершенствование навыков «слепого» десятипальцевого метода набора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613C84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A3B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клавиатуры </w:t>
            </w:r>
            <w:r w:rsidRPr="00E57D0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персонального</w:t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компьютера (русский шрифт)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E57D01" w:rsidTr="00613C84">
        <w:trPr>
          <w:trHeight w:val="516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E153A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Схема клавиатуры. «Слепой» десятипальцевый метод клавиатурного набора, его возможности, преимущества и эффективность. Буквы и знаки препинания русской клавиатуры. Использование клавиш 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Shift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Caps Lock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613C84">
        <w:trPr>
          <w:trHeight w:val="29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D64634">
        <w:trPr>
          <w:trHeight w:val="56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E153A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освоение техники и скорости компьютерного набора текстовой информации по основному ряду клавиатуры.</w:t>
            </w:r>
          </w:p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D64634">
        <w:trPr>
          <w:trHeight w:val="56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E153A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4A3B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освоение техники и скорости компьютерного набора текстовой информации по основному и верхнему рядам клавиатуры.</w:t>
            </w:r>
          </w:p>
          <w:p w:rsidR="00E57D01" w:rsidRPr="00E57D01" w:rsidRDefault="00E57D01" w:rsidP="004A3B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D64634">
        <w:trPr>
          <w:trHeight w:val="56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E153A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освоение техники и скорости компьютерного набора текстовой информации по основному, верхнему и нижнему рядам клавиатуры.</w:t>
            </w:r>
          </w:p>
          <w:p w:rsidR="00E57D01" w:rsidRPr="00E57D01" w:rsidRDefault="00E57D01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613C84">
        <w:trPr>
          <w:trHeight w:val="564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E153A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упражнений на освоение техники набора текстовой и цифровой информации с использованием знаков препинания и цифр четвёртого ряда </w:t>
            </w:r>
          </w:p>
          <w:p w:rsidR="00E57D01" w:rsidRPr="00E57D01" w:rsidRDefault="00E57D01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клавиатуры.</w:t>
            </w:r>
          </w:p>
          <w:p w:rsidR="00E57D01" w:rsidRPr="00E57D01" w:rsidRDefault="00E57D01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D01" w:rsidRPr="00E57D01" w:rsidRDefault="00E57D01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A01351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цифрового материала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E57D01" w:rsidTr="00A01351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E153A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Цифры арабские. Римские числа. Виды дробей. Многозначные числа. Освоение 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Таблицы символов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знаки, употребляемые с цифрами. Работа с панелью 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Список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(нумерованный, маркированный).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A01351">
        <w:trPr>
          <w:trHeight w:val="14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A01351">
        <w:trPr>
          <w:trHeight w:val="308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E153A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Употребление чисел арабских и римских в текстовых работах. Параметры нумерованных, маркированных списков.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AE744F">
        <w:trPr>
          <w:trHeight w:val="308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4B5BC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Освоение 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Таблицы символов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знаки, употребляемые с цифрами. Работа с панелью </w:t>
            </w:r>
            <w:r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Список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(нумерованный, маркированный).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B102D0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F501A1">
        <w:trPr>
          <w:trHeight w:val="460"/>
        </w:trPr>
        <w:tc>
          <w:tcPr>
            <w:tcW w:w="1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E57D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Основные правила форматирования текста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278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оформлению страницы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4A3B59" w:rsidTr="00466BB2">
        <w:trPr>
          <w:trHeight w:val="25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E15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оформлению страницы</w:t>
            </w:r>
            <w:r w:rsidR="00466BB2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Работа с панелью </w:t>
            </w:r>
            <w:r w:rsidR="00466BB2" w:rsidRPr="00E57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Параметры страницы</w:t>
            </w:r>
            <w:r w:rsidR="00466BB2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Работа с панелью </w:t>
            </w:r>
            <w:r w:rsidR="00466BB2" w:rsidRPr="00E57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Абзац.</w:t>
            </w:r>
            <w:r w:rsidR="00466BB2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Назначение функциональных клавишей. </w:t>
            </w:r>
            <w:r w:rsidR="00466BB2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Работа с быстрыми клавишами.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30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E153A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342E3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 общеупотребительных сокращений в текстовом документе.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355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заголовков и подзаголовков к тексту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4B5BC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E57D01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4A3B59" w:rsidTr="004747DB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2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заголовков и подзаголовков к тексту.</w:t>
            </w:r>
            <w:r w:rsidR="00466BB2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оформления заголовков и подзаголовков.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4B5BC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14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C12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59" w:rsidRPr="00E57D01" w:rsidRDefault="004A3B59" w:rsidP="00C126C5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C126C5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C126C5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27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C12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296CC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4A3B5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заголовков и подзаголовков к тексту.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C126C5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5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Default="004A3B59" w:rsidP="004A3B59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02D0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заголовков и подзаголовков.</w:t>
            </w:r>
          </w:p>
          <w:p w:rsidR="00E57D01" w:rsidRDefault="00E57D01" w:rsidP="004A3B59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D01" w:rsidRDefault="00E57D01" w:rsidP="004A3B59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D01" w:rsidRPr="00E57D01" w:rsidRDefault="00E57D01" w:rsidP="004A3B5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3.3.</w:t>
            </w:r>
          </w:p>
          <w:p w:rsidR="004A3B59" w:rsidRPr="00E57D01" w:rsidRDefault="004A3B59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Приёмы выделения отдельных фрагментов текста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E57D01" w:rsidP="00E57D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4A3B59" w:rsidTr="00466BB2">
        <w:trPr>
          <w:trHeight w:val="28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0643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Приёмы выделения отдельных фрагментов текста</w:t>
            </w:r>
            <w:r w:rsidR="00466BB2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Основные виды шрифтов. Работа с панелью </w:t>
            </w:r>
            <w:r w:rsidR="00466BB2"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Шрифт: </w:t>
            </w:r>
            <w:r w:rsidR="00466BB2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подчёркивание, разрядка, уплотнение, жирный шрифт, прописные буквы, малые прописные буквы.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0643AE">
        <w:trPr>
          <w:trHeight w:val="23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A3B59" w:rsidRPr="00E57D01" w:rsidRDefault="004A3B59" w:rsidP="009701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B59" w:rsidRPr="00E57D01" w:rsidRDefault="004A3B59" w:rsidP="00970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59" w:rsidTr="004747DB">
        <w:trPr>
          <w:trHeight w:val="26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9701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приёмов выделения отдельных фрагментов текстового документа.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4A3B5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обучающихся: </w:t>
            </w:r>
            <w:r w:rsidR="00B102D0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Приёмы выделения отдельных фрагментов текста. Основные виды шрифтов.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4747DB">
        <w:trPr>
          <w:trHeight w:val="367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4A3B5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2D0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панелью </w:t>
            </w:r>
            <w:r w:rsidR="00B102D0" w:rsidRPr="00E57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Шрифт: </w:t>
            </w:r>
            <w:r w:rsidR="00B102D0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подчёркивание, разрядка, уплотнение, жирный шрифт, прописные буквы, малые прописные буквы.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3B4CEC">
        <w:trPr>
          <w:trHeight w:val="367"/>
        </w:trPr>
        <w:tc>
          <w:tcPr>
            <w:tcW w:w="119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281BA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E57D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Оформление различных видов текстовых работ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274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 4.1 Правила </w:t>
            </w:r>
            <w:r w:rsidRPr="00E57D0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форматирования </w:t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отдельных реквизитов текста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D01" w:rsidRPr="00E57D01" w:rsidRDefault="00E57D01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E57D01" w:rsidTr="002179A1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D01" w:rsidRPr="00E57D01" w:rsidRDefault="00E57D01" w:rsidP="00970167">
            <w:pPr>
              <w:ind w:left="360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01" w:rsidRPr="00E57D01" w:rsidRDefault="00E57D01" w:rsidP="0097016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библиографических сведений, в т.ч. электронных ресурсов. Правила оформления сносок / ссылок на источники к тексту. Правила оформления многоуровневого списка. Рубрикация текста. Правила оформления примечаний, приложений в текстовом документе. Правила оформления многостраничного текстового документа. Нумерация страниц. Работа с рукописью. Знаки корректурной правки.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27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F5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B10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Оформление сносок/библиографических ссылок на источник в тексте.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28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F5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списка использованных источников.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27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F5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B102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титульного листа.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27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F5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Оформление оглавления/содержания.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26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F5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Выполнение многостраничного текстового документа с нумерацией страниц.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24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F5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Работа с рукописью.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2179A1">
        <w:trPr>
          <w:trHeight w:val="24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F5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Оформление текстового документа после корректурной правки.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9D644F">
        <w:trPr>
          <w:trHeight w:val="24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обучающихся: 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библиографических сведений, в т.ч. электронных ресурсов. Правила оформления сносок / ссылок на источники к тексту. Правила оформления многоуровневого списка. Рубрикация текста.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E57D0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D01" w:rsidTr="00DB3D80">
        <w:trPr>
          <w:trHeight w:val="247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01" w:rsidRPr="00E57D01" w:rsidRDefault="00E57D01" w:rsidP="00CA4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обучающихся: 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примечаний, приложений в текстовом документе. Правила оформления многостраничного текстового документа. Нумерация страниц. Работа с рукописью. Знаки корректурной правки.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E57D0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01" w:rsidRPr="00E57D01" w:rsidRDefault="00E57D01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3B59" w:rsidTr="003B4CEC">
        <w:trPr>
          <w:trHeight w:val="458"/>
        </w:trPr>
        <w:tc>
          <w:tcPr>
            <w:tcW w:w="15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E57D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Изучение латинской клавиатуры</w:t>
            </w:r>
          </w:p>
        </w:tc>
      </w:tr>
      <w:tr w:rsidR="004A3B59" w:rsidTr="004747DB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9" w:rsidRPr="00E57D01" w:rsidRDefault="004A3B59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 5.1 Освоение клавиатуры персонального компьютера (латинский шрифт)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9" w:rsidRPr="00E57D01" w:rsidRDefault="004A3B59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4A3B59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B59" w:rsidRPr="00E57D01" w:rsidRDefault="00E57D01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466BB2" w:rsidTr="004747DB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Схема латинской клавиатуры. Буквы и знаки препинания, особые знаки латинской клавиатуры.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32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3B4CEC">
        <w:trPr>
          <w:trHeight w:val="35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B102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упражнений на освоение техники и скорости компьютерного набора текстовой информации по основному ряду клавиатуры.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02D0" w:rsidTr="003B4CEC">
        <w:trPr>
          <w:trHeight w:val="35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D0" w:rsidRPr="00E57D01" w:rsidRDefault="00B102D0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2D0" w:rsidRPr="00E57D01" w:rsidRDefault="00B102D0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2D0" w:rsidRPr="00E57D01" w:rsidRDefault="00B102D0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освоение техники и скорости компьютерного набора текстовой информации по основному и верхнему ряду клавиатуры.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2D0" w:rsidRPr="00E57D01" w:rsidRDefault="00B102D0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2D0" w:rsidRPr="00E57D01" w:rsidRDefault="00B102D0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02D0" w:rsidTr="003B4CEC">
        <w:trPr>
          <w:trHeight w:val="35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D0" w:rsidRPr="00E57D01" w:rsidRDefault="00B102D0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2D0" w:rsidRPr="00E57D01" w:rsidRDefault="00B102D0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2D0" w:rsidRPr="00E57D01" w:rsidRDefault="00B102D0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освоение техники и скорости компьютерного набора текстовой информации по основному, верхнему и нижнему ряду клавиатуры.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2D0" w:rsidRPr="00E57D01" w:rsidRDefault="00B102D0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2D0" w:rsidRPr="00E57D01" w:rsidRDefault="00B102D0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3B4CEC">
        <w:trPr>
          <w:trHeight w:val="35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освоение техники набора текстовой и цифровой информации с использованием цифр и особых знаков четвёртого ряда клавиатуры.</w:t>
            </w:r>
          </w:p>
          <w:p w:rsidR="00466BB2" w:rsidRPr="00E57D01" w:rsidRDefault="00466BB2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3B4CEC">
        <w:trPr>
          <w:trHeight w:val="351"/>
        </w:trPr>
        <w:tc>
          <w:tcPr>
            <w:tcW w:w="15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3B4CEC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  <w:r w:rsidRPr="00E57D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Конструирование таблиц</w:t>
            </w:r>
          </w:p>
        </w:tc>
      </w:tr>
      <w:tr w:rsidR="00466BB2" w:rsidTr="004747DB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 6.1 </w:t>
            </w:r>
            <w:r w:rsidRPr="00E57D0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Форматирование</w:t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реквизитов таблицы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E57D01" w:rsidP="00F5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  <w:p w:rsidR="00466BB2" w:rsidRPr="00E57D01" w:rsidRDefault="00466BB2" w:rsidP="00F501A1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F501A1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и структурное построение таблицы.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22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44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онструирование г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оловки к таблицам: простая, сложная, усложнённая.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44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064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466B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Конструирование б</w:t>
            </w: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оковика к таблицам: текстовой (простой, усложнённый), цифровой, смешанный. Цифровые графы в таблицах.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443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466BB2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обучающихся: </w:t>
            </w:r>
            <w:r w:rsidR="00E57D01" w:rsidRPr="00E57D01">
              <w:rPr>
                <w:rFonts w:ascii="Times New Roman" w:hAnsi="Times New Roman" w:cs="Times New Roman"/>
                <w:sz w:val="24"/>
                <w:szCs w:val="24"/>
              </w:rPr>
              <w:t>Конструирование б</w:t>
            </w:r>
            <w:r w:rsidR="00E57D01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оковика к таблицам: текстовой (простой, усложнённый), цифровой, смешанный.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F501A1">
        <w:trPr>
          <w:trHeight w:val="475"/>
        </w:trPr>
        <w:tc>
          <w:tcPr>
            <w:tcW w:w="1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3B4CEC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E57D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Компьютерная обработка основных видов документов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 7.1 </w:t>
            </w:r>
            <w:r w:rsidRPr="00E57D0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Компьютерные </w:t>
            </w:r>
            <w:r w:rsidRPr="00E57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подготовки документов</w:t>
            </w: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E57D01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 xml:space="preserve">ОК 01,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02,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 04, </w:t>
            </w:r>
            <w:r w:rsidRPr="00E57D01">
              <w:rPr>
                <w:rFonts w:ascii="Times New Roman" w:hAnsi="Times New Roman" w:cs="Times New Roman"/>
                <w:sz w:val="24"/>
                <w:szCs w:val="24"/>
              </w:rPr>
              <w:br/>
              <w:t>ПК 1.5</w:t>
            </w:r>
          </w:p>
        </w:tc>
      </w:tr>
      <w:tr w:rsidR="00466BB2" w:rsidTr="004747DB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и структурное построение документа. Актуализация информации посредством справочно-правовой системы.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24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41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Компьютерная обработка основных реквизитов документа.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41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Компьютерная обработка организационной документации.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41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Компьютерная обработка распорядительной документации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41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Компьютерная обработка информационно-справочной документации.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4747DB">
        <w:trPr>
          <w:trHeight w:val="41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44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sz w:val="24"/>
                <w:szCs w:val="24"/>
              </w:rPr>
              <w:t>ЕМ Подготовка текстового документа. Работа с макетом многостраничного документа с использованием справочно-правовой системы.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CA5965">
        <w:trPr>
          <w:trHeight w:val="55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CA5965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E57D01"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57D01" w:rsidRPr="00E57D01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и структурное построение документа.</w:t>
            </w:r>
            <w:bookmarkStart w:id="1" w:name="_GoBack"/>
            <w:bookmarkEnd w:id="1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B2" w:rsidRPr="00E57D01" w:rsidRDefault="00466BB2" w:rsidP="00F501A1">
            <w:pPr>
              <w:ind w:right="142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E57D01">
        <w:trPr>
          <w:trHeight w:val="36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B2" w:rsidRPr="00E57D01" w:rsidRDefault="00466BB2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B2" w:rsidRPr="00E57D01" w:rsidRDefault="00466BB2" w:rsidP="0097016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BB2" w:rsidTr="000643AE">
        <w:trPr>
          <w:trHeight w:val="257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970167">
            <w:pPr>
              <w:ind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B2" w:rsidRPr="00E57D01" w:rsidRDefault="00466BB2" w:rsidP="00970167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F118B" w:rsidRPr="00C6073C" w:rsidRDefault="002F118B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5255C" w:rsidRPr="00594EAC" w:rsidRDefault="003E0FB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</w:t>
      </w:r>
      <w:r w:rsidR="00B66D3D" w:rsidRPr="00594EAC">
        <w:rPr>
          <w:bCs/>
          <w:szCs w:val="28"/>
        </w:rPr>
        <w:t>.</w:t>
      </w:r>
    </w:p>
    <w:p w:rsidR="00962E03" w:rsidRPr="00E1460B" w:rsidRDefault="00962E03" w:rsidP="00962E03">
      <w:pPr>
        <w:ind w:firstLine="709"/>
        <w:jc w:val="both"/>
      </w:pPr>
      <w:r>
        <w:t>Кабинет должен быть оснащ</w:t>
      </w:r>
      <w:r w:rsidRPr="00E1460B">
        <w:t>е</w:t>
      </w:r>
      <w:r>
        <w:t>н</w:t>
      </w:r>
      <w:r w:rsidRPr="00E1460B">
        <w:t xml:space="preserve"> следующим оборудованием:</w:t>
      </w:r>
    </w:p>
    <w:p w:rsidR="00962E03" w:rsidRPr="00E1460B" w:rsidRDefault="00962E03" w:rsidP="00962E03">
      <w:pPr>
        <w:ind w:firstLine="709"/>
        <w:jc w:val="both"/>
      </w:pPr>
      <w:r w:rsidRPr="00E1460B">
        <w:t xml:space="preserve">посадочными рабочими местами по количеству студентов, </w:t>
      </w:r>
    </w:p>
    <w:p w:rsidR="00962E03" w:rsidRPr="00E1460B" w:rsidRDefault="00962E03" w:rsidP="00962E03">
      <w:pPr>
        <w:ind w:firstLine="709"/>
        <w:jc w:val="both"/>
      </w:pPr>
      <w:r w:rsidRPr="00E1460B">
        <w:t xml:space="preserve">рабочим местом преподавателя, </w:t>
      </w:r>
    </w:p>
    <w:p w:rsidR="00962E03" w:rsidRPr="00E1460B" w:rsidRDefault="00962E03" w:rsidP="00962E03">
      <w:pPr>
        <w:ind w:firstLine="709"/>
        <w:jc w:val="both"/>
      </w:pPr>
      <w:r w:rsidRPr="00E1460B">
        <w:t xml:space="preserve">пособиями и моделями, учебной доской, </w:t>
      </w:r>
    </w:p>
    <w:p w:rsidR="00962E03" w:rsidRPr="00E1460B" w:rsidRDefault="00962E03" w:rsidP="00962E03">
      <w:pPr>
        <w:ind w:firstLine="709"/>
        <w:jc w:val="both"/>
      </w:pPr>
      <w:r w:rsidRPr="00E1460B">
        <w:t>техническими средствами обучения:</w:t>
      </w:r>
    </w:p>
    <w:p w:rsidR="00962E03" w:rsidRPr="00E1460B" w:rsidRDefault="00962E03" w:rsidP="00962E03">
      <w:pPr>
        <w:ind w:firstLine="709"/>
        <w:jc w:val="both"/>
      </w:pPr>
      <w:r w:rsidRPr="00E1460B">
        <w:t xml:space="preserve">компьютерами (по количеству посадочных мест + 1 на рабочем столе преподавателя), с возможностью выхода в локальную и глобальную сети, </w:t>
      </w:r>
    </w:p>
    <w:p w:rsidR="00962E03" w:rsidRPr="00E1460B" w:rsidRDefault="00962E03" w:rsidP="00962E03">
      <w:pPr>
        <w:ind w:firstLine="709"/>
        <w:jc w:val="both"/>
      </w:pPr>
      <w:r w:rsidRPr="00E1460B">
        <w:t xml:space="preserve">мультимедийным проектором, </w:t>
      </w:r>
    </w:p>
    <w:p w:rsidR="00962E03" w:rsidRPr="00E1460B" w:rsidRDefault="00962E03" w:rsidP="00962E03">
      <w:pPr>
        <w:ind w:firstLine="709"/>
        <w:jc w:val="both"/>
      </w:pPr>
      <w:r w:rsidRPr="00E1460B">
        <w:t>интерактивной доской/экраном</w:t>
      </w:r>
      <w:r>
        <w:t xml:space="preserve"> (при возможности).</w:t>
      </w:r>
    </w:p>
    <w:p w:rsidR="00AA482B" w:rsidRPr="00594EAC" w:rsidRDefault="008F72CE" w:rsidP="00962E03">
      <w:pPr>
        <w:pStyle w:val="23"/>
        <w:tabs>
          <w:tab w:val="left" w:pos="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845CA1" w:rsidRPr="00594EAC" w:rsidRDefault="00845CA1" w:rsidP="00845CA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Информационное обеспечение обучения</w:t>
      </w:r>
    </w:p>
    <w:p w:rsidR="00845CA1" w:rsidRDefault="00845CA1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B609A9" w:rsidRPr="00594EAC" w:rsidRDefault="00B609A9" w:rsidP="00845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962E03" w:rsidRPr="00E1460B" w:rsidRDefault="00962E03" w:rsidP="00962E03">
      <w:pPr>
        <w:spacing w:before="240"/>
        <w:ind w:firstLine="709"/>
        <w:jc w:val="both"/>
        <w:rPr>
          <w:b/>
        </w:rPr>
      </w:pPr>
      <w:r w:rsidRPr="00E1460B">
        <w:rPr>
          <w:b/>
        </w:rPr>
        <w:t>3.2.1 Основные печатные издания</w:t>
      </w:r>
    </w:p>
    <w:p w:rsidR="00962E03" w:rsidRPr="00074CEE" w:rsidRDefault="00962E03" w:rsidP="00962E03">
      <w:pPr>
        <w:pStyle w:val="afa"/>
        <w:numPr>
          <w:ilvl w:val="0"/>
          <w:numId w:val="28"/>
        </w:numPr>
        <w:spacing w:before="120"/>
        <w:ind w:left="0" w:firstLine="567"/>
        <w:contextualSpacing w:val="0"/>
        <w:jc w:val="both"/>
      </w:pPr>
      <w:r w:rsidRPr="00074CEE">
        <w:t>Документоведение: учебник и практикум для среднего профессионального образования / Л. А. Доронина [и др.</w:t>
      </w:r>
      <w:proofErr w:type="gramStart"/>
      <w:r w:rsidRPr="00074CEE">
        <w:t>] ;</w:t>
      </w:r>
      <w:proofErr w:type="gramEnd"/>
      <w:r w:rsidRPr="00074CEE">
        <w:t xml:space="preserve"> под редакцией Л. А. Дорониной. — 2-е изд., </w:t>
      </w:r>
      <w:proofErr w:type="spellStart"/>
      <w:r w:rsidRPr="00074CEE">
        <w:t>перераб</w:t>
      </w:r>
      <w:proofErr w:type="spellEnd"/>
      <w:proofErr w:type="gramStart"/>
      <w:r w:rsidRPr="00074CEE">
        <w:t>.</w:t>
      </w:r>
      <w:proofErr w:type="gramEnd"/>
      <w:r w:rsidRPr="00074CEE">
        <w:t xml:space="preserve"> и доп. — Москва: Издательство Юрайт, 2022. — 309 с. — (Профессиональное образование). — ISBN 978-5-534-04330-3.</w:t>
      </w:r>
    </w:p>
    <w:p w:rsidR="00962E03" w:rsidRPr="00074CEE" w:rsidRDefault="00962E03" w:rsidP="00962E03">
      <w:pPr>
        <w:pStyle w:val="afa"/>
        <w:numPr>
          <w:ilvl w:val="0"/>
          <w:numId w:val="28"/>
        </w:numPr>
        <w:spacing w:before="120"/>
        <w:ind w:left="0" w:firstLine="567"/>
        <w:contextualSpacing w:val="0"/>
        <w:jc w:val="both"/>
      </w:pPr>
      <w:r w:rsidRPr="00074CEE">
        <w:t>Корнеев, И. </w:t>
      </w:r>
      <w:proofErr w:type="spellStart"/>
      <w:r w:rsidRPr="00074CEE">
        <w:t>К.Документационное</w:t>
      </w:r>
      <w:proofErr w:type="spellEnd"/>
      <w:r w:rsidRPr="00074CEE">
        <w:t xml:space="preserve"> обеспечение управления: учебник и практикум для среднего профессионального образования / И. К. Корнеев, А. В. </w:t>
      </w:r>
      <w:proofErr w:type="spellStart"/>
      <w:r w:rsidRPr="00074CEE">
        <w:t>Пшенко</w:t>
      </w:r>
      <w:proofErr w:type="spellEnd"/>
      <w:r w:rsidRPr="00074CEE">
        <w:t>, В. А. </w:t>
      </w:r>
      <w:proofErr w:type="spellStart"/>
      <w:r w:rsidRPr="00074CEE">
        <w:t>Машурцев</w:t>
      </w:r>
      <w:proofErr w:type="spellEnd"/>
      <w:r w:rsidRPr="00074CEE">
        <w:t xml:space="preserve">. — 2-е изд., </w:t>
      </w:r>
      <w:proofErr w:type="spellStart"/>
      <w:r w:rsidRPr="00074CEE">
        <w:t>перераб</w:t>
      </w:r>
      <w:proofErr w:type="spellEnd"/>
      <w:proofErr w:type="gramStart"/>
      <w:r w:rsidRPr="00074CEE">
        <w:t>.</w:t>
      </w:r>
      <w:proofErr w:type="gramEnd"/>
      <w:r w:rsidRPr="00074CEE">
        <w:t xml:space="preserve"> и доп. — Москва: Издательство Юрайт, 2022. — 384 с. — (Профессиональное образование). — ISBN 978-5-534-05022-6.</w:t>
      </w:r>
    </w:p>
    <w:p w:rsidR="00962E03" w:rsidRPr="00074CEE" w:rsidRDefault="00962E03" w:rsidP="00962E03">
      <w:pPr>
        <w:pStyle w:val="afa"/>
        <w:numPr>
          <w:ilvl w:val="0"/>
          <w:numId w:val="28"/>
        </w:numPr>
        <w:spacing w:before="120"/>
        <w:ind w:left="0" w:firstLine="567"/>
        <w:contextualSpacing w:val="0"/>
        <w:jc w:val="both"/>
      </w:pPr>
      <w:r w:rsidRPr="00074CEE">
        <w:t>Кузнецов, И. </w:t>
      </w:r>
      <w:proofErr w:type="spellStart"/>
      <w:r w:rsidRPr="00074CEE">
        <w:t>Н.Документационное</w:t>
      </w:r>
      <w:proofErr w:type="spellEnd"/>
      <w:r w:rsidRPr="00074CEE">
        <w:t xml:space="preserve"> обеспечение управления. Документооборот и делопроизводство: учебник и практикум для среднего профессионального образования / И. Н. Кузнецов. — 3-е изд., </w:t>
      </w:r>
      <w:proofErr w:type="spellStart"/>
      <w:r w:rsidRPr="00074CEE">
        <w:t>перераб</w:t>
      </w:r>
      <w:proofErr w:type="spellEnd"/>
      <w:proofErr w:type="gramStart"/>
      <w:r w:rsidRPr="00074CEE">
        <w:t>.</w:t>
      </w:r>
      <w:proofErr w:type="gramEnd"/>
      <w:r w:rsidRPr="00074CEE">
        <w:t xml:space="preserve"> и доп. — Москва: Издательство Юрайт, 2022. — 462 с. — (Профессиональное образование). — ISBN 978-5-534-04604-5.</w:t>
      </w:r>
    </w:p>
    <w:p w:rsidR="00962E03" w:rsidRPr="00074CEE" w:rsidRDefault="00962E03" w:rsidP="00962E03">
      <w:pPr>
        <w:pStyle w:val="afa"/>
        <w:numPr>
          <w:ilvl w:val="0"/>
          <w:numId w:val="28"/>
        </w:numPr>
        <w:spacing w:before="120"/>
        <w:ind w:left="0" w:firstLine="567"/>
        <w:contextualSpacing w:val="0"/>
        <w:jc w:val="both"/>
      </w:pPr>
      <w:r w:rsidRPr="00074CEE">
        <w:t>Черткова, Е. </w:t>
      </w:r>
      <w:proofErr w:type="spellStart"/>
      <w:r w:rsidRPr="00074CEE">
        <w:t>А.Статистика</w:t>
      </w:r>
      <w:proofErr w:type="spellEnd"/>
      <w:r w:rsidRPr="00074CEE">
        <w:t xml:space="preserve">. Автоматизация обработки информации: учебное пособие для среднего профессионального образования / Е. А. Черткова. — 2-е изд., </w:t>
      </w:r>
      <w:proofErr w:type="spellStart"/>
      <w:r w:rsidRPr="00074CEE">
        <w:t>испр</w:t>
      </w:r>
      <w:proofErr w:type="spellEnd"/>
      <w:proofErr w:type="gramStart"/>
      <w:r w:rsidRPr="00074CEE">
        <w:t>.</w:t>
      </w:r>
      <w:proofErr w:type="gramEnd"/>
      <w:r w:rsidRPr="00074CEE">
        <w:t xml:space="preserve"> и доп. — Москва: Издательство Юрайт, 2022. — 195 с. — (Профессиональное образование). — ISBN 978-5-9916-9342-4.</w:t>
      </w:r>
    </w:p>
    <w:p w:rsidR="00962E03" w:rsidRPr="00E1460B" w:rsidRDefault="00962E03" w:rsidP="00962E03">
      <w:pPr>
        <w:spacing w:before="240"/>
        <w:ind w:firstLine="709"/>
        <w:jc w:val="both"/>
        <w:rPr>
          <w:b/>
        </w:rPr>
      </w:pPr>
      <w:r w:rsidRPr="00E1460B">
        <w:rPr>
          <w:b/>
        </w:rPr>
        <w:t>3.2.2. Основные электронные издания</w:t>
      </w:r>
    </w:p>
    <w:p w:rsidR="00962E03" w:rsidRPr="00074CEE" w:rsidRDefault="00962E03" w:rsidP="00962E03">
      <w:pPr>
        <w:pStyle w:val="afa"/>
        <w:numPr>
          <w:ilvl w:val="0"/>
          <w:numId w:val="29"/>
        </w:numPr>
        <w:spacing w:before="120"/>
        <w:ind w:left="0" w:firstLine="567"/>
        <w:contextualSpacing w:val="0"/>
        <w:jc w:val="both"/>
      </w:pPr>
      <w:r w:rsidRPr="00074CEE">
        <w:t>Документоведение: учебник и практикум для среднего профессионального образования / Л. А. Доронина [и др.</w:t>
      </w:r>
      <w:proofErr w:type="gramStart"/>
      <w:r w:rsidRPr="00074CEE">
        <w:t>] ;</w:t>
      </w:r>
      <w:proofErr w:type="gramEnd"/>
      <w:r w:rsidRPr="00074CEE">
        <w:t xml:space="preserve"> под редакцией Л. А. Дорониной. — 2-е изд., </w:t>
      </w:r>
      <w:proofErr w:type="spellStart"/>
      <w:r w:rsidRPr="00074CEE">
        <w:t>перераб</w:t>
      </w:r>
      <w:proofErr w:type="spellEnd"/>
      <w:proofErr w:type="gramStart"/>
      <w:r w:rsidRPr="00074CEE">
        <w:t>.</w:t>
      </w:r>
      <w:proofErr w:type="gramEnd"/>
      <w:r w:rsidRPr="00074CEE">
        <w:t xml:space="preserve"> и доп. — Москва: Издательство Юрайт, 2022. — 309 с. — (Профессиональное образование). — ISBN 978-5-534-04330-3. — Текст: электронный // Образовательная платформа Юрайт [сайт]. — URL: https://urait.ru/bcode/469701.</w:t>
      </w:r>
    </w:p>
    <w:p w:rsidR="00962E03" w:rsidRPr="00074CEE" w:rsidRDefault="00962E03" w:rsidP="00962E03">
      <w:pPr>
        <w:pStyle w:val="afa"/>
        <w:numPr>
          <w:ilvl w:val="0"/>
          <w:numId w:val="29"/>
        </w:numPr>
        <w:spacing w:before="120"/>
        <w:ind w:left="0" w:firstLine="567"/>
        <w:contextualSpacing w:val="0"/>
        <w:jc w:val="both"/>
      </w:pPr>
      <w:r w:rsidRPr="00074CEE">
        <w:t>Корнеев, И. </w:t>
      </w:r>
      <w:proofErr w:type="spellStart"/>
      <w:r w:rsidRPr="00074CEE">
        <w:t>К.Документационное</w:t>
      </w:r>
      <w:proofErr w:type="spellEnd"/>
      <w:r w:rsidRPr="00074CEE">
        <w:t xml:space="preserve"> обеспечение управления: учебник и практикум для среднего профессионального образования / И. К. Корнеев, А. В. </w:t>
      </w:r>
      <w:proofErr w:type="spellStart"/>
      <w:r w:rsidRPr="00074CEE">
        <w:t>Пшенко</w:t>
      </w:r>
      <w:proofErr w:type="spellEnd"/>
      <w:r w:rsidRPr="00074CEE">
        <w:t>, В. А. </w:t>
      </w:r>
      <w:proofErr w:type="spellStart"/>
      <w:r w:rsidRPr="00074CEE">
        <w:t>Машурцев</w:t>
      </w:r>
      <w:proofErr w:type="spellEnd"/>
      <w:r w:rsidRPr="00074CEE">
        <w:t xml:space="preserve">. — 2-е изд., </w:t>
      </w:r>
      <w:proofErr w:type="spellStart"/>
      <w:r w:rsidRPr="00074CEE">
        <w:t>перераб</w:t>
      </w:r>
      <w:proofErr w:type="spellEnd"/>
      <w:r w:rsidRPr="00074CEE">
        <w:t xml:space="preserve">. и доп. — </w:t>
      </w:r>
      <w:proofErr w:type="gramStart"/>
      <w:r w:rsidRPr="00074CEE">
        <w:t>Москва :</w:t>
      </w:r>
      <w:proofErr w:type="gramEnd"/>
      <w:r w:rsidRPr="00074CEE">
        <w:t xml:space="preserve"> Издательство Юрайт, 2022. — 384 с. — (Профессиональное образование). — ISBN 978-5-534-05022-6. — Текст: </w:t>
      </w:r>
      <w:r w:rsidRPr="00074CEE">
        <w:lastRenderedPageBreak/>
        <w:t>электронный // Образовательная платформа Юрайт [сайт]. — URL: https://urait.ru/bcode/472550.</w:t>
      </w:r>
    </w:p>
    <w:p w:rsidR="00962E03" w:rsidRPr="00074CEE" w:rsidRDefault="00962E03" w:rsidP="00962E03">
      <w:pPr>
        <w:pStyle w:val="afa"/>
        <w:numPr>
          <w:ilvl w:val="0"/>
          <w:numId w:val="29"/>
        </w:numPr>
        <w:spacing w:before="120"/>
        <w:ind w:left="0" w:firstLine="567"/>
        <w:contextualSpacing w:val="0"/>
        <w:jc w:val="both"/>
      </w:pPr>
      <w:r w:rsidRPr="00074CEE">
        <w:t>Кузнецов, И. </w:t>
      </w:r>
      <w:proofErr w:type="spellStart"/>
      <w:r w:rsidRPr="00074CEE">
        <w:t>Н.Документационное</w:t>
      </w:r>
      <w:proofErr w:type="spellEnd"/>
      <w:r w:rsidRPr="00074CEE">
        <w:t xml:space="preserve"> обеспечение управления. Документооборот и делопроизводство: учебник и практикум для среднего профессионального образования / И. Н. Кузнецов. — 3-е изд., </w:t>
      </w:r>
      <w:proofErr w:type="spellStart"/>
      <w:r w:rsidRPr="00074CEE">
        <w:t>перераб</w:t>
      </w:r>
      <w:proofErr w:type="spellEnd"/>
      <w:proofErr w:type="gramStart"/>
      <w:r w:rsidRPr="00074CEE">
        <w:t>.</w:t>
      </w:r>
      <w:proofErr w:type="gramEnd"/>
      <w:r w:rsidRPr="00074CEE">
        <w:t xml:space="preserve"> и доп. — Москва: Издательство Юрайт, 2022. — 462 с. — (Профессиональное образование). — ISBN 978-5-534-04604-5. — Текст: электронный // Образовательная платформа Юрайт [сайт]. — URL: https://urait.ru/bcode/470020.</w:t>
      </w:r>
    </w:p>
    <w:p w:rsidR="00962E03" w:rsidRPr="00074CEE" w:rsidRDefault="00962E03" w:rsidP="00962E03">
      <w:pPr>
        <w:pStyle w:val="afa"/>
        <w:numPr>
          <w:ilvl w:val="0"/>
          <w:numId w:val="29"/>
        </w:numPr>
        <w:spacing w:before="120"/>
        <w:ind w:left="0" w:firstLine="567"/>
        <w:contextualSpacing w:val="0"/>
        <w:jc w:val="both"/>
      </w:pPr>
      <w:r w:rsidRPr="00074CEE">
        <w:t>Черткова, Е. </w:t>
      </w:r>
      <w:proofErr w:type="spellStart"/>
      <w:r w:rsidRPr="00074CEE">
        <w:t>А.Статистика</w:t>
      </w:r>
      <w:proofErr w:type="spellEnd"/>
      <w:r w:rsidRPr="00074CEE">
        <w:t xml:space="preserve">. Автоматизация обработки информации: учебное пособие для среднего профессионального образования / Е. А. Черткова. — 2-е изд., </w:t>
      </w:r>
      <w:proofErr w:type="spellStart"/>
      <w:r w:rsidRPr="00074CEE">
        <w:t>испр</w:t>
      </w:r>
      <w:proofErr w:type="spellEnd"/>
      <w:proofErr w:type="gramStart"/>
      <w:r w:rsidRPr="00074CEE">
        <w:t>.</w:t>
      </w:r>
      <w:proofErr w:type="gramEnd"/>
      <w:r w:rsidRPr="00074CEE">
        <w:t xml:space="preserve"> и доп. — Москва: Издательство Юрайт, 2022. — 195 с. — (Профессиональное образование). — ISBN 978-5-9916-9342-4. — Текст: электронный // Образовательная платформа Юрайт [сайт]. — URL: https://urait.ru/bcode/471306.</w:t>
      </w:r>
    </w:p>
    <w:p w:rsidR="00962E03" w:rsidRPr="00E1460B" w:rsidRDefault="00962E03" w:rsidP="00962E03">
      <w:pPr>
        <w:spacing w:before="240"/>
        <w:ind w:firstLine="709"/>
        <w:jc w:val="both"/>
        <w:rPr>
          <w:b/>
        </w:rPr>
      </w:pPr>
      <w:r w:rsidRPr="00E1460B">
        <w:rPr>
          <w:b/>
        </w:rPr>
        <w:t xml:space="preserve">3.2.3. Дополнительные источники: </w:t>
      </w:r>
    </w:p>
    <w:p w:rsidR="00962E03" w:rsidRPr="00E1460B" w:rsidRDefault="00962E03" w:rsidP="00962E03">
      <w:pPr>
        <w:ind w:firstLine="709"/>
        <w:jc w:val="both"/>
      </w:pPr>
      <w:r w:rsidRPr="00E1460B">
        <w:t>1. ГОСТ Р 2.106-2019. Национальный стандарт Российской Федерации. Единая система конструкторской документации (ЕСКД). Текстовые документы (утв. и введён в действие Приказом Федерального агентства по техническому регулированию и метрологии (Росстандарт) от 29.04.2019 №176-ст).</w:t>
      </w:r>
    </w:p>
    <w:p w:rsidR="00962E03" w:rsidRPr="00E1460B" w:rsidRDefault="00962E03" w:rsidP="00962E03">
      <w:pPr>
        <w:ind w:firstLine="709"/>
        <w:jc w:val="both"/>
      </w:pPr>
      <w:r w:rsidRPr="00E1460B">
        <w:t>2. ГОСТ Р 7.0.97-2016. Национальный стандарт Российской Федерации. Система стандартов по информации, библиотечному и издательскому делу (СИБИД). Организационно-распорядительная документация. Требования к оформлению документов (утв. Приказом Федерального агентства по техническому регулированию и метрологии (Росстандарт) от 08.12.2016 №2004-ст).</w:t>
      </w:r>
    </w:p>
    <w:p w:rsidR="00962E03" w:rsidRPr="00E1460B" w:rsidRDefault="00962E03" w:rsidP="00962E03">
      <w:pPr>
        <w:ind w:firstLine="709"/>
        <w:jc w:val="both"/>
      </w:pPr>
      <w:r w:rsidRPr="00E1460B">
        <w:t>3. ГОСТ 7.32-2017. Межгосударственный стандарт. Система стандартов по информации, библиотечному и издательскому делу (СИБИД). Отчёт о научно-исследовательской работе (Отчёт о НИР). Структура и правила оформления (введён в действие Приказом Федерального агентства по техническому регулированию и метрологии (Росстандарт) от 24.10.2017 №1494-ст) (с Поправками).</w:t>
      </w:r>
    </w:p>
    <w:p w:rsidR="00D42C82" w:rsidRPr="00A20A8B" w:rsidRDefault="0055255C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D42C82"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42C82" w:rsidRDefault="00D42C82" w:rsidP="00D42C82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630"/>
        <w:gridCol w:w="2928"/>
      </w:tblGrid>
      <w:tr w:rsidR="00962E03" w:rsidRPr="00886F9F" w:rsidTr="00962E03">
        <w:tc>
          <w:tcPr>
            <w:tcW w:w="1636" w:type="pct"/>
            <w:vAlign w:val="center"/>
          </w:tcPr>
          <w:p w:rsidR="00962E03" w:rsidRPr="00886F9F" w:rsidRDefault="00962E03" w:rsidP="00962E03">
            <w:pPr>
              <w:rPr>
                <w:b/>
                <w:bCs/>
                <w:iCs/>
              </w:rPr>
            </w:pPr>
            <w:r w:rsidRPr="00886F9F">
              <w:rPr>
                <w:b/>
                <w:bCs/>
                <w:iCs/>
              </w:rPr>
              <w:t>Результаты обучения</w:t>
            </w:r>
          </w:p>
        </w:tc>
        <w:tc>
          <w:tcPr>
            <w:tcW w:w="1862" w:type="pct"/>
            <w:vAlign w:val="center"/>
          </w:tcPr>
          <w:p w:rsidR="00962E03" w:rsidRPr="00886F9F" w:rsidRDefault="00962E03" w:rsidP="00962E03">
            <w:pPr>
              <w:rPr>
                <w:b/>
                <w:bCs/>
                <w:iCs/>
              </w:rPr>
            </w:pPr>
            <w:r w:rsidRPr="00886F9F">
              <w:rPr>
                <w:b/>
                <w:bCs/>
                <w:iCs/>
              </w:rPr>
              <w:t>Критерии оценки</w:t>
            </w:r>
          </w:p>
        </w:tc>
        <w:tc>
          <w:tcPr>
            <w:tcW w:w="1503" w:type="pct"/>
            <w:vAlign w:val="center"/>
          </w:tcPr>
          <w:p w:rsidR="00962E03" w:rsidRPr="00886F9F" w:rsidRDefault="00962E03" w:rsidP="00962E03">
            <w:pPr>
              <w:rPr>
                <w:b/>
                <w:bCs/>
                <w:iCs/>
              </w:rPr>
            </w:pPr>
            <w:r w:rsidRPr="00886F9F">
              <w:rPr>
                <w:b/>
                <w:bCs/>
                <w:iCs/>
              </w:rPr>
              <w:t>Методы оценки</w:t>
            </w:r>
          </w:p>
        </w:tc>
      </w:tr>
      <w:tr w:rsidR="00962E03" w:rsidRPr="00165F66" w:rsidTr="00962E03">
        <w:tc>
          <w:tcPr>
            <w:tcW w:w="5000" w:type="pct"/>
            <w:gridSpan w:val="3"/>
            <w:vAlign w:val="center"/>
          </w:tcPr>
          <w:p w:rsidR="00962E03" w:rsidRPr="00165F66" w:rsidRDefault="00962E03" w:rsidP="00962E03">
            <w:pPr>
              <w:rPr>
                <w:b/>
                <w:bCs/>
                <w:iCs/>
              </w:rPr>
            </w:pPr>
            <w:r w:rsidRPr="00165F66">
              <w:rPr>
                <w:b/>
                <w:bCs/>
                <w:iCs/>
              </w:rPr>
              <w:t>Перечень знаний, осваиваемых в рамках дисциплины</w:t>
            </w:r>
          </w:p>
        </w:tc>
      </w:tr>
      <w:tr w:rsidR="00962E03" w:rsidRPr="00E1460B" w:rsidTr="00962E03">
        <w:tc>
          <w:tcPr>
            <w:tcW w:w="1636" w:type="pct"/>
          </w:tcPr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правил по охране труда и технике безопасности;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правил организации рабочего места секретаря и руководителя;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русской и латинской клавиатуры персонального компьютера;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правил оформления текстовых документов на персональном компьютере.</w:t>
            </w:r>
          </w:p>
        </w:tc>
        <w:tc>
          <w:tcPr>
            <w:tcW w:w="1862" w:type="pct"/>
          </w:tcPr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3" w:type="pct"/>
          </w:tcPr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Анализ результатов тестовых заданий.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Экспертное наблюдение и оценка за действиями обучающихся на практических занятиях.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Текущий контроль применения знаний в ходе выполнения практических заданий.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зачёт.</w:t>
            </w:r>
          </w:p>
        </w:tc>
      </w:tr>
      <w:tr w:rsidR="00962E03" w:rsidRPr="00165F66" w:rsidTr="00962E03">
        <w:tc>
          <w:tcPr>
            <w:tcW w:w="5000" w:type="pct"/>
            <w:gridSpan w:val="3"/>
          </w:tcPr>
          <w:p w:rsidR="00962E03" w:rsidRPr="00165F66" w:rsidRDefault="00962E03" w:rsidP="00962E03">
            <w:pPr>
              <w:rPr>
                <w:b/>
              </w:rPr>
            </w:pPr>
            <w:r w:rsidRPr="00165F66">
              <w:rPr>
                <w:b/>
              </w:rPr>
              <w:t>Перечень умений, осваиваемых в рамках дисциплины</w:t>
            </w:r>
          </w:p>
        </w:tc>
      </w:tr>
      <w:tr w:rsidR="00962E03" w:rsidRPr="00E1460B" w:rsidTr="00962E03">
        <w:tc>
          <w:tcPr>
            <w:tcW w:w="1636" w:type="pct"/>
          </w:tcPr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выполнять требования по охране труда и технике безопасности;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организовывать рабочее место для максимально эффективной работы;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 xml:space="preserve">профессионально осуществлять набор, форматирование, вывод на печать, сохранение </w:t>
            </w:r>
            <w:r w:rsidRPr="00E1460B">
              <w:rPr>
                <w:bCs/>
              </w:rPr>
              <w:lastRenderedPageBreak/>
              <w:t>текстовой и цифровой информации на персональном компьютере;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читать, понимать и исправлять проекты документов, с использованием справочно-правовых систем;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планировать рабочее время, используя представленные задания, программное обеспечение и исходную документацию;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выбирать технологию создания документа.</w:t>
            </w:r>
          </w:p>
        </w:tc>
        <w:tc>
          <w:tcPr>
            <w:tcW w:w="1862" w:type="pct"/>
          </w:tcPr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 xml:space="preserve">«Хорошо» - теоретическое содержание курса освоено </w:t>
            </w:r>
            <w:r w:rsidRPr="00E1460B">
              <w:rPr>
                <w:bCs/>
              </w:rPr>
              <w:lastRenderedPageBreak/>
              <w:t>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3" w:type="pct"/>
          </w:tcPr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lastRenderedPageBreak/>
              <w:t>Экспертное наблюдение за действиями обучающегося в ходе выполнения практической работы.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 xml:space="preserve">Анализ результатов наблюдения за деятельностью обучающегося в ходе выполнения практической </w:t>
            </w:r>
            <w:r w:rsidRPr="00E1460B">
              <w:rPr>
                <w:bCs/>
              </w:rPr>
              <w:lastRenderedPageBreak/>
              <w:t>работы.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 w:rsidRPr="00E1460B">
              <w:rPr>
                <w:bCs/>
              </w:rPr>
              <w:t>Оценка результатов выполнения практической работы.</w:t>
            </w:r>
          </w:p>
          <w:p w:rsidR="00962E03" w:rsidRPr="00E1460B" w:rsidRDefault="00962E03" w:rsidP="00962E0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зачёт.</w:t>
            </w:r>
          </w:p>
        </w:tc>
      </w:tr>
    </w:tbl>
    <w:p w:rsidR="001B26F1" w:rsidRPr="00594EAC" w:rsidRDefault="001B26F1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A31" w:rsidRDefault="00094A31">
      <w:r>
        <w:separator/>
      </w:r>
    </w:p>
  </w:endnote>
  <w:endnote w:type="continuationSeparator" w:id="0">
    <w:p w:rsidR="00094A31" w:rsidRDefault="0009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EC" w:rsidRDefault="009A7907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B4CEC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B4CEC" w:rsidRDefault="003B4CEC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EC" w:rsidRPr="0011055A" w:rsidRDefault="00CA5965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025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3B4CEC" w:rsidRPr="0011055A" w:rsidRDefault="009A7907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3B4CEC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E57D01">
                  <w:rPr>
                    <w:noProof/>
                    <w:color w:val="0F243E"/>
                    <w:sz w:val="26"/>
                    <w:szCs w:val="26"/>
                  </w:rPr>
                  <w:t>4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3B4CEC" w:rsidRDefault="003B4CEC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A31" w:rsidRDefault="00094A31">
      <w:r>
        <w:separator/>
      </w:r>
    </w:p>
  </w:footnote>
  <w:footnote w:type="continuationSeparator" w:id="0">
    <w:p w:rsidR="00094A31" w:rsidRDefault="0009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4533192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836552"/>
    <w:multiLevelType w:val="hybridMultilevel"/>
    <w:tmpl w:val="B09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1D6677"/>
    <w:multiLevelType w:val="hybridMultilevel"/>
    <w:tmpl w:val="80084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E90DA4"/>
    <w:multiLevelType w:val="hybridMultilevel"/>
    <w:tmpl w:val="ED24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6149D"/>
    <w:multiLevelType w:val="multilevel"/>
    <w:tmpl w:val="E5021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  <w:color w:val="333333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333333"/>
      </w:rPr>
    </w:lvl>
  </w:abstractNum>
  <w:abstractNum w:abstractNumId="16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65DD1A40"/>
    <w:multiLevelType w:val="hybridMultilevel"/>
    <w:tmpl w:val="9998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8"/>
  </w:num>
  <w:num w:numId="4">
    <w:abstractNumId w:val="3"/>
  </w:num>
  <w:num w:numId="5">
    <w:abstractNumId w:val="11"/>
  </w:num>
  <w:num w:numId="6">
    <w:abstractNumId w:val="13"/>
  </w:num>
  <w:num w:numId="7">
    <w:abstractNumId w:val="29"/>
  </w:num>
  <w:num w:numId="8">
    <w:abstractNumId w:val="6"/>
  </w:num>
  <w:num w:numId="9">
    <w:abstractNumId w:val="17"/>
  </w:num>
  <w:num w:numId="10">
    <w:abstractNumId w:val="27"/>
  </w:num>
  <w:num w:numId="11">
    <w:abstractNumId w:val="21"/>
  </w:num>
  <w:num w:numId="12">
    <w:abstractNumId w:val="2"/>
  </w:num>
  <w:num w:numId="13">
    <w:abstractNumId w:val="22"/>
  </w:num>
  <w:num w:numId="14">
    <w:abstractNumId w:val="8"/>
  </w:num>
  <w:num w:numId="15">
    <w:abstractNumId w:val="23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6"/>
  </w:num>
  <w:num w:numId="21">
    <w:abstractNumId w:val="24"/>
  </w:num>
  <w:num w:numId="22">
    <w:abstractNumId w:val="0"/>
  </w:num>
  <w:num w:numId="23">
    <w:abstractNumId w:val="15"/>
  </w:num>
  <w:num w:numId="24">
    <w:abstractNumId w:val="1"/>
  </w:num>
  <w:num w:numId="25">
    <w:abstractNumId w:val="7"/>
  </w:num>
  <w:num w:numId="26">
    <w:abstractNumId w:val="20"/>
  </w:num>
  <w:num w:numId="27">
    <w:abstractNumId w:val="9"/>
  </w:num>
  <w:num w:numId="28">
    <w:abstractNumId w:val="19"/>
  </w:num>
  <w:num w:numId="29">
    <w:abstractNumId w:val="1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3AE"/>
    <w:rsid w:val="00064D79"/>
    <w:rsid w:val="00072E57"/>
    <w:rsid w:val="00073E14"/>
    <w:rsid w:val="00074CF0"/>
    <w:rsid w:val="00077E6E"/>
    <w:rsid w:val="00081385"/>
    <w:rsid w:val="0008446C"/>
    <w:rsid w:val="000948D6"/>
    <w:rsid w:val="00094A31"/>
    <w:rsid w:val="000A28F1"/>
    <w:rsid w:val="000C3EB0"/>
    <w:rsid w:val="000C7C30"/>
    <w:rsid w:val="000D16F6"/>
    <w:rsid w:val="000D5CDF"/>
    <w:rsid w:val="000E0275"/>
    <w:rsid w:val="000E3F39"/>
    <w:rsid w:val="000E719C"/>
    <w:rsid w:val="000F370D"/>
    <w:rsid w:val="000F74B1"/>
    <w:rsid w:val="0010304B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73002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0954"/>
    <w:rsid w:val="001E21E7"/>
    <w:rsid w:val="001E7128"/>
    <w:rsid w:val="001F6573"/>
    <w:rsid w:val="00202328"/>
    <w:rsid w:val="00203DF7"/>
    <w:rsid w:val="00206281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BAD"/>
    <w:rsid w:val="002830A1"/>
    <w:rsid w:val="0028397D"/>
    <w:rsid w:val="00291CAC"/>
    <w:rsid w:val="00291F32"/>
    <w:rsid w:val="00293F2F"/>
    <w:rsid w:val="00294FB8"/>
    <w:rsid w:val="00296CC5"/>
    <w:rsid w:val="002977FF"/>
    <w:rsid w:val="002B4C5E"/>
    <w:rsid w:val="002B6E41"/>
    <w:rsid w:val="002C2CC4"/>
    <w:rsid w:val="002C3727"/>
    <w:rsid w:val="002C5116"/>
    <w:rsid w:val="002D0006"/>
    <w:rsid w:val="002D0793"/>
    <w:rsid w:val="002E08D1"/>
    <w:rsid w:val="002F118B"/>
    <w:rsid w:val="002F3676"/>
    <w:rsid w:val="00300B6F"/>
    <w:rsid w:val="003029BA"/>
    <w:rsid w:val="00310017"/>
    <w:rsid w:val="003275AB"/>
    <w:rsid w:val="00342E38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B2B6F"/>
    <w:rsid w:val="003B4CEC"/>
    <w:rsid w:val="003B4EDB"/>
    <w:rsid w:val="003B574F"/>
    <w:rsid w:val="003C5AF2"/>
    <w:rsid w:val="003D341E"/>
    <w:rsid w:val="003D69CC"/>
    <w:rsid w:val="003D70AC"/>
    <w:rsid w:val="003E0FBC"/>
    <w:rsid w:val="003E1100"/>
    <w:rsid w:val="003E1830"/>
    <w:rsid w:val="003E7D52"/>
    <w:rsid w:val="004002B3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66BB2"/>
    <w:rsid w:val="00470413"/>
    <w:rsid w:val="004747DB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A3B59"/>
    <w:rsid w:val="004B1556"/>
    <w:rsid w:val="004B5BC7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45A77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5E6987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1668"/>
    <w:rsid w:val="00674E5B"/>
    <w:rsid w:val="00681F41"/>
    <w:rsid w:val="00685EED"/>
    <w:rsid w:val="00686E3C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D6727"/>
    <w:rsid w:val="006E58D4"/>
    <w:rsid w:val="006F30E3"/>
    <w:rsid w:val="006F73C1"/>
    <w:rsid w:val="007041B2"/>
    <w:rsid w:val="007065E5"/>
    <w:rsid w:val="007105D6"/>
    <w:rsid w:val="00722AC6"/>
    <w:rsid w:val="007248D7"/>
    <w:rsid w:val="00737283"/>
    <w:rsid w:val="00746020"/>
    <w:rsid w:val="007466C9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45CA1"/>
    <w:rsid w:val="0085561C"/>
    <w:rsid w:val="0085647A"/>
    <w:rsid w:val="00856A5C"/>
    <w:rsid w:val="0086363C"/>
    <w:rsid w:val="008706A6"/>
    <w:rsid w:val="0089358D"/>
    <w:rsid w:val="008A226C"/>
    <w:rsid w:val="008A721E"/>
    <w:rsid w:val="008B01D2"/>
    <w:rsid w:val="008B3081"/>
    <w:rsid w:val="008B3467"/>
    <w:rsid w:val="008E2112"/>
    <w:rsid w:val="008F0756"/>
    <w:rsid w:val="008F3ABA"/>
    <w:rsid w:val="008F426F"/>
    <w:rsid w:val="008F4989"/>
    <w:rsid w:val="008F57C1"/>
    <w:rsid w:val="008F72CE"/>
    <w:rsid w:val="009010E2"/>
    <w:rsid w:val="00912A0B"/>
    <w:rsid w:val="00915BCC"/>
    <w:rsid w:val="00917851"/>
    <w:rsid w:val="009221F0"/>
    <w:rsid w:val="00944C2D"/>
    <w:rsid w:val="009560B9"/>
    <w:rsid w:val="00957766"/>
    <w:rsid w:val="0095788F"/>
    <w:rsid w:val="00962E03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872DC"/>
    <w:rsid w:val="009939C2"/>
    <w:rsid w:val="009A0637"/>
    <w:rsid w:val="009A7907"/>
    <w:rsid w:val="009B059F"/>
    <w:rsid w:val="009B1071"/>
    <w:rsid w:val="009B36B7"/>
    <w:rsid w:val="009B5AA0"/>
    <w:rsid w:val="009C270B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198B"/>
    <w:rsid w:val="00A25FB4"/>
    <w:rsid w:val="00A50E70"/>
    <w:rsid w:val="00A52A4F"/>
    <w:rsid w:val="00A53E51"/>
    <w:rsid w:val="00A55148"/>
    <w:rsid w:val="00A55387"/>
    <w:rsid w:val="00A56E15"/>
    <w:rsid w:val="00A57157"/>
    <w:rsid w:val="00A65B1A"/>
    <w:rsid w:val="00A74573"/>
    <w:rsid w:val="00A7712A"/>
    <w:rsid w:val="00A81357"/>
    <w:rsid w:val="00A86C5A"/>
    <w:rsid w:val="00A905C0"/>
    <w:rsid w:val="00AA482B"/>
    <w:rsid w:val="00AB0C38"/>
    <w:rsid w:val="00AC2C3A"/>
    <w:rsid w:val="00AC7183"/>
    <w:rsid w:val="00AC7685"/>
    <w:rsid w:val="00AD30E5"/>
    <w:rsid w:val="00AE64B2"/>
    <w:rsid w:val="00AF0C9B"/>
    <w:rsid w:val="00AF168D"/>
    <w:rsid w:val="00AF3B25"/>
    <w:rsid w:val="00AF5393"/>
    <w:rsid w:val="00B039C1"/>
    <w:rsid w:val="00B06A4C"/>
    <w:rsid w:val="00B102D0"/>
    <w:rsid w:val="00B163CF"/>
    <w:rsid w:val="00B2420E"/>
    <w:rsid w:val="00B41DFE"/>
    <w:rsid w:val="00B4612E"/>
    <w:rsid w:val="00B47960"/>
    <w:rsid w:val="00B56D52"/>
    <w:rsid w:val="00B609A9"/>
    <w:rsid w:val="00B65EC0"/>
    <w:rsid w:val="00B66D3D"/>
    <w:rsid w:val="00B804F0"/>
    <w:rsid w:val="00B86673"/>
    <w:rsid w:val="00B86843"/>
    <w:rsid w:val="00B87620"/>
    <w:rsid w:val="00B87A83"/>
    <w:rsid w:val="00B9164D"/>
    <w:rsid w:val="00B945B9"/>
    <w:rsid w:val="00B946EA"/>
    <w:rsid w:val="00B95B1C"/>
    <w:rsid w:val="00B96E87"/>
    <w:rsid w:val="00BA1531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E624E"/>
    <w:rsid w:val="00BF2BF1"/>
    <w:rsid w:val="00BF5D2D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52E14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879D2"/>
    <w:rsid w:val="00C92546"/>
    <w:rsid w:val="00C94FAB"/>
    <w:rsid w:val="00CA4E38"/>
    <w:rsid w:val="00CA5965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CF71B3"/>
    <w:rsid w:val="00D02F69"/>
    <w:rsid w:val="00D04456"/>
    <w:rsid w:val="00D116F9"/>
    <w:rsid w:val="00D2035F"/>
    <w:rsid w:val="00D25C97"/>
    <w:rsid w:val="00D36FE1"/>
    <w:rsid w:val="00D37CB7"/>
    <w:rsid w:val="00D42C82"/>
    <w:rsid w:val="00D56CA6"/>
    <w:rsid w:val="00D57B49"/>
    <w:rsid w:val="00D57FCE"/>
    <w:rsid w:val="00D665D1"/>
    <w:rsid w:val="00D6775E"/>
    <w:rsid w:val="00D7226A"/>
    <w:rsid w:val="00D73DA2"/>
    <w:rsid w:val="00D777DA"/>
    <w:rsid w:val="00D84C24"/>
    <w:rsid w:val="00D8522C"/>
    <w:rsid w:val="00D922EF"/>
    <w:rsid w:val="00D968B3"/>
    <w:rsid w:val="00DA6C64"/>
    <w:rsid w:val="00DB441E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DF77DA"/>
    <w:rsid w:val="00E10A04"/>
    <w:rsid w:val="00E1401B"/>
    <w:rsid w:val="00E153AA"/>
    <w:rsid w:val="00E16532"/>
    <w:rsid w:val="00E2019D"/>
    <w:rsid w:val="00E21C40"/>
    <w:rsid w:val="00E22C28"/>
    <w:rsid w:val="00E26E98"/>
    <w:rsid w:val="00E27F51"/>
    <w:rsid w:val="00E37F33"/>
    <w:rsid w:val="00E409EA"/>
    <w:rsid w:val="00E46089"/>
    <w:rsid w:val="00E47D08"/>
    <w:rsid w:val="00E53A71"/>
    <w:rsid w:val="00E557C9"/>
    <w:rsid w:val="00E57D01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1763"/>
    <w:rsid w:val="00EF45F4"/>
    <w:rsid w:val="00F02DDE"/>
    <w:rsid w:val="00F03990"/>
    <w:rsid w:val="00F124F3"/>
    <w:rsid w:val="00F15EDA"/>
    <w:rsid w:val="00F16645"/>
    <w:rsid w:val="00F23A07"/>
    <w:rsid w:val="00F25BB6"/>
    <w:rsid w:val="00F30CD9"/>
    <w:rsid w:val="00F34FB3"/>
    <w:rsid w:val="00F42C1F"/>
    <w:rsid w:val="00F45B88"/>
    <w:rsid w:val="00F4731F"/>
    <w:rsid w:val="00F501A1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3488"/>
    <w:rsid w:val="00FA47E6"/>
    <w:rsid w:val="00FB6E93"/>
    <w:rsid w:val="00FC00A9"/>
    <w:rsid w:val="00FD00D5"/>
    <w:rsid w:val="00FD3B14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BACF197"/>
  <w15:docId w15:val="{F1E92168-AD64-4A6C-8D71-C4A6B10F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4B5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aliases w:val="Содержание. 2 уровень,List Paragraph"/>
    <w:basedOn w:val="a"/>
    <w:link w:val="afb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styleId="afc">
    <w:name w:val="Emphasis"/>
    <w:uiPriority w:val="20"/>
    <w:qFormat/>
    <w:rsid w:val="00D42C82"/>
    <w:rPr>
      <w:rFonts w:cs="Times New Roman"/>
      <w:i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A53E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B5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b">
    <w:name w:val="Абзац списка Знак"/>
    <w:aliases w:val="Содержание. 2 уровень Знак,List Paragraph Знак"/>
    <w:link w:val="afa"/>
    <w:qFormat/>
    <w:locked/>
    <w:rsid w:val="004B5BC7"/>
    <w:rPr>
      <w:sz w:val="24"/>
      <w:szCs w:val="24"/>
    </w:rPr>
  </w:style>
  <w:style w:type="character" w:styleId="afd">
    <w:name w:val="FollowedHyperlink"/>
    <w:basedOn w:val="a0"/>
    <w:semiHidden/>
    <w:unhideWhenUsed/>
    <w:rsid w:val="00B9164D"/>
    <w:rPr>
      <w:color w:val="800080" w:themeColor="followedHyperlink"/>
      <w:u w:val="single"/>
    </w:rPr>
  </w:style>
  <w:style w:type="paragraph" w:customStyle="1" w:styleId="Web">
    <w:name w:val="Обычный (Web)"/>
    <w:aliases w:val="Обычный (веб)1"/>
    <w:basedOn w:val="a"/>
    <w:next w:val="a3"/>
    <w:uiPriority w:val="99"/>
    <w:qFormat/>
    <w:rsid w:val="00F15EDA"/>
    <w:pPr>
      <w:widowControl w:val="0"/>
    </w:pPr>
    <w:rPr>
      <w:rFonts w:eastAsia="PMingLiU"/>
      <w:lang w:val="en-US" w:eastAsia="nl-NL"/>
    </w:rPr>
  </w:style>
  <w:style w:type="character" w:customStyle="1" w:styleId="apple-converted-space">
    <w:name w:val="apple-converted-space"/>
    <w:basedOn w:val="a0"/>
    <w:rsid w:val="0084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CD3A-1E90-4EFF-89B3-839D1CE9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2775</Words>
  <Characters>15819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18557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6</cp:revision>
  <cp:lastPrinted>2022-11-22T12:45:00Z</cp:lastPrinted>
  <dcterms:created xsi:type="dcterms:W3CDTF">2025-03-05T12:16:00Z</dcterms:created>
  <dcterms:modified xsi:type="dcterms:W3CDTF">2025-03-06T05:33:00Z</dcterms:modified>
</cp:coreProperties>
</file>