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89" w:rsidRDefault="00683C39">
      <w:pPr>
        <w:ind w:left="1080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</w:rPr>
        <w:t>ЧАСТНОЕ ПРОФЕССИОНАЛЬНОЕ</w:t>
      </w:r>
    </w:p>
    <w:p w:rsidR="00D02889" w:rsidRDefault="00683C39">
      <w:pPr>
        <w:ind w:left="10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ОБРАЗОВАТЕЛЬНОЕ УЧРЕЖДЕНИЕ</w:t>
      </w:r>
    </w:p>
    <w:p w:rsidR="00D02889" w:rsidRDefault="00683C39">
      <w:pPr>
        <w:ind w:left="10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ПЕТРОЗАВОДСКИЙКООПЕРАТИВНЫЙТЕХНИКУМ</w:t>
      </w:r>
    </w:p>
    <w:p w:rsidR="00D02889" w:rsidRDefault="00683C39">
      <w:pPr>
        <w:ind w:left="107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КАРЕЛРЕСПОТРЕБСОЮЗА</w:t>
      </w:r>
    </w:p>
    <w:p w:rsidR="00D02889" w:rsidRDefault="00683C39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D02889" w:rsidRDefault="00683C39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тел./факс (8-814 -2)70-22-73, E-mail main@koopteh10.ru</w:t>
      </w:r>
    </w:p>
    <w:p w:rsidR="00D02889" w:rsidRDefault="00683C39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ОКОПО 01728471, ОГРН 1021000534488, </w:t>
      </w:r>
    </w:p>
    <w:p w:rsidR="00D02889" w:rsidRDefault="00683C39">
      <w:pPr>
        <w:ind w:left="170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ИНН 1001020548, КПП 100101001</w:t>
      </w:r>
    </w:p>
    <w:p w:rsidR="00D02889" w:rsidRDefault="00683C39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635" distB="1270" distL="635" distR="1270" simplePos="0" relativeHeight="3" behindDoc="0" locked="0" layoutInCell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635" t="635" r="1270" b="127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1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7037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3;visibility:visible;mso-wrap-style:square;mso-wrap-distance-left:.05pt;mso-wrap-distance-top:.05pt;mso-wrap-distance-right:.1pt;mso-wrap-distance-bottom:.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" o:allowincell="f" strokeweight="0"/>
            </w:pict>
          </mc:Fallback>
        </mc:AlternateContent>
      </w:r>
    </w:p>
    <w:p w:rsidR="00D02889" w:rsidRDefault="00D02889">
      <w:pPr>
        <w:jc w:val="center"/>
        <w:rPr>
          <w:color w:val="000000"/>
          <w:sz w:val="28"/>
          <w:szCs w:val="28"/>
        </w:rPr>
      </w:pPr>
    </w:p>
    <w:p w:rsidR="00D02889" w:rsidRDefault="00D02889">
      <w:pPr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D02889" w:rsidRDefault="00683C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РАБОЧАЯ ПРОГРАММА УЧЕБНОГО ПРЕДМЕТА</w:t>
      </w: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D02889" w:rsidRDefault="00683C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ЛИТЕРАТУРА</w:t>
      </w:r>
    </w:p>
    <w:p w:rsidR="00D02889" w:rsidRDefault="00D0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8"/>
          <w:szCs w:val="28"/>
        </w:rPr>
      </w:pPr>
    </w:p>
    <w:p w:rsidR="00D02889" w:rsidRDefault="00D02889">
      <w:pPr>
        <w:rPr>
          <w:sz w:val="24"/>
          <w:szCs w:val="24"/>
        </w:rPr>
      </w:pPr>
    </w:p>
    <w:p w:rsidR="00D02889" w:rsidRDefault="0068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>
        <w:rPr>
          <w:sz w:val="24"/>
          <w:szCs w:val="24"/>
        </w:rPr>
        <w:t>для специальности:</w:t>
      </w:r>
    </w:p>
    <w:p w:rsidR="00D02889" w:rsidRDefault="00683C39">
      <w:pPr>
        <w:jc w:val="center"/>
        <w:rPr>
          <w:sz w:val="24"/>
          <w:szCs w:val="24"/>
        </w:rPr>
      </w:pPr>
      <w:r>
        <w:rPr>
          <w:sz w:val="24"/>
          <w:szCs w:val="24"/>
        </w:rPr>
        <w:t>43.02.16 Туризм и гостеприимство</w:t>
      </w:r>
    </w:p>
    <w:p w:rsidR="00D02889" w:rsidRDefault="00D02889">
      <w:pPr>
        <w:widowControl w:val="0"/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jc w:val="center"/>
        <w:rPr>
          <w:color w:val="000000"/>
          <w:sz w:val="28"/>
          <w:szCs w:val="28"/>
        </w:rPr>
      </w:pPr>
    </w:p>
    <w:p w:rsidR="00D02889" w:rsidRDefault="00D02889">
      <w:pPr>
        <w:widowControl w:val="0"/>
        <w:rPr>
          <w:color w:val="000000"/>
          <w:sz w:val="28"/>
          <w:szCs w:val="28"/>
        </w:rPr>
      </w:pPr>
    </w:p>
    <w:p w:rsidR="00D02889" w:rsidRDefault="00D02889">
      <w:pPr>
        <w:jc w:val="center"/>
        <w:rPr>
          <w:color w:val="000000"/>
          <w:sz w:val="28"/>
          <w:szCs w:val="28"/>
        </w:rPr>
      </w:pPr>
    </w:p>
    <w:p w:rsidR="00D02889" w:rsidRDefault="00D02889">
      <w:pPr>
        <w:jc w:val="center"/>
        <w:rPr>
          <w:color w:val="000000"/>
          <w:sz w:val="28"/>
          <w:szCs w:val="28"/>
        </w:rPr>
      </w:pPr>
    </w:p>
    <w:p w:rsidR="00D02889" w:rsidRDefault="00D02889">
      <w:pPr>
        <w:jc w:val="center"/>
        <w:rPr>
          <w:color w:val="000000"/>
          <w:sz w:val="28"/>
          <w:szCs w:val="28"/>
        </w:rPr>
      </w:pPr>
    </w:p>
    <w:p w:rsidR="00D02889" w:rsidRDefault="00D02889">
      <w:pPr>
        <w:jc w:val="center"/>
        <w:rPr>
          <w:color w:val="000000"/>
          <w:sz w:val="28"/>
          <w:szCs w:val="28"/>
        </w:rPr>
      </w:pPr>
    </w:p>
    <w:p w:rsidR="00D02889" w:rsidRDefault="00D02889">
      <w:pPr>
        <w:jc w:val="center"/>
        <w:rPr>
          <w:color w:val="000000"/>
          <w:sz w:val="28"/>
          <w:szCs w:val="28"/>
        </w:rPr>
      </w:pPr>
    </w:p>
    <w:p w:rsidR="00D02889" w:rsidRDefault="00D02889">
      <w:pPr>
        <w:jc w:val="center"/>
        <w:rPr>
          <w:color w:val="000000"/>
          <w:sz w:val="28"/>
          <w:szCs w:val="28"/>
        </w:rPr>
      </w:pPr>
    </w:p>
    <w:p w:rsidR="00D02889" w:rsidRDefault="00D02889">
      <w:pPr>
        <w:jc w:val="center"/>
        <w:rPr>
          <w:color w:val="000000"/>
          <w:sz w:val="28"/>
          <w:szCs w:val="28"/>
        </w:rPr>
      </w:pPr>
    </w:p>
    <w:p w:rsidR="00D02889" w:rsidRDefault="00D02889">
      <w:pPr>
        <w:jc w:val="center"/>
        <w:rPr>
          <w:color w:val="000000"/>
          <w:sz w:val="28"/>
          <w:szCs w:val="28"/>
        </w:rPr>
      </w:pPr>
    </w:p>
    <w:p w:rsidR="00D02889" w:rsidRDefault="00683C3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Петрозаводск, 2025 г.</w:t>
      </w:r>
    </w:p>
    <w:p w:rsidR="00D02889" w:rsidRDefault="00D02889">
      <w:pPr>
        <w:ind w:firstLine="709"/>
        <w:jc w:val="both"/>
        <w:rPr>
          <w:color w:val="000000"/>
          <w:sz w:val="28"/>
          <w:szCs w:val="28"/>
        </w:rPr>
      </w:pPr>
    </w:p>
    <w:p w:rsidR="009819B4" w:rsidRDefault="009819B4">
      <w:pPr>
        <w:ind w:firstLine="709"/>
        <w:jc w:val="both"/>
        <w:rPr>
          <w:color w:val="000000"/>
          <w:sz w:val="28"/>
          <w:szCs w:val="28"/>
        </w:rPr>
      </w:pPr>
    </w:p>
    <w:p w:rsidR="009819B4" w:rsidRDefault="009819B4">
      <w:pPr>
        <w:ind w:firstLine="709"/>
        <w:jc w:val="both"/>
        <w:rPr>
          <w:color w:val="000000"/>
          <w:sz w:val="28"/>
          <w:szCs w:val="28"/>
        </w:rPr>
      </w:pPr>
    </w:p>
    <w:p w:rsidR="00D02889" w:rsidRDefault="00683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Рабочая программа (далее – </w:t>
      </w:r>
      <w:r>
        <w:rPr>
          <w:color w:val="000000"/>
          <w:sz w:val="28"/>
          <w:szCs w:val="28"/>
        </w:rPr>
        <w:t>программа) учебного предмета «Литература» предназначена для изучения литературы в профессиональных образовательных организациях на базе основного общего образования при подготовке специалистов среднего звена.</w:t>
      </w:r>
    </w:p>
    <w:p w:rsidR="00D02889" w:rsidRDefault="00683C39">
      <w:pPr>
        <w:pStyle w:val="s3"/>
        <w:shd w:val="clear" w:color="auto" w:fill="FFFFFF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на основе </w:t>
      </w:r>
      <w:r>
        <w:rPr>
          <w:bCs/>
          <w:sz w:val="28"/>
          <w:szCs w:val="28"/>
        </w:rPr>
        <w:t>Федерального го</w:t>
      </w:r>
      <w:r>
        <w:rPr>
          <w:bCs/>
          <w:sz w:val="28"/>
          <w:szCs w:val="28"/>
        </w:rPr>
        <w:t>сударственного образовательного стандарта среднего общего образования (утв. приказом Министерства образования и науки РФ от 17 мая 2012 г. N 413) с</w:t>
      </w:r>
      <w:r>
        <w:rPr>
          <w:sz w:val="28"/>
          <w:szCs w:val="28"/>
        </w:rPr>
        <w:t xml:space="preserve"> изменениями и дополнениями от 12 августа 2022 г.</w:t>
      </w: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D02889" w:rsidRDefault="00683C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Организация-разработчик: Частное профессиональное образова</w:t>
      </w:r>
      <w:r>
        <w:rPr>
          <w:color w:val="000000"/>
          <w:sz w:val="28"/>
          <w:szCs w:val="28"/>
        </w:rPr>
        <w:t xml:space="preserve">тельное учреждение Петрозаводский кооперативный техникум Карелреспотребсоюза. </w:t>
      </w: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D02889" w:rsidRDefault="00683C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Разработчики: </w:t>
      </w:r>
      <w:r>
        <w:rPr>
          <w:color w:val="000000"/>
          <w:sz w:val="28"/>
          <w:szCs w:val="28"/>
        </w:rPr>
        <w:t>Боткова А.Н.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D02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D02889" w:rsidRDefault="00683C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br w:type="page"/>
      </w:r>
    </w:p>
    <w:p w:rsidR="00D02889" w:rsidRDefault="00683C39">
      <w:pPr>
        <w:spacing w:line="360" w:lineRule="auto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 xml:space="preserve">1. </w:t>
      </w:r>
      <w:r>
        <w:rPr>
          <w:b/>
          <w:smallCaps/>
          <w:color w:val="000000"/>
          <w:sz w:val="28"/>
          <w:szCs w:val="28"/>
        </w:rPr>
        <w:t>ПАСПОРТ ПРОГРАММЫ УЧЕБНОГО ПРЕДМЕТА ЛИТЕРАТУРА</w:t>
      </w:r>
    </w:p>
    <w:p w:rsidR="00D02889" w:rsidRDefault="00D0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D02889" w:rsidRDefault="0068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1.1. Область применения программы</w:t>
      </w:r>
    </w:p>
    <w:p w:rsidR="00D02889" w:rsidRDefault="00683C3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учебного предмета является частью Программы подготовки специалистов среднего звена (далее – ППССЗ) по специальности 43.02.16 Туризм и гостеприимство.</w:t>
      </w:r>
    </w:p>
    <w:p w:rsidR="00D02889" w:rsidRDefault="00D02889">
      <w:pPr>
        <w:spacing w:line="276" w:lineRule="auto"/>
        <w:jc w:val="both"/>
        <w:rPr>
          <w:color w:val="000000"/>
          <w:sz w:val="28"/>
          <w:szCs w:val="28"/>
        </w:rPr>
      </w:pPr>
    </w:p>
    <w:p w:rsidR="00D02889" w:rsidRDefault="00683C39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1.2. Место уч</w:t>
      </w:r>
      <w:r>
        <w:rPr>
          <w:b/>
          <w:bCs/>
          <w:color w:val="000000"/>
          <w:sz w:val="28"/>
          <w:szCs w:val="28"/>
        </w:rPr>
        <w:t>ебного предмета в структуре программы специалистов среднего звена:</w:t>
      </w:r>
    </w:p>
    <w:p w:rsidR="00D02889" w:rsidRDefault="00683C3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входит в цикл общеобразовательных дисциплин.</w:t>
      </w:r>
    </w:p>
    <w:p w:rsidR="00D02889" w:rsidRDefault="00D02889">
      <w:pPr>
        <w:spacing w:line="276" w:lineRule="auto"/>
        <w:jc w:val="both"/>
        <w:rPr>
          <w:color w:val="000000"/>
          <w:sz w:val="28"/>
          <w:szCs w:val="28"/>
        </w:rPr>
      </w:pPr>
    </w:p>
    <w:p w:rsidR="00D02889" w:rsidRDefault="00683C3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Планируемые результаты освоения учебного предмета:</w:t>
      </w:r>
    </w:p>
    <w:p w:rsidR="00D02889" w:rsidRDefault="00683C3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Особое значение учебный предмет имеет при формировании и развитии общих </w:t>
      </w:r>
      <w:r>
        <w:rPr>
          <w:color w:val="000000"/>
          <w:sz w:val="28"/>
          <w:szCs w:val="28"/>
        </w:rPr>
        <w:t>компетенций:</w:t>
      </w:r>
    </w:p>
    <w:p w:rsidR="00D02889" w:rsidRDefault="00683C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02889" w:rsidRDefault="00683C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</w:t>
      </w:r>
      <w:r>
        <w:rPr>
          <w:sz w:val="28"/>
          <w:szCs w:val="28"/>
        </w:rPr>
        <w:t>ессиональной деятельности;</w:t>
      </w:r>
    </w:p>
    <w:p w:rsidR="00D02889" w:rsidRDefault="00683C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</w:t>
      </w:r>
      <w:r>
        <w:rPr>
          <w:sz w:val="28"/>
          <w:szCs w:val="28"/>
        </w:rPr>
        <w:t>ациях;</w:t>
      </w:r>
    </w:p>
    <w:p w:rsidR="00D02889" w:rsidRDefault="00683C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D02889" w:rsidRDefault="00683C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02889" w:rsidRDefault="00683C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 06. Проявлять гра</w:t>
      </w:r>
      <w:r>
        <w:rPr>
          <w:sz w:val="28"/>
          <w:szCs w:val="28"/>
        </w:rPr>
        <w:t>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</w:t>
      </w:r>
    </w:p>
    <w:p w:rsidR="00D02889" w:rsidRDefault="00683C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антикоррупционного пове</w:t>
      </w:r>
      <w:r>
        <w:rPr>
          <w:sz w:val="28"/>
          <w:szCs w:val="28"/>
        </w:rPr>
        <w:t>дения;</w:t>
      </w:r>
    </w:p>
    <w:p w:rsidR="00D02889" w:rsidRDefault="00683C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D02889" w:rsidRDefault="00D02889">
      <w:pPr>
        <w:spacing w:line="276" w:lineRule="auto"/>
        <w:jc w:val="both"/>
        <w:rPr>
          <w:sz w:val="28"/>
          <w:szCs w:val="28"/>
        </w:rPr>
      </w:pPr>
    </w:p>
    <w:p w:rsidR="00D02889" w:rsidRDefault="00D02889">
      <w:pPr>
        <w:spacing w:line="276" w:lineRule="auto"/>
        <w:jc w:val="both"/>
        <w:rPr>
          <w:sz w:val="28"/>
          <w:szCs w:val="28"/>
        </w:rPr>
      </w:pPr>
    </w:p>
    <w:p w:rsidR="00D02889" w:rsidRDefault="00683C3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рамках программы учебного предмета обучающимися осваи</w:t>
      </w:r>
      <w:r>
        <w:rPr>
          <w:color w:val="000000"/>
          <w:sz w:val="28"/>
          <w:szCs w:val="28"/>
        </w:rPr>
        <w:t>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D02889" w:rsidRDefault="00D02889">
      <w:pPr>
        <w:rPr>
          <w:sz w:val="28"/>
          <w:szCs w:val="28"/>
        </w:rPr>
      </w:pPr>
    </w:p>
    <w:tbl>
      <w:tblPr>
        <w:tblW w:w="9351" w:type="dxa"/>
        <w:tblLayout w:type="fixed"/>
        <w:tblLook w:val="0420" w:firstRow="1" w:lastRow="0" w:firstColumn="0" w:lastColumn="0" w:noHBand="0" w:noVBand="1"/>
      </w:tblPr>
      <w:tblGrid>
        <w:gridCol w:w="1540"/>
        <w:gridCol w:w="7811"/>
      </w:tblGrid>
      <w:tr w:rsidR="00D02889">
        <w:trPr>
          <w:trHeight w:val="64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D02889" w:rsidRDefault="00D02889">
            <w:pPr>
              <w:widowControl w:val="0"/>
              <w:ind w:firstLine="709"/>
              <w:jc w:val="center"/>
              <w:rPr>
                <w:b/>
                <w:bCs/>
              </w:rPr>
            </w:pPr>
          </w:p>
        </w:tc>
      </w:tr>
      <w:tr w:rsidR="00D02889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ЛР</w:t>
            </w:r>
          </w:p>
          <w:p w:rsidR="00D02889" w:rsidRDefault="00D02889">
            <w:pPr>
              <w:widowControl w:val="0"/>
              <w:jc w:val="center"/>
              <w:rPr>
                <w:b/>
                <w:bCs/>
                <w:i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02889" w:rsidRDefault="00683C39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гражданского воспитания: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принятие традиционных национальных, о</w:t>
            </w:r>
            <w:r>
              <w:rPr>
                <w:iCs/>
              </w:rPr>
              <w:t>бщечеловеческих гуманистических и демократических ценностей;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вести совместную деятельность в инт</w:t>
            </w:r>
            <w:r>
              <w:rPr>
                <w:iCs/>
              </w:rPr>
              <w:t>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к гуманитарной и волонт</w:t>
            </w:r>
            <w:r>
              <w:rPr>
                <w:iCs/>
              </w:rPr>
              <w:t>ерской деятельности;</w:t>
            </w:r>
          </w:p>
          <w:p w:rsidR="00D02889" w:rsidRDefault="00D02889">
            <w:pPr>
              <w:widowControl w:val="0"/>
              <w:jc w:val="both"/>
              <w:rPr>
                <w:i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патриотического воспитания: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</w:t>
            </w:r>
            <w:r>
              <w:rPr>
                <w:iCs/>
              </w:rPr>
              <w:t>щее многонационального народа России;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идейная убежденность, гото</w:t>
            </w:r>
            <w:r>
              <w:rPr>
                <w:iCs/>
              </w:rPr>
              <w:t>вность к служению и защите Отечества, ответственность за его судьбу;</w:t>
            </w:r>
          </w:p>
          <w:p w:rsidR="00D02889" w:rsidRDefault="00D02889">
            <w:pPr>
              <w:widowControl w:val="0"/>
              <w:jc w:val="both"/>
              <w:rPr>
                <w:i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духовно-нравственного воспитания: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осознание духовных ценностей российского народа;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нравственного сознания, этического поведения;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способность оценивать ситуацию и принима</w:t>
            </w:r>
            <w:r>
              <w:rPr>
                <w:iCs/>
              </w:rPr>
              <w:t>ть осознанные решения, ориентируясь на морально-нравственные нормы и ценности;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осознание личного вклада в построение устойчивого будущего;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</w:t>
            </w:r>
            <w:r>
              <w:rPr>
                <w:iCs/>
              </w:rPr>
              <w:t>ценностей семейной жизни в соответствии с традициями народов России;</w:t>
            </w:r>
          </w:p>
          <w:p w:rsidR="00D02889" w:rsidRDefault="00D02889">
            <w:pPr>
              <w:widowControl w:val="0"/>
              <w:jc w:val="both"/>
              <w:rPr>
                <w:i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эстетического воспитания: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способность воспринимать разли</w:t>
            </w:r>
            <w:r>
              <w:rPr>
                <w:iCs/>
              </w:rPr>
              <w:t>чные виды искусства, традиции и творчество своего и других народов, ощущать эмоциональное воздействие искусства;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D02889" w:rsidRDefault="00D02889">
            <w:pPr>
              <w:widowControl w:val="0"/>
              <w:jc w:val="both"/>
              <w:rPr>
                <w:i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физического воспитания: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потребность в физическом сов</w:t>
            </w:r>
            <w:r>
              <w:rPr>
                <w:iCs/>
              </w:rPr>
              <w:t xml:space="preserve">ершенствовании, занятиях спортивно-оздоровительной </w:t>
            </w:r>
            <w:r>
              <w:rPr>
                <w:iCs/>
              </w:rPr>
              <w:lastRenderedPageBreak/>
              <w:t>деятельностью;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трудового воспитания: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к труду, осознание ценности мастерства, трудолюбие;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</w:t>
            </w:r>
            <w:r>
              <w:rPr>
                <w:iCs/>
              </w:rPr>
              <w:t>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интерес к различным сферам профессиональной деятельности, умение совершать осознанный выбор бу</w:t>
            </w:r>
            <w:r>
              <w:rPr>
                <w:iCs/>
              </w:rPr>
              <w:t>дущей профессии и реализовывать собственные жизненные планы;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:rsidR="00D02889" w:rsidRDefault="00D02889">
            <w:pPr>
              <w:widowControl w:val="0"/>
              <w:jc w:val="both"/>
              <w:rPr>
                <w:i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экологического воспитания: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экологической культуры, понимание влияния социально-экономических п</w:t>
            </w:r>
            <w:r>
              <w:rPr>
                <w:iCs/>
              </w:rPr>
              <w:t>роцессов на состояние природной и социальной среды, осознание глобального характера экологических проблем;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активное неприятие действий, прино</w:t>
            </w:r>
            <w:r>
              <w:rPr>
                <w:iCs/>
              </w:rPr>
              <w:t>сящих вред окружающей среде;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расширение опыта деятельности экологической направленности;</w:t>
            </w:r>
          </w:p>
          <w:p w:rsidR="00D02889" w:rsidRDefault="00D02889">
            <w:pPr>
              <w:widowControl w:val="0"/>
              <w:jc w:val="both"/>
              <w:rPr>
                <w:iCs/>
              </w:rPr>
            </w:pPr>
          </w:p>
          <w:p w:rsidR="00D02889" w:rsidRDefault="00D02889">
            <w:pPr>
              <w:widowControl w:val="0"/>
              <w:jc w:val="both"/>
              <w:rPr>
                <w:i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ценности научного познания: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сформированность мировоззрени</w:t>
            </w:r>
            <w:r>
              <w:rPr>
                <w:iCs/>
              </w:rPr>
              <w:t>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 xml:space="preserve">совершенствование языковой и читательской культуры как средства взаимодействия </w:t>
            </w:r>
            <w:r>
              <w:rPr>
                <w:iCs/>
              </w:rPr>
              <w:t>между людьми и познания мира;</w:t>
            </w:r>
          </w:p>
          <w:p w:rsidR="00D02889" w:rsidRDefault="00683C39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D02889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МР</w:t>
            </w:r>
          </w:p>
          <w:p w:rsidR="00D02889" w:rsidRDefault="00D02889">
            <w:pPr>
              <w:widowControl w:val="0"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Овладение универсальными учебными познавательными действиями:</w:t>
            </w:r>
          </w:p>
          <w:p w:rsidR="00D02889" w:rsidRDefault="00D02889">
            <w:pPr>
              <w:widowControl w:val="0"/>
              <w:jc w:val="both"/>
              <w:rPr>
                <w:b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а) базовые логические </w:t>
            </w:r>
            <w:r>
              <w:rPr>
                <w:b/>
              </w:rPr>
              <w:t>действия: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определять цели деятельности, задавать параметры и критерии их дости</w:t>
            </w:r>
            <w:r>
              <w:rPr>
                <w:bCs/>
              </w:rPr>
              <w:t>жения;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развивать креативное мышление при решении жизненных проблем;</w:t>
            </w:r>
          </w:p>
          <w:p w:rsidR="00D02889" w:rsidRDefault="00D02889">
            <w:pPr>
              <w:widowControl w:val="0"/>
              <w:jc w:val="both"/>
              <w:rPr>
                <w:b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б</w:t>
            </w:r>
            <w:r>
              <w:rPr>
                <w:b/>
              </w:rPr>
              <w:t>) базовые исследовательские действия: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</w:t>
            </w:r>
            <w:r>
              <w:rPr>
                <w:bCs/>
              </w:rPr>
              <w:t>ния;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формирование научного типа мышления, владение научной </w:t>
            </w:r>
            <w:r>
              <w:rPr>
                <w:bCs/>
              </w:rPr>
              <w:t>терминологией, ключевыми понятиями и методами;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</w:t>
            </w:r>
            <w:r>
              <w:rPr>
                <w:bCs/>
              </w:rPr>
              <w:t xml:space="preserve"> для доказательства своих утверждений, задавать параметры и критерии решения;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давать оценку новым ситуациям, оценив</w:t>
            </w:r>
            <w:r>
              <w:rPr>
                <w:bCs/>
              </w:rPr>
              <w:t>ать приобретенный опыт;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уметь переносить знания в позн</w:t>
            </w:r>
            <w:r>
              <w:rPr>
                <w:bCs/>
              </w:rPr>
              <w:t>авательную и практическую области жизнедеятельности;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уметь интегрировать знания из разных предметных областей;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выдвигать новые идеи, предлагать оригинальные подходы и решения;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ставить проблемы и задачи, допускающие альтернативные решения;</w:t>
            </w:r>
          </w:p>
          <w:p w:rsidR="00D02889" w:rsidRDefault="00D02889">
            <w:pPr>
              <w:widowControl w:val="0"/>
              <w:jc w:val="both"/>
              <w:rPr>
                <w:b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в) работа с инфо</w:t>
            </w:r>
            <w:r>
              <w:rPr>
                <w:b/>
              </w:rPr>
              <w:t>рмацией: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создавать тексты в различных форматах с учетом назначения </w:t>
            </w:r>
            <w:r>
              <w:rPr>
                <w:bCs/>
              </w:rPr>
              <w:t>информации и целевой аудитории, выбирая оптимальную форму представления и визуализации;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использовать средства информационных и коммуникационных технолог</w:t>
            </w:r>
            <w:r>
              <w:rPr>
                <w:bCs/>
              </w:rPr>
              <w:t>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D02889" w:rsidRDefault="00D02889">
            <w:pPr>
              <w:widowControl w:val="0"/>
              <w:jc w:val="both"/>
              <w:rPr>
                <w:bCs/>
              </w:rPr>
            </w:pP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навыками распознавания и защиты и</w:t>
            </w:r>
            <w:r>
              <w:rPr>
                <w:bCs/>
              </w:rPr>
              <w:t>нформации, информационной безопасности личности.</w:t>
            </w:r>
          </w:p>
          <w:p w:rsidR="00D02889" w:rsidRDefault="00D02889">
            <w:pPr>
              <w:widowControl w:val="0"/>
              <w:jc w:val="both"/>
              <w:rPr>
                <w:b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Овладение универсальными коммуникативными действиями:</w:t>
            </w:r>
          </w:p>
          <w:p w:rsidR="00D02889" w:rsidRDefault="00D02889">
            <w:pPr>
              <w:widowControl w:val="0"/>
              <w:jc w:val="both"/>
              <w:rPr>
                <w:b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а) общение: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осуществлять коммуникации во всех сферах жизни;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распознавать невербальные средства общения, понимать значение социальных знаков, распознава</w:t>
            </w:r>
            <w:r>
              <w:rPr>
                <w:bCs/>
              </w:rPr>
              <w:t>ть предпосылки конфликтных ситуаций и смягчать конфликты;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различными способами общения и взаимодействия;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аргументированно вести диалог, уметь смягчать конфликтные ситуации;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развернуто и логично излагать свою точку зрения с использованием языковых </w:t>
            </w:r>
            <w:r>
              <w:rPr>
                <w:bCs/>
              </w:rPr>
              <w:t>средств;</w:t>
            </w:r>
          </w:p>
          <w:p w:rsidR="00D02889" w:rsidRDefault="00D02889">
            <w:pPr>
              <w:widowControl w:val="0"/>
              <w:jc w:val="both"/>
              <w:rPr>
                <w:b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б) совместная деятельность: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принимать цели совместной </w:t>
            </w:r>
            <w:r>
              <w:rPr>
                <w:bCs/>
              </w:rPr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оценивать качество своего вклада и каждого участника команды в общий ре</w:t>
            </w:r>
            <w:r>
              <w:rPr>
                <w:bCs/>
              </w:rPr>
              <w:t>зультат по разработанным критериям;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осуществлять по</w:t>
            </w:r>
            <w:r>
              <w:rPr>
                <w:bCs/>
              </w:rPr>
              <w:t>зитивное стратегическое поведение в различных ситуациях, проявлять творчество и воображение, быть инициативным.</w:t>
            </w:r>
          </w:p>
          <w:p w:rsidR="00D02889" w:rsidRDefault="00D02889">
            <w:pPr>
              <w:widowControl w:val="0"/>
              <w:jc w:val="both"/>
              <w:rPr>
                <w:b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Овладение универсальными регулятивными действиями:</w:t>
            </w:r>
          </w:p>
          <w:p w:rsidR="00D02889" w:rsidRDefault="00D02889">
            <w:pPr>
              <w:widowControl w:val="0"/>
              <w:jc w:val="both"/>
              <w:rPr>
                <w:b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а) самоорганизация: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самостоятельно осуществлять познавательную деятельность, выявлять пробл</w:t>
            </w:r>
            <w:r>
              <w:rPr>
                <w:bCs/>
              </w:rPr>
              <w:t>емы, ставить и формулировать собственные задачи в образовательной деятельности и жизненных ситуациях;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самостоятельно составлять план решения проблемы с учетом имеющихся ресурсов, </w:t>
            </w:r>
            <w:r>
              <w:rPr>
                <w:bCs/>
              </w:rPr>
              <w:lastRenderedPageBreak/>
              <w:t>собственных возможностей и предпочтений;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давать оценку новым ситуациям;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расши</w:t>
            </w:r>
            <w:r>
              <w:rPr>
                <w:bCs/>
              </w:rPr>
              <w:t>рять рамки учебного предмета на основе личных предпочтений;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оценивать приобретенный опыт;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способствовать формированию и проявлению широкой эрудиции в разных областях знаний, по</w:t>
            </w:r>
            <w:r>
              <w:rPr>
                <w:bCs/>
              </w:rPr>
              <w:t>стоянно повышать свой образовательный и культурный уровень;</w:t>
            </w:r>
          </w:p>
          <w:p w:rsidR="00D02889" w:rsidRDefault="00D02889">
            <w:pPr>
              <w:widowControl w:val="0"/>
              <w:jc w:val="both"/>
              <w:rPr>
                <w:b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б) самоконтроль: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владеть навыками познавательной рефлексии как осознания совершаемых де</w:t>
            </w:r>
            <w:r>
              <w:rPr>
                <w:bCs/>
              </w:rPr>
              <w:t>йствий и мыслительных процессов, их результатов и оснований;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:rsidR="00D02889" w:rsidRDefault="00D02889">
            <w:pPr>
              <w:widowControl w:val="0"/>
              <w:jc w:val="both"/>
              <w:rPr>
                <w:b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в) эмоциональный интеллект, предполагающий </w:t>
            </w:r>
            <w:r>
              <w:rPr>
                <w:b/>
              </w:rPr>
              <w:t>сформированность: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саморегулирования, включающего самоконтроль, умение принимать ответственность</w:t>
            </w:r>
            <w:r>
              <w:rPr>
                <w:bCs/>
              </w:rPr>
              <w:t xml:space="preserve">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</w:t>
            </w:r>
            <w:r>
              <w:rPr>
                <w:bCs/>
              </w:rPr>
              <w:t>ожностей;</w:t>
            </w:r>
          </w:p>
          <w:p w:rsidR="00D02889" w:rsidRDefault="00D02889">
            <w:pPr>
              <w:widowControl w:val="0"/>
              <w:jc w:val="both"/>
              <w:rPr>
                <w:bCs/>
              </w:rPr>
            </w:pP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социальных навыков, включающих способность выстраивать отношения с другими людьми, з</w:t>
            </w:r>
            <w:r>
              <w:rPr>
                <w:bCs/>
              </w:rPr>
              <w:t>аботиться, проявлять интерес и разрешать конфликты;</w:t>
            </w:r>
          </w:p>
          <w:p w:rsidR="00D02889" w:rsidRDefault="00D02889">
            <w:pPr>
              <w:widowControl w:val="0"/>
              <w:jc w:val="both"/>
              <w:rPr>
                <w:bCs/>
              </w:rPr>
            </w:pPr>
          </w:p>
          <w:p w:rsidR="00D02889" w:rsidRDefault="00683C3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г) принятие себя и других людей: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принимать себя, понимая свои недостатки и достоинства;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признавать свое право и право други</w:t>
            </w:r>
            <w:r>
              <w:rPr>
                <w:bCs/>
              </w:rPr>
              <w:t>х людей на ошибки;</w:t>
            </w:r>
          </w:p>
          <w:p w:rsidR="00D02889" w:rsidRDefault="00683C3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развивать способность понимать мир с позиции другого человека.</w:t>
            </w:r>
          </w:p>
        </w:tc>
      </w:tr>
      <w:tr w:rsidR="00D02889">
        <w:trPr>
          <w:trHeight w:val="2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both"/>
            </w:pPr>
            <w: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</w:t>
            </w:r>
            <w:r>
              <w:t>мированность ценностного отношения к литературе как неотъемлемой части культуры;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 xml:space="preserve">3) сформированность устойчивого интереса к чтению как </w:t>
            </w:r>
            <w:r>
              <w:t>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4) знание содержания, понимание ключевых проблем и осознание историко-культурного и</w:t>
            </w:r>
            <w:r>
              <w:t xml:space="preserve">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пьеса А.Н. Островского "Гроза"; роман И.А. Гончарова "Обломов"; роман И.С. Тургенева "Отцы и дети"; стихо</w:t>
            </w:r>
            <w:r>
              <w:t>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</w:t>
            </w:r>
            <w:r>
              <w:t>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</w:t>
            </w:r>
            <w:r>
              <w:t xml:space="preserve">го; стихотворения </w:t>
            </w:r>
            <w:r>
              <w:lastRenderedPageBreak/>
              <w:t>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</w:t>
            </w:r>
            <w:r>
              <w:t>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Битова</w:t>
            </w:r>
            <w:r>
              <w:t>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</w:t>
            </w:r>
            <w:r>
              <w:t>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</w:t>
            </w:r>
            <w:r>
              <w:t>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А</w:t>
            </w:r>
            <w:r>
              <w:t>йги, Р. Гамзатова, М. Джалиля, М. Карима, Д. Кугультинова, К. Кулиева, Ю. Рытхэу, Г. Тукая, К. Хетагурова, Ю. Шесталова и других);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5) сформированность умений определять и учитывать историко-культурный контекст и контекст творчества писателя в процессе ана</w:t>
            </w:r>
            <w:r>
              <w:t>лиза художественных произведений, выявлять их связь с современностью;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</w:t>
            </w:r>
            <w:r>
              <w:t>ываниях, участвовать в дискуссии на литературные темы;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 xml:space="preserve">8) сформированность умений </w:t>
            </w:r>
            <w:r>
              <w:t>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9) владение умениями анализа и интерпретации художественных произведений в единстве формы и содержания (с учетом нео</w:t>
            </w:r>
            <w:r>
              <w:t>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конкретно-историческое, общечеловеческое и н</w:t>
            </w:r>
            <w:r>
              <w:t>ациональное в творчестве писателя;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традиция и новаторство;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авторский замысел и его воплощение;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художественное время и пространство;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миф и литература; историзм, народность;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историко-литературный процесс;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 xml:space="preserve">литературные направления и течения: романтизм, </w:t>
            </w:r>
            <w:r>
              <w:t>реализм, модернизм (символизм, акмеизм, футуризм), постмодернизм;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литературные жанры;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трагическое и комическое;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психологизм; тематика и проблематика; авторская позиция; фабула;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lastRenderedPageBreak/>
              <w:t>виды тропов и фигуры речи; внутренняя речь; стиль, стилизация; аллюзия, под</w:t>
            </w:r>
            <w:r>
              <w:t>текст; символ; системы стихосложения (тоническая, силлабическая, силлаботоническая), дольник, верлибр;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"вечные темы" и "вечные образы" в литературе;</w:t>
            </w:r>
          </w:p>
          <w:p w:rsidR="00D02889" w:rsidRDefault="00683C39">
            <w:pPr>
              <w:widowControl w:val="0"/>
              <w:jc w:val="both"/>
            </w:pPr>
            <w:r>
              <w:t>взаимосвязь и взаимовлияние национальных литератур;</w:t>
            </w:r>
          </w:p>
          <w:p w:rsidR="00D02889" w:rsidRDefault="00683C39">
            <w:pPr>
              <w:widowControl w:val="0"/>
              <w:jc w:val="both"/>
            </w:pPr>
            <w:r>
              <w:t>художественный перевод; литературная критика;</w:t>
            </w:r>
          </w:p>
          <w:p w:rsidR="00D02889" w:rsidRDefault="00D02889">
            <w:pPr>
              <w:widowControl w:val="0"/>
              <w:jc w:val="both"/>
            </w:pPr>
          </w:p>
          <w:p w:rsidR="00D02889" w:rsidRDefault="00683C39">
            <w:pPr>
              <w:widowControl w:val="0"/>
              <w:jc w:val="both"/>
            </w:pPr>
            <w:r>
              <w:t>10) уме</w:t>
            </w:r>
            <w:r>
              <w:t>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D02889" w:rsidRDefault="00683C39">
            <w:pPr>
              <w:widowControl w:val="0"/>
              <w:jc w:val="both"/>
            </w:pPr>
            <w:r>
              <w:t>11) сформированность представлений о литературном произведении как яв</w:t>
            </w:r>
            <w:r>
              <w:t>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D02889" w:rsidRDefault="00683C39">
            <w:pPr>
              <w:widowControl w:val="0"/>
              <w:jc w:val="both"/>
            </w:pPr>
            <w:r>
              <w:t>12) владение современными читательск</w:t>
            </w:r>
            <w:r>
              <w:t>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</w:t>
            </w:r>
            <w:r>
              <w:t>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D02889" w:rsidRDefault="00683C39">
            <w:pPr>
              <w:widowControl w:val="0"/>
              <w:jc w:val="both"/>
            </w:pPr>
            <w:r>
              <w:t>13) умение работать с разными информацион</w:t>
            </w:r>
            <w:r>
              <w:t>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D02889" w:rsidRDefault="00683C39">
      <w:pPr>
        <w:rPr>
          <w:color w:val="000000"/>
          <w:sz w:val="28"/>
          <w:szCs w:val="28"/>
        </w:rPr>
      </w:pPr>
      <w:r>
        <w:lastRenderedPageBreak/>
        <w:br w:type="page"/>
      </w:r>
    </w:p>
    <w:p w:rsidR="00D02889" w:rsidRDefault="0068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D02889" w:rsidRDefault="0068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D02889" w:rsidRDefault="00D0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-8" w:type="dxa"/>
        <w:tblLayout w:type="fixed"/>
        <w:tblLook w:val="01E0" w:firstRow="1" w:lastRow="1" w:firstColumn="1" w:lastColumn="1" w:noHBand="0" w:noVBand="0"/>
      </w:tblPr>
      <w:tblGrid>
        <w:gridCol w:w="6841"/>
        <w:gridCol w:w="2446"/>
      </w:tblGrid>
      <w:tr w:rsidR="00D02889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Объем в </w:t>
            </w:r>
            <w:r>
              <w:rPr>
                <w:b/>
                <w:iCs/>
                <w:sz w:val="24"/>
                <w:szCs w:val="24"/>
              </w:rPr>
              <w:t>часах</w:t>
            </w:r>
          </w:p>
        </w:tc>
      </w:tr>
      <w:tr w:rsidR="00D02889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образовательной программы учебного предмета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</w:tr>
      <w:tr w:rsidR="00D02889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889" w:rsidRDefault="00683C39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120</w:t>
            </w:r>
          </w:p>
        </w:tc>
      </w:tr>
      <w:tr w:rsidR="00D02889">
        <w:trPr>
          <w:trHeight w:val="336"/>
        </w:trPr>
        <w:tc>
          <w:tcPr>
            <w:tcW w:w="9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т. ч.:</w:t>
            </w:r>
          </w:p>
        </w:tc>
      </w:tr>
      <w:tr w:rsidR="00D02889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72</w:t>
            </w:r>
          </w:p>
        </w:tc>
      </w:tr>
      <w:tr w:rsidR="00D02889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</w:t>
            </w:r>
          </w:p>
        </w:tc>
      </w:tr>
      <w:tr w:rsidR="00D02889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Самостоятельная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</w:tr>
      <w:tr w:rsidR="00D02889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D02889">
        <w:trPr>
          <w:trHeight w:val="490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D02889">
        <w:trPr>
          <w:trHeight w:val="331"/>
        </w:trPr>
        <w:tc>
          <w:tcPr>
            <w:tcW w:w="6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Промежуточная </w:t>
            </w:r>
            <w:r>
              <w:rPr>
                <w:b/>
                <w:iCs/>
                <w:sz w:val="24"/>
                <w:szCs w:val="24"/>
              </w:rPr>
              <w:t>аттестация: экзамен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D02889" w:rsidRDefault="00D02889">
      <w:pPr>
        <w:sectPr w:rsidR="00D02889">
          <w:footerReference w:type="even" r:id="rId9"/>
          <w:footerReference w:type="default" r:id="rId10"/>
          <w:pgSz w:w="11906" w:h="16838"/>
          <w:pgMar w:top="993" w:right="1134" w:bottom="851" w:left="1701" w:header="0" w:footer="709" w:gutter="0"/>
          <w:pgNumType w:start="1"/>
          <w:cols w:space="720"/>
          <w:formProt w:val="0"/>
          <w:titlePg/>
          <w:docGrid w:linePitch="100" w:charSpace="8192"/>
        </w:sectPr>
      </w:pPr>
    </w:p>
    <w:p w:rsidR="00D02889" w:rsidRDefault="00683C3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>
        <w:rPr>
          <w:b/>
          <w:smallCaps/>
          <w:color w:val="000000"/>
          <w:sz w:val="28"/>
          <w:szCs w:val="28"/>
        </w:rPr>
        <w:t>Л</w:t>
      </w:r>
      <w:r>
        <w:rPr>
          <w:b/>
          <w:color w:val="000000"/>
          <w:sz w:val="28"/>
          <w:szCs w:val="28"/>
        </w:rPr>
        <w:t>итература</w:t>
      </w:r>
    </w:p>
    <w:p w:rsidR="009819B4" w:rsidRDefault="009819B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bookmarkStart w:id="1" w:name="_GoBack"/>
      <w:bookmarkEnd w:id="1"/>
    </w:p>
    <w:tbl>
      <w:tblPr>
        <w:tblW w:w="154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09"/>
        <w:gridCol w:w="10065"/>
        <w:gridCol w:w="992"/>
        <w:gridCol w:w="1786"/>
      </w:tblGrid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Содержание </w:t>
            </w:r>
            <w:r>
              <w:rPr>
                <w:b/>
                <w:color w:val="000000"/>
                <w:sz w:val="24"/>
                <w:szCs w:val="24"/>
              </w:rPr>
              <w:t>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D02889">
        <w:trPr>
          <w:trHeight w:val="9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1.</w:t>
            </w:r>
          </w:p>
          <w:p w:rsidR="00D02889" w:rsidRDefault="00683C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1.1.</w:t>
            </w:r>
          </w:p>
          <w:p w:rsidR="00D02889" w:rsidRDefault="00683C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Литературные направления и течения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Литературные направления и </w:t>
            </w:r>
            <w:r>
              <w:rPr>
                <w:sz w:val="24"/>
                <w:szCs w:val="24"/>
              </w:rPr>
              <w:t>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1.2.</w:t>
            </w:r>
          </w:p>
          <w:p w:rsidR="00D02889" w:rsidRDefault="00683C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Литературные жанры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2889">
        <w:trPr>
          <w:trHeight w:val="247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pStyle w:val="s1"/>
              <w:widowControl w:val="0"/>
              <w:shd w:val="clear" w:color="auto" w:fill="FFFFFF"/>
              <w:spacing w:beforeAutospacing="0" w:after="250" w:afterAutospacing="0"/>
            </w:pPr>
            <w:r>
              <w:rPr>
                <w:color w:val="000000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47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1.3.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«Вечные темы» и «вечные образы» в литературе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«Вечные темы» и «вечные образы» в литературе.</w:t>
            </w:r>
          </w:p>
          <w:p w:rsidR="00D02889" w:rsidRDefault="00D02889">
            <w:pPr>
              <w:pStyle w:val="s1"/>
              <w:widowControl w:val="0"/>
              <w:shd w:val="clear" w:color="auto" w:fill="FFFFFF"/>
              <w:spacing w:beforeAutospacing="0" w:after="250" w:afterAutospacing="0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828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Раздел 2. 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165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2.1.</w:t>
            </w:r>
          </w:p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Ф.И. Тютчев, </w:t>
            </w:r>
            <w:r>
              <w:rPr>
                <w:b/>
                <w:color w:val="000000"/>
                <w:sz w:val="24"/>
                <w:szCs w:val="24"/>
              </w:rPr>
              <w:br/>
              <w:t>А.А. Фет</w:t>
            </w:r>
            <w:r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2.2.</w:t>
            </w:r>
          </w:p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А.Н. Островский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Жизнь и творчество А.Н. Островского. Пьеса А.Н. Островского "Бесприданница". Ценности </w:t>
            </w:r>
            <w:r>
              <w:rPr>
                <w:sz w:val="24"/>
                <w:szCs w:val="24"/>
              </w:rPr>
              <w:lastRenderedPageBreak/>
              <w:t>общества в пьесе. Образ Ларисы.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01 – ОК </w:t>
            </w:r>
            <w:r>
              <w:rPr>
                <w:bCs/>
                <w:sz w:val="24"/>
                <w:szCs w:val="24"/>
              </w:rPr>
              <w:t>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Пьеса А.Н. Островского "Гроза". Характеристика общества и главных героев. Образ Катерины.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2.3</w:t>
            </w:r>
          </w:p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Н.А. Некрасов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Жизнь и творчество автора. Социальная лирика: стихотворения и поэма «Кому на Руси жить хорошо» </w:t>
            </w:r>
            <w:r>
              <w:rPr>
                <w:sz w:val="24"/>
                <w:szCs w:val="24"/>
              </w:rPr>
              <w:t>(«Железная дорога»).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2.4</w:t>
            </w:r>
          </w:p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И.С. Тургенев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pStyle w:val="s1"/>
              <w:widowControl w:val="0"/>
              <w:shd w:val="clear" w:color="auto" w:fill="FFFFFF"/>
              <w:spacing w:beforeAutospacing="0" w:afterAutospacing="0"/>
            </w:pPr>
            <w:r>
              <w:rPr>
                <w:color w:val="000000"/>
              </w:rPr>
              <w:t>Жизнь и творчество автора.</w:t>
            </w:r>
            <w:r>
              <w:t xml:space="preserve"> Роман И.С. Тургенева "Отцы и дети".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Образ Е. Базарова в романе «Отцы и дети». Анализ 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 xml:space="preserve"> главы.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>произведений на выбор: «Хорь и Калиныч», «Живые мощи» (сборник «Записки охотника»).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2.5</w:t>
            </w:r>
          </w:p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М.Е. Салтыкова-Щедрина</w:t>
            </w:r>
          </w:p>
          <w:p w:rsidR="00D02889" w:rsidRDefault="00D028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и творчество автора. Роман М.Е. Салтыкова-Щедрина "История одного города" (избранные главы)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Авторская сказка М.Е. Салтыкова-Щедрина «Как один мужик двух генералов прокормил» как характеристика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2.6</w:t>
            </w:r>
          </w:p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И.А. Гончаров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и творчество автора. Роман Гончарова «Обломов» как социально-психологический и</w:t>
            </w:r>
            <w:r>
              <w:rPr>
                <w:sz w:val="24"/>
                <w:szCs w:val="24"/>
              </w:rPr>
              <w:t xml:space="preserve"> философский роман.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«Обломов»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2.7</w:t>
            </w:r>
          </w:p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Ф.М. Достоевский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Жизнь и творчество автора. Роман </w:t>
            </w:r>
            <w:r>
              <w:rPr>
                <w:sz w:val="24"/>
                <w:szCs w:val="24"/>
              </w:rPr>
              <w:t>Ф.М. Достоевского "Преступление и наказание"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работа.</w:t>
            </w:r>
            <w:r>
              <w:rPr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 теории Раскольникова и крушение его идей. Двойники Раскольникова.</w:t>
            </w:r>
          </w:p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>
              <w:rPr>
                <w:sz w:val="24"/>
                <w:szCs w:val="24"/>
              </w:rPr>
              <w:t>Преступление Раскольникова с точки зрения 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 христианского смирения, всепримиряющей любви как антитеза бунту Раскольникова. Анализ главы «Чтение Евангелия». Соня Мармеладова.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2.8.</w:t>
            </w:r>
          </w:p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Л.Н. Толстой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Жизненный и творческий путь писателя. </w:t>
            </w:r>
            <w:r>
              <w:rPr>
                <w:sz w:val="24"/>
                <w:szCs w:val="24"/>
              </w:rPr>
              <w:t>Роман Л.Н. Толстого "Война и мир"</w:t>
            </w:r>
            <w:r>
              <w:rPr>
                <w:color w:val="000000"/>
                <w:sz w:val="24"/>
                <w:szCs w:val="24"/>
              </w:rPr>
              <w:t>. Смысл названия. Особенности жанра эпопеи. Историческая основа романа.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>
              <w:rPr>
                <w:color w:val="000000"/>
                <w:sz w:val="24"/>
                <w:szCs w:val="24"/>
              </w:rPr>
              <w:t>Характеристика главных героев романа. Судьбы персонажей.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2.9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Н.С. Лесков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Жизненный и творческий путь писателя. Образ Катерины в произведении «Леди Макбет Мценского уезда». Тема любви и ревности в </w:t>
            </w:r>
            <w:r>
              <w:rPr>
                <w:color w:val="000000"/>
                <w:sz w:val="24"/>
                <w:szCs w:val="24"/>
              </w:rPr>
              <w:t>повести.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>
              <w:rPr>
                <w:color w:val="000000"/>
                <w:sz w:val="24"/>
                <w:szCs w:val="24"/>
              </w:rPr>
              <w:t>Анализ поступков Катерины Измайловой в повести «Леди Макбет Мценского уезда».</w:t>
            </w: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Профессионально ориентированное содержание. </w:t>
            </w:r>
            <w:r>
              <w:rPr>
                <w:sz w:val="24"/>
                <w:szCs w:val="24"/>
              </w:rPr>
              <w:t>Преступление Измайловой с точки зрения 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3.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Русская литература начала XX века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3.1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А.П. Чехов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путь Чехова А.П. Особенности драматургии А.П. Чехова. Сатирические рассказы автора.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 xml:space="preserve">Пьеса "Вишнёвый сад». Характеристика общества, </w:t>
            </w:r>
            <w:r>
              <w:rPr>
                <w:sz w:val="24"/>
                <w:szCs w:val="24"/>
              </w:rPr>
              <w:t>изображаемого автором. Тема дворянства.</w:t>
            </w:r>
          </w:p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>
              <w:rPr>
                <w:sz w:val="24"/>
                <w:szCs w:val="24"/>
              </w:rPr>
              <w:t>Продажа имения с точки зрения современного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3.2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И.А. Бунин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 xml:space="preserve">И.А. Бунин: жизнь и творчество. Анализ рассказа </w:t>
            </w:r>
            <w:r>
              <w:rPr>
                <w:sz w:val="24"/>
                <w:szCs w:val="24"/>
              </w:rPr>
              <w:t>«Господин из Сан-Франциско». Тема жизни и смерти.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3.3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А.И. Куприн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 Куприн: жизнь и творчество. Повесть «Олеся»: противопоставление личности обществу.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3.4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 Горький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Судьба М. Горького. Ранние рассказы автора:</w:t>
            </w:r>
            <w:r>
              <w:rPr>
                <w:sz w:val="24"/>
                <w:szCs w:val="24"/>
              </w:rPr>
              <w:t xml:space="preserve"> «Макар Чудра», «Старуха Изергиль».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Самостоятельная работа. </w:t>
            </w:r>
            <w:r>
              <w:rPr>
                <w:i/>
                <w:color w:val="FF0000"/>
                <w:sz w:val="24"/>
                <w:szCs w:val="24"/>
              </w:rPr>
              <w:t>Чтение пьесы «На дне»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3.5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Л.Н. Андреев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Биография автора. Анализ рассказов на выбор («Бергамот и Гараська», «Кусака»)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4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Поэзия и проза начала ХХ века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4.1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А.А. Блок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Биография автора. А.А. </w:t>
            </w:r>
            <w:r>
              <w:rPr>
                <w:color w:val="000000"/>
                <w:sz w:val="24"/>
                <w:szCs w:val="24"/>
              </w:rPr>
              <w:t>Блок. Образ России в поэме «Двенадцать». Лирика.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4.2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В.В. Маяковский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>
              <w:rPr>
                <w:color w:val="000000"/>
                <w:sz w:val="24"/>
                <w:szCs w:val="24"/>
              </w:rPr>
              <w:t>Поэма «Облако в штанах». Образ лирического героя. (или «Необычайное приключение, бывшее с Владимиром Маяковским летом на даче»).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4.3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С.А. Есенин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"Новокрестьянская лирика в творчестве С. Есенина. Образ родины.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4.4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М.И. Цветаева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Биография поэтессы. Образ лирической героини в произведениях.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4.5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А.А. Ахматова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Основные темы творчества. </w:t>
            </w:r>
            <w:r>
              <w:rPr>
                <w:color w:val="000000"/>
                <w:sz w:val="24"/>
                <w:szCs w:val="24"/>
              </w:rPr>
              <w:t>Поэма «Реквием» как отражение скорби.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Анализ стихотворений поэтов Серебряного века на выбор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4.6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Е. Замятин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Жизнь и творчество Е.Замятина. Роман-антиутопия «Мы»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</w:t>
            </w:r>
            <w:r>
              <w:rPr>
                <w:b/>
                <w:color w:val="000000"/>
                <w:sz w:val="24"/>
                <w:szCs w:val="24"/>
              </w:rPr>
              <w:t>работа.</w:t>
            </w:r>
            <w:r>
              <w:rPr>
                <w:color w:val="000000"/>
                <w:sz w:val="24"/>
                <w:szCs w:val="24"/>
              </w:rPr>
              <w:t xml:space="preserve"> Столкновение личности и общества в романе «Мы». Характеристика главных героев.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5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Литература второй половины XX века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5.1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М.А. Шолохов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Очерк жизни и творчества. Роман-эпопея «Тихий Дон». Тема казачества в творчестве </w:t>
            </w:r>
            <w:r>
              <w:rPr>
                <w:sz w:val="24"/>
                <w:szCs w:val="24"/>
              </w:rPr>
              <w:t>М. А. Шолохова.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sz w:val="24"/>
                <w:szCs w:val="24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D0288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«Тихий Дон»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5.2</w:t>
            </w:r>
          </w:p>
          <w:p w:rsidR="00D02889" w:rsidRDefault="00683C3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Литература периода </w:t>
            </w:r>
            <w:r>
              <w:rPr>
                <w:b/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 Симонов. Особенности лирики. Анализ стихотворения «Жди меня…».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Б.Л. Васильев. «А зори здесь тихие…»: </w:t>
            </w:r>
            <w:r>
              <w:rPr>
                <w:color w:val="000000"/>
                <w:sz w:val="24"/>
                <w:szCs w:val="24"/>
              </w:rPr>
              <w:t>женщина на войне.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color w:val="000000"/>
                <w:sz w:val="24"/>
                <w:szCs w:val="24"/>
              </w:rPr>
              <w:t>. В. Быков. Главная мысль повести «Сотников»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5.3</w:t>
            </w:r>
          </w:p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М.А. Булгаков</w:t>
            </w:r>
          </w:p>
          <w:p w:rsidR="00D02889" w:rsidRDefault="00D028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А. Булгаков. Краткий очерк жизни и творчества. Повесть «Собачье сердце». «шариковщина» как социальное и </w:t>
            </w:r>
            <w:r>
              <w:rPr>
                <w:sz w:val="24"/>
                <w:szCs w:val="24"/>
              </w:rPr>
              <w:t>нравственное явление.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работа.</w:t>
            </w:r>
            <w:r>
              <w:rPr>
                <w:sz w:val="24"/>
                <w:szCs w:val="24"/>
              </w:rPr>
              <w:t xml:space="preserve"> Роман «Мастер и Маргарита». История создания, тема совести и чести. Троемирие в романе.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«Мастер и Маргарита»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5.4</w:t>
            </w:r>
          </w:p>
          <w:p w:rsidR="00D02889" w:rsidRDefault="00683C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А.П. Платонов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5.5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А.И. Солженицын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</w:t>
            </w:r>
            <w:r>
              <w:rPr>
                <w:sz w:val="24"/>
                <w:szCs w:val="24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5.6</w:t>
            </w:r>
            <w:r>
              <w:rPr>
                <w:b/>
                <w:color w:val="000000"/>
                <w:sz w:val="24"/>
                <w:szCs w:val="24"/>
              </w:rPr>
              <w:br/>
              <w:t>В.М. Шукшин; поэты-шестидесятники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Творчество </w:t>
            </w:r>
            <w:r>
              <w:rPr>
                <w:sz w:val="24"/>
                <w:szCs w:val="24"/>
              </w:rPr>
              <w:t>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5.7</w:t>
            </w:r>
          </w:p>
          <w:p w:rsidR="00D02889" w:rsidRDefault="00683C3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Ч. Айтматов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Биография автора. Анализ произведении Ч. Айтматова "Джамиля"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5.8</w:t>
            </w:r>
          </w:p>
          <w:p w:rsidR="00D02889" w:rsidRDefault="00683C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В. Г. Распутин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color w:val="000000"/>
                <w:sz w:val="24"/>
                <w:szCs w:val="24"/>
              </w:rPr>
              <w:t>. Проблема вымирания деревни, тема семейных отношений в повести «Прощание с Матёрой»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6.</w:t>
            </w:r>
          </w:p>
          <w:p w:rsidR="00D02889" w:rsidRDefault="00683C39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rPr>
                <w:b/>
                <w:sz w:val="24"/>
                <w:szCs w:val="24"/>
              </w:rPr>
            </w:pPr>
          </w:p>
          <w:p w:rsidR="00D02889" w:rsidRDefault="00D02889">
            <w:pPr>
              <w:widowControl w:val="0"/>
              <w:rPr>
                <w:b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2889">
        <w:trPr>
          <w:trHeight w:val="562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6.2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Э.М. Ремарк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Э.М. Ремарк. Жизнь и творчество.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 01 – ОК </w:t>
            </w:r>
            <w:r>
              <w:rPr>
                <w:bCs/>
                <w:sz w:val="24"/>
                <w:szCs w:val="24"/>
              </w:rPr>
              <w:t>07</w:t>
            </w:r>
          </w:p>
        </w:tc>
      </w:tr>
      <w:tr w:rsidR="00D02889">
        <w:trPr>
          <w:trHeight w:val="7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7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6.3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Э. Хемингуэй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i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Э. Хемингуэй. Жизнь и творчество писателя как представителя </w:t>
            </w:r>
            <w:r>
              <w:rPr>
                <w:color w:val="000000"/>
                <w:sz w:val="24"/>
                <w:szCs w:val="24"/>
              </w:rPr>
              <w:t>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6.4</w:t>
            </w:r>
          </w:p>
          <w:p w:rsidR="00D02889" w:rsidRDefault="00683C3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Ф.С. Фицджеральд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Ф.С. Фицджеральд. Биография и творческий путь. «По эту сторону рая» - первый </w:t>
            </w:r>
            <w:r>
              <w:rPr>
                <w:color w:val="000000"/>
                <w:sz w:val="24"/>
                <w:szCs w:val="24"/>
              </w:rPr>
              <w:t>роман «потерянного поколения».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«Великий Гэтсби»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412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6.6</w:t>
            </w:r>
          </w:p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Р. </w:t>
            </w:r>
            <w:r>
              <w:rPr>
                <w:b/>
                <w:color w:val="000000"/>
                <w:sz w:val="24"/>
                <w:szCs w:val="24"/>
              </w:rPr>
              <w:t>Брэдбери</w:t>
            </w:r>
          </w:p>
          <w:p w:rsidR="00D02889" w:rsidRDefault="00D02889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473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pStyle w:val="s1"/>
              <w:widowControl w:val="0"/>
              <w:shd w:val="clear" w:color="auto" w:fill="FFFFFF"/>
              <w:spacing w:beforeAutospacing="0" w:afterAutospacing="0"/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color w:val="000000"/>
              </w:rPr>
              <w:t xml:space="preserve">. Р. Брэдбери. Психологические портреты главных героев. Проблема стремительного развития технического прогресса и </w:t>
            </w:r>
            <w:r>
              <w:rPr>
                <w:color w:val="000000"/>
              </w:rPr>
              <w:t>его влияния на литературу.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3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pStyle w:val="s1"/>
              <w:widowControl w:val="0"/>
              <w:shd w:val="clear" w:color="auto" w:fill="FFFFFF"/>
              <w:spacing w:beforeAutospacing="0" w:afterAutospacing="0"/>
              <w:rPr>
                <w:b/>
                <w:color w:val="000000"/>
              </w:rPr>
            </w:pPr>
            <w:r>
              <w:rPr>
                <w:i/>
                <w:color w:val="FF0000"/>
              </w:rPr>
              <w:t>Самостоятельная работа. Чтение первой части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– ОК 07</w:t>
            </w: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2889">
        <w:trPr>
          <w:trHeight w:val="2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D0288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02889" w:rsidRDefault="00D02889">
      <w:pPr>
        <w:sectPr w:rsidR="00D02889">
          <w:footerReference w:type="default" r:id="rId11"/>
          <w:pgSz w:w="16838" w:h="11906" w:orient="landscape"/>
          <w:pgMar w:top="1276" w:right="1134" w:bottom="1418" w:left="1134" w:header="0" w:footer="398" w:gutter="0"/>
          <w:cols w:space="720"/>
          <w:formProt w:val="0"/>
          <w:docGrid w:linePitch="100" w:charSpace="8192"/>
        </w:sectPr>
      </w:pPr>
    </w:p>
    <w:p w:rsidR="00D02889" w:rsidRDefault="00683C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lastRenderedPageBreak/>
        <w:t xml:space="preserve">3. условия реализации программы учебного </w:t>
      </w:r>
      <w:r>
        <w:rPr>
          <w:bCs/>
          <w:caps/>
          <w:sz w:val="28"/>
          <w:szCs w:val="28"/>
        </w:rPr>
        <w:t>предмета</w:t>
      </w:r>
    </w:p>
    <w:p w:rsidR="00D02889" w:rsidRDefault="00D0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02889" w:rsidRDefault="0068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02889" w:rsidRDefault="0068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D02889" w:rsidRDefault="0068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мультимедийное оборудование, посадочные места по количеству обучающихся, рабочее </w:t>
      </w:r>
      <w:r>
        <w:rPr>
          <w:bCs/>
          <w:sz w:val="28"/>
          <w:szCs w:val="28"/>
        </w:rPr>
        <w:t>место преподавателя, учебно-наглядные пособия и др.</w:t>
      </w:r>
    </w:p>
    <w:p w:rsidR="00D02889" w:rsidRDefault="00D0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02889" w:rsidRDefault="00D0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02889" w:rsidRDefault="00683C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 Информационное обеспечение обучения</w:t>
      </w:r>
    </w:p>
    <w:p w:rsidR="00D02889" w:rsidRDefault="0068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02889" w:rsidRDefault="00D0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D02889" w:rsidRDefault="00683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:rsidR="00D02889" w:rsidRDefault="00D0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Юрайт, 2023. - 127 с. - URL: https://urait.ru/bcode/519498 (дата обращения: 30.04.2025). - Режим доступа: Электронно-библиотечная система Юрайт. 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Фет А. А. П</w:t>
      </w:r>
      <w:r>
        <w:rPr>
          <w:bCs/>
          <w:sz w:val="28"/>
          <w:szCs w:val="28"/>
        </w:rPr>
        <w:t>од тенью сладостной полуденного сада. Избранное / А. А. Фет. - Москва: Издательство Юрайт, 2023. - 165 с. - URL: https://urait.ru/bcode/519375 (дата обращения: 30.04.2025). - Режим доступа: Электронно-библиотечная система Юрайт.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Сказки русских писателей / </w:t>
      </w:r>
      <w:r>
        <w:rPr>
          <w:bCs/>
          <w:sz w:val="28"/>
          <w:szCs w:val="28"/>
        </w:rPr>
        <w:t>А. С. Пушкин [и др.]. - Москва: Издательство Юрайт, 2023. - 261 с. - URL: https://urait.ru/bcode/519466 (дата обращения: 30.04.2025). - Режим доступа: Электронно-библиотечная система Юрайт.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Лесков Н. С. Соборяне / Н. С. Лесков. - Москва: Издательство Юрайт</w:t>
      </w:r>
      <w:r>
        <w:rPr>
          <w:bCs/>
          <w:sz w:val="28"/>
          <w:szCs w:val="28"/>
        </w:rPr>
        <w:t>, 2023. - 321 с. - URL: https://urait.ru/bcode/519428 (дата обращения: 30.04.2025). - Режим доступа: Электронно-библиотечная система Юрайт.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Островский А. Н. Гроза. Пьесы / А. Н. Островский. - Москва: Издательство Юрайт, 2023. - 288 с. - URL: https://urait.</w:t>
      </w:r>
      <w:r>
        <w:rPr>
          <w:bCs/>
          <w:sz w:val="28"/>
          <w:szCs w:val="28"/>
        </w:rPr>
        <w:t>ru/bcode/519372 (дата обращения: 30.04.2025). - Режим доступа: Электронно-библиотечная система Юрайт.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Лесков Н. С. Левша. Повести / Н. С. Лесков. - Москва: Издательство Юрайт, 2023. - 250 с. - URL: https://urait.ru/bcode/519435 (дата обращения: 30.04.2025)</w:t>
      </w:r>
      <w:r>
        <w:rPr>
          <w:bCs/>
          <w:sz w:val="28"/>
          <w:szCs w:val="28"/>
        </w:rPr>
        <w:t>. - Режим доступа: Электронно-библиотечная система Юрайт.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Гончаров И. А.  Фрегат "Паллада" / И. А. Гончаров. - Москва: Издательство Юрайт, 2023. - 598 с. - URL: https://urait.ru/bcode/519348 (дата обращения: 30.04.2025). - Режим доступа: Электронно-библиот</w:t>
      </w:r>
      <w:r>
        <w:rPr>
          <w:bCs/>
          <w:sz w:val="28"/>
          <w:szCs w:val="28"/>
        </w:rPr>
        <w:t xml:space="preserve">ечная система Юрайт. 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Гаршин В. М.  Красный цветок. Избранное / В. М. Гаршин. - Москва: Издательство Юрайт, 2023. - 293 с. - URL: https://urait.ru/bcode/519393 (дата обращения: 30.04.2025). - Режим доступа: Электронно-библиотечная система Юрайт.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Некрасов Н</w:t>
      </w:r>
      <w:r>
        <w:rPr>
          <w:bCs/>
          <w:sz w:val="28"/>
          <w:szCs w:val="28"/>
        </w:rPr>
        <w:t>. А.  Кому на Руси жить хорошо. Стихотворения и поэмы / Н. А. Некрасов. - Москва: Издательство Юрайт, 2023. - 538 с. - URL: https://urait.ru/bcode/519288 (дата обращения: 30.04.2025). - Режим доступа: Электронно-библиотечная система Юрайт.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Достоевский Ф. М</w:t>
      </w:r>
      <w:r>
        <w:rPr>
          <w:bCs/>
          <w:sz w:val="28"/>
          <w:szCs w:val="28"/>
        </w:rPr>
        <w:t>. Бедные люди. Белые ночи / Ф. М. Достоевский. - Москва: Издательство Юрайт, 2023. - 173 с. - URL: https://urait.ru/bcode/519233 (дата обращения: 30.04.2025). - Режим доступа: Электронно-библиотечная система Юрайт.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Достоевский Ф. М. Бесы / Ф. М. Достоевски</w:t>
      </w:r>
      <w:r>
        <w:rPr>
          <w:bCs/>
          <w:sz w:val="28"/>
          <w:szCs w:val="28"/>
        </w:rPr>
        <w:t xml:space="preserve">й. - Москва : Издательство Юрайт, 2023. - 551 с. - URL: https://urait.ru/bcode/519196 (дата обращения: 30.04.2025). — Режим доступа: Электронно-библиотечная система Юрайт. 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Достоевский Ф. М. Записки из Мертвого дома / Ф. М. Достоевский. - Москва: Издательс</w:t>
      </w:r>
      <w:r>
        <w:rPr>
          <w:bCs/>
          <w:sz w:val="28"/>
          <w:szCs w:val="28"/>
        </w:rPr>
        <w:t>тво Юрайт, 2023. - 242 с. - URL: https://urait.ru/bcode/519193 (дата обращения: 30.04.2025). - Режим доступа: Электронно-библиотечная система Юрайт.</w:t>
      </w:r>
    </w:p>
    <w:p w:rsidR="00D02889" w:rsidRDefault="00683C39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Толстой Л. Н. После бала. Смерть Ивана Ильича. Крейцерова соната. Отец Сергий / Л. Н. Толстой. - Москва: Из</w:t>
      </w:r>
      <w:r>
        <w:rPr>
          <w:bCs/>
          <w:sz w:val="28"/>
          <w:szCs w:val="28"/>
        </w:rPr>
        <w:t>дательство Юрайт, 2023. - 196 с. - URL: https://urait.ru/bcode/519232 (дата обращения: 30.04.2025). - Режим доступа: Электронно-библиотечная система Юрайт.</w:t>
      </w:r>
    </w:p>
    <w:p w:rsidR="00D02889" w:rsidRDefault="00683C39">
      <w:pPr>
        <w:ind w:left="567"/>
        <w:rPr>
          <w:color w:val="000000"/>
          <w:sz w:val="28"/>
          <w:szCs w:val="28"/>
        </w:rPr>
      </w:pPr>
      <w:r>
        <w:br w:type="page"/>
      </w:r>
    </w:p>
    <w:p w:rsidR="00D02889" w:rsidRDefault="00683C39">
      <w:pP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D02889" w:rsidRDefault="00D028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:rsidR="00D02889" w:rsidRDefault="00683C3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и оценка результатов </w:t>
      </w:r>
      <w:r>
        <w:rPr>
          <w:color w:val="000000"/>
          <w:sz w:val="28"/>
          <w:szCs w:val="28"/>
        </w:rPr>
        <w:t>освоения учебного 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50"/>
        <w:gridCol w:w="4818"/>
      </w:tblGrid>
      <w:tr w:rsidR="00D02889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02889"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предметн</w:t>
            </w:r>
            <w:r>
              <w:rPr>
                <w:b/>
                <w:color w:val="000000"/>
                <w:sz w:val="24"/>
                <w:szCs w:val="24"/>
              </w:rPr>
              <w:t>ые:</w:t>
            </w: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 сформированность устойчивого интереса к чтению как средству познания отечественной и других культур; приобщение к отечественному </w:t>
            </w:r>
            <w:r>
              <w:rPr>
                <w:color w:val="000000"/>
                <w:sz w:val="24"/>
                <w:szCs w:val="24"/>
              </w:rPr>
              <w:t>литературному наследию и через него - к традиционным ценностям и сокровищам мировой культуры;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</w:t>
            </w:r>
            <w:r>
              <w:rPr>
                <w:color w:val="000000"/>
                <w:sz w:val="24"/>
                <w:szCs w:val="24"/>
              </w:rPr>
              <w:t>ческой и современной литературы, в том числе литературы народов России: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</w:t>
            </w:r>
            <w:r>
              <w:rPr>
                <w:color w:val="000000"/>
                <w:sz w:val="24"/>
                <w:szCs w:val="24"/>
              </w:rPr>
              <w:t>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</w:t>
            </w:r>
            <w:r>
              <w:rPr>
                <w:color w:val="000000"/>
                <w:sz w:val="24"/>
                <w:szCs w:val="24"/>
              </w:rPr>
              <w:t xml:space="preserve"> рассказы и пьеса "На дне" М. </w:t>
            </w:r>
            <w:r>
              <w:rPr>
                <w:color w:val="000000"/>
                <w:sz w:val="24"/>
                <w:szCs w:val="24"/>
              </w:rPr>
              <w:lastRenderedPageBreak/>
              <w:t>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</w:t>
            </w:r>
            <w:r>
              <w:rPr>
                <w:color w:val="000000"/>
                <w:sz w:val="24"/>
                <w:szCs w:val="24"/>
              </w:rPr>
              <w:t>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</w:t>
            </w:r>
            <w:r>
              <w:rPr>
                <w:color w:val="000000"/>
                <w:sz w:val="24"/>
                <w:szCs w:val="24"/>
              </w:rPr>
              <w:t>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Битова, Ю.В. Бондарева, Б.Л. Васильева, К.Д. Воробьёва, Ф.А. Искандера, В.Л. Кондрат</w:t>
            </w:r>
            <w:r>
              <w:rPr>
                <w:color w:val="000000"/>
                <w:sz w:val="24"/>
                <w:szCs w:val="24"/>
              </w:rPr>
              <w:t xml:space="preserve">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</w:t>
            </w:r>
            <w:r>
              <w:rPr>
                <w:color w:val="000000"/>
                <w:sz w:val="24"/>
                <w:szCs w:val="24"/>
              </w:rPr>
              <w:t>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</w:t>
            </w:r>
            <w:r>
              <w:rPr>
                <w:color w:val="000000"/>
                <w:sz w:val="24"/>
                <w:szCs w:val="24"/>
              </w:rPr>
              <w:t>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Айги, Р. Гамзатова, М. Джалиля, М. Карима, Д. Кугультинова, К. Кулиева, Ю. Рытх</w:t>
            </w:r>
            <w:r>
              <w:rPr>
                <w:color w:val="000000"/>
                <w:sz w:val="24"/>
                <w:szCs w:val="24"/>
              </w:rPr>
              <w:t>эу, Г. Тукая, К. Хетагурова, Ю. Шесталова и других);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6) спос</w:t>
            </w:r>
            <w:r>
              <w:rPr>
                <w:color w:val="000000"/>
                <w:sz w:val="24"/>
                <w:szCs w:val="24"/>
              </w:rPr>
              <w:t xml:space="preserve">обность выявлять в произведениях </w:t>
            </w:r>
            <w:r>
              <w:rPr>
                <w:color w:val="000000"/>
                <w:sz w:val="24"/>
                <w:szCs w:val="24"/>
              </w:rPr>
              <w:lastRenderedPageBreak/>
              <w:t>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7) осознание художеств</w:t>
            </w:r>
            <w:r>
              <w:rPr>
                <w:color w:val="000000"/>
                <w:sz w:val="24"/>
                <w:szCs w:val="24"/>
              </w:rPr>
              <w:t>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8) сформированность умений выразительно (с учетом индивидуальных особенностей обучающихся) читать, в том чи</w:t>
            </w:r>
            <w:r>
              <w:rPr>
                <w:color w:val="000000"/>
                <w:sz w:val="24"/>
                <w:szCs w:val="24"/>
              </w:rPr>
              <w:t>сле наизусть, не менее 10 произведений и (или) фрагментов;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</w:t>
            </w:r>
            <w:r>
              <w:rPr>
                <w:color w:val="000000"/>
                <w:sz w:val="24"/>
                <w:szCs w:val="24"/>
              </w:rPr>
              <w:t>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конкретно-историческое, общечеловеческое и национальное в творчестве писателя;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традиция и новаторство;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авторский замысел и</w:t>
            </w:r>
            <w:r>
              <w:rPr>
                <w:color w:val="000000"/>
                <w:sz w:val="24"/>
                <w:szCs w:val="24"/>
              </w:rPr>
              <w:t xml:space="preserve"> его воплощение;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художественное время и пространство;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миф и литература; историзм, народность;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историко-литературный процесс;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литературные </w:t>
            </w:r>
            <w:r>
              <w:rPr>
                <w:color w:val="000000"/>
                <w:sz w:val="24"/>
                <w:szCs w:val="24"/>
              </w:rPr>
              <w:t>жанры;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трагическое и комическое;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психологизм; тематика и проблематика; авторская позиция; фабула;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тропов и фигуры речи; внутренняя речь; стиль, стилизация; аллюзия, подтекст; символ; системы стихосложения (тоническая, силлабическая, силлаботоническ</w:t>
            </w:r>
            <w:r>
              <w:rPr>
                <w:color w:val="000000"/>
                <w:sz w:val="24"/>
                <w:szCs w:val="24"/>
              </w:rPr>
              <w:t>ая), дольник, верлибр;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"вечные темы" и "вечные образы" в литературе;</w:t>
            </w: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взаимосвязь и взаимовлияние национальных литератур;</w:t>
            </w: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художественный перевод; литературная критика;</w:t>
            </w:r>
          </w:p>
          <w:p w:rsidR="00D02889" w:rsidRDefault="00D02889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10) умение сопоставлять произведения русской и зарубежной литературы и сравнивать их с </w:t>
            </w:r>
            <w:r>
              <w:rPr>
                <w:color w:val="000000"/>
                <w:sz w:val="24"/>
                <w:szCs w:val="24"/>
              </w:rPr>
              <w:t>художественными интерпретациями в других видах искусств (графика, живопись, театр, кино, музыка и другие);</w:t>
            </w: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</w:t>
            </w:r>
            <w:r>
              <w:rPr>
                <w:color w:val="000000"/>
                <w:sz w:val="24"/>
                <w:szCs w:val="24"/>
              </w:rPr>
              <w:t xml:space="preserve">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D02889" w:rsidRDefault="00683C3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12) владение современными читательскими практиками, культурой восприятия и понимания литературных текстов, умениями </w:t>
            </w:r>
            <w:r>
              <w:rPr>
                <w:color w:val="000000"/>
                <w:sz w:val="24"/>
                <w:szCs w:val="24"/>
              </w:rPr>
              <w:t>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</w:t>
            </w:r>
            <w:r>
              <w:rPr>
                <w:color w:val="000000"/>
                <w:sz w:val="24"/>
                <w:szCs w:val="24"/>
              </w:rPr>
              <w:t>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D02889" w:rsidRDefault="00683C3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13) умение работать с разными информационными источниками, в том числе в медиапространстве, использовать ресурсы традицио</w:t>
            </w:r>
            <w:r>
              <w:rPr>
                <w:color w:val="000000"/>
                <w:sz w:val="24"/>
                <w:szCs w:val="24"/>
              </w:rPr>
              <w:t>нных библиотек и электронных библиотечных систем.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D02889" w:rsidRDefault="00D02889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</w:t>
            </w:r>
            <w:r>
              <w:rPr>
                <w:iCs/>
                <w:color w:val="000000"/>
                <w:sz w:val="24"/>
                <w:szCs w:val="24"/>
              </w:rPr>
              <w:t>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D02889"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D02889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89" w:rsidRDefault="00683C3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D02889" w:rsidRDefault="00683C3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02. Использовать </w:t>
            </w:r>
            <w:r>
              <w:rPr>
                <w:sz w:val="24"/>
                <w:szCs w:val="24"/>
              </w:rPr>
              <w:t>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D02889" w:rsidRDefault="00683C3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</w:t>
            </w:r>
            <w:r>
              <w:rPr>
                <w:sz w:val="24"/>
                <w:szCs w:val="24"/>
              </w:rPr>
              <w:t>льность в профессионалной сфере, использовать знания по правовой и финансовой грамотности в различных жизненных ситуациях;</w:t>
            </w:r>
          </w:p>
          <w:p w:rsidR="00D02889" w:rsidRDefault="00683C3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:rsidR="00D02889" w:rsidRDefault="00683C3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 Осуществлять устную и письменную коммуникацию на госуда</w:t>
            </w:r>
            <w:r>
              <w:rPr>
                <w:sz w:val="24"/>
                <w:szCs w:val="24"/>
              </w:rPr>
              <w:t>рственном языке Российской Федерации с учетом особенностей социального и культурного контекста;</w:t>
            </w:r>
          </w:p>
          <w:p w:rsidR="00D02889" w:rsidRDefault="00683C3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</w:t>
            </w:r>
            <w:r>
              <w:rPr>
                <w:sz w:val="24"/>
                <w:szCs w:val="24"/>
              </w:rPr>
              <w:t xml:space="preserve"> числе с учетом гармонизации межнациональных и межрелигиозных отношений, применять стандарты</w:t>
            </w:r>
          </w:p>
          <w:p w:rsidR="00D02889" w:rsidRDefault="00683C3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антикоррупционного поведения;</w:t>
            </w:r>
          </w:p>
          <w:p w:rsidR="00D02889" w:rsidRDefault="00683C3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</w:t>
            </w:r>
            <w:r>
              <w:rPr>
                <w:sz w:val="24"/>
                <w:szCs w:val="24"/>
              </w:rPr>
              <w:t>производства, эффективно действовать в чрезвычайных ситуациях.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89" w:rsidRDefault="00683C39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D02889" w:rsidRDefault="00D02889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D02889" w:rsidRDefault="00683C39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Формы контроля: практические и </w:t>
            </w:r>
            <w:r>
              <w:rPr>
                <w:iCs/>
                <w:color w:val="000000"/>
                <w:sz w:val="24"/>
                <w:szCs w:val="24"/>
              </w:rPr>
              <w:t>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D02889" w:rsidRDefault="00D028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D02889" w:rsidRDefault="00D028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D02889">
      <w:footerReference w:type="even" r:id="rId12"/>
      <w:footerReference w:type="default" r:id="rId13"/>
      <w:footerReference w:type="first" r:id="rId14"/>
      <w:pgSz w:w="11906" w:h="16838"/>
      <w:pgMar w:top="1134" w:right="850" w:bottom="1134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C39" w:rsidRDefault="00683C39">
      <w:r>
        <w:separator/>
      </w:r>
    </w:p>
  </w:endnote>
  <w:endnote w:type="continuationSeparator" w:id="0">
    <w:p w:rsidR="00683C39" w:rsidRDefault="0068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889" w:rsidRDefault="00683C39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D02889" w:rsidRDefault="00D02889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889" w:rsidRDefault="00683C39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9819B4">
      <w:rPr>
        <w:noProof/>
        <w:color w:val="000000"/>
        <w:sz w:val="24"/>
        <w:szCs w:val="24"/>
      </w:rPr>
      <w:t>10</w:t>
    </w:r>
    <w:r>
      <w:rPr>
        <w:color w:val="000000"/>
        <w:sz w:val="24"/>
        <w:szCs w:val="24"/>
      </w:rPr>
      <w:fldChar w:fldCharType="end"/>
    </w:r>
  </w:p>
  <w:p w:rsidR="00D02889" w:rsidRDefault="00D02889">
    <w:pP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D02889" w:rsidRDefault="00D02889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889" w:rsidRDefault="00683C39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9819B4">
      <w:rPr>
        <w:noProof/>
        <w:color w:val="000000"/>
        <w:sz w:val="24"/>
        <w:szCs w:val="24"/>
      </w:rPr>
      <w:t>11</w:t>
    </w:r>
    <w:r>
      <w:rPr>
        <w:color w:val="000000"/>
        <w:sz w:val="24"/>
        <w:szCs w:val="24"/>
      </w:rPr>
      <w:fldChar w:fldCharType="end"/>
    </w:r>
  </w:p>
  <w:p w:rsidR="00D02889" w:rsidRDefault="00D02889">
    <w:pP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D02889" w:rsidRDefault="00D02889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889" w:rsidRDefault="00683C39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D02889" w:rsidRDefault="00D02889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889" w:rsidRDefault="00683C39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9819B4">
      <w:rPr>
        <w:noProof/>
        <w:color w:val="000000"/>
        <w:sz w:val="24"/>
        <w:szCs w:val="24"/>
      </w:rPr>
      <w:t>21</w:t>
    </w:r>
    <w:r>
      <w:rPr>
        <w:color w:val="000000"/>
        <w:sz w:val="24"/>
        <w:szCs w:val="24"/>
      </w:rPr>
      <w:fldChar w:fldCharType="end"/>
    </w:r>
  </w:p>
  <w:p w:rsidR="00D02889" w:rsidRDefault="00D02889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889" w:rsidRDefault="00683C39">
    <w:pP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22</w:t>
    </w:r>
    <w:r>
      <w:rPr>
        <w:color w:val="000000"/>
        <w:sz w:val="24"/>
        <w:szCs w:val="24"/>
      </w:rPr>
      <w:fldChar w:fldCharType="end"/>
    </w:r>
  </w:p>
  <w:p w:rsidR="00D02889" w:rsidRDefault="00D02889">
    <w:pP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C39" w:rsidRDefault="00683C39">
      <w:r>
        <w:separator/>
      </w:r>
    </w:p>
  </w:footnote>
  <w:footnote w:type="continuationSeparator" w:id="0">
    <w:p w:rsidR="00683C39" w:rsidRDefault="0068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D125B"/>
    <w:multiLevelType w:val="multilevel"/>
    <w:tmpl w:val="DE481C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2D3189F"/>
    <w:multiLevelType w:val="multilevel"/>
    <w:tmpl w:val="A54E34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889"/>
    <w:rsid w:val="00683C39"/>
    <w:rsid w:val="009819B4"/>
    <w:rsid w:val="00D0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427D"/>
  <w15:docId w15:val="{C0DF2EDF-85B1-4A89-B498-9ACCE09E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link w:val="10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D66F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B3647B"/>
    <w:rPr>
      <w:b/>
      <w:sz w:val="48"/>
      <w:szCs w:val="48"/>
    </w:rPr>
  </w:style>
  <w:style w:type="paragraph" w:styleId="a5">
    <w:name w:val="Title"/>
    <w:basedOn w:val="a"/>
    <w:next w:val="a6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qFormat/>
    <w:rsid w:val="00ED4B80"/>
    <w:pPr>
      <w:spacing w:beforeAutospacing="1" w:afterAutospacing="1"/>
    </w:pPr>
    <w:rPr>
      <w:sz w:val="24"/>
      <w:szCs w:val="24"/>
    </w:rPr>
  </w:style>
  <w:style w:type="paragraph" w:customStyle="1" w:styleId="s1">
    <w:name w:val="s_1"/>
    <w:basedOn w:val="a"/>
    <w:qFormat/>
    <w:rsid w:val="008E2ABB"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49093A"/>
    <w:pPr>
      <w:widowControl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B3647B"/>
    <w:pPr>
      <w:ind w:left="720"/>
      <w:contextualSpacing/>
    </w:pPr>
  </w:style>
  <w:style w:type="paragraph" w:customStyle="1" w:styleId="ac">
    <w:name w:val="Колонтитул"/>
    <w:basedOn w:val="a"/>
    <w:qFormat/>
  </w:style>
  <w:style w:type="paragraph" w:styleId="ad">
    <w:name w:val="footer"/>
    <w:basedOn w:val="ac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7B62-3DC1-44C9-A3ED-BD694349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6139</Words>
  <Characters>34995</Characters>
  <Application>Microsoft Office Word</Application>
  <DocSecurity>0</DocSecurity>
  <Lines>291</Lines>
  <Paragraphs>82</Paragraphs>
  <ScaleCrop>false</ScaleCrop>
  <Company/>
  <LinksUpToDate>false</LinksUpToDate>
  <CharactersWithSpaces>41052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User20_16</dc:creator>
  <dc:description/>
  <cp:lastModifiedBy>Олеся</cp:lastModifiedBy>
  <cp:revision>28</cp:revision>
  <cp:lastPrinted>2022-02-01T12:25:00Z</cp:lastPrinted>
  <dcterms:created xsi:type="dcterms:W3CDTF">2023-11-15T07:17:00Z</dcterms:created>
  <dcterms:modified xsi:type="dcterms:W3CDTF">2025-05-02T17:24:00Z</dcterms:modified>
  <dc:language>ru-RU</dc:language>
</cp:coreProperties>
</file>