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mc:AlternateContent>
          <mc:Choice Requires="wps">
            <w:drawing>
              <wp:anchor behindDoc="0" distT="5080" distB="5080" distL="5715" distR="4445" simplePos="0" locked="0" layoutInCell="1" allowOverlap="1" relativeHeight="2">
                <wp:simplePos x="0" y="0"/>
                <wp:positionH relativeFrom="column">
                  <wp:posOffset>6539865</wp:posOffset>
                </wp:positionH>
                <wp:positionV relativeFrom="paragraph">
                  <wp:posOffset>-100330</wp:posOffset>
                </wp:positionV>
                <wp:extent cx="3291205" cy="528320"/>
                <wp:effectExtent l="5715" t="5080" r="4445" b="5080"/>
                <wp:wrapNone/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1120" cy="52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7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Горячая линия ЕГЭ: 717-327</w:t>
                            </w:r>
                          </w:p>
                          <w:p>
                            <w:pPr>
                              <w:pStyle w:val="Style17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Сайт ЕГЭ в Карелии: </w:t>
                            </w:r>
                            <w:hyperlink r:id="rId2">
                              <w:r>
                                <w:rPr>
                                  <w:rStyle w:val="Hyperlink"/>
                                  <w:rFonts w:cs="Arial" w:ascii="Arial" w:hAnsi="Arial"/>
                                  <w:b/>
                                  <w:sz w:val="20"/>
                                  <w:szCs w:val="20"/>
                                </w:rPr>
                                <w:t>https://ege.karelia.ru</w:t>
                              </w:r>
                            </w:hyperlink>
                          </w:p>
                          <w:p>
                            <w:pPr>
                              <w:pStyle w:val="Style17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Группа Вконтакте: </w:t>
                            </w:r>
                            <w:hyperlink r:id="rId3">
                              <w:r>
                                <w:rPr>
                                  <w:rStyle w:val="Hyperlink"/>
                                  <w:rFonts w:cs="Arial" w:ascii="Arial" w:hAnsi="Arial"/>
                                  <w:b/>
                                  <w:sz w:val="20"/>
                                  <w:szCs w:val="20"/>
                                </w:rPr>
                                <w:t>https://vk.com/gia_rk</w:t>
                              </w:r>
                            </w:hyperlink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path="m0,0l-2147483645,0l-2147483645,-2147483646l0,-2147483646xe" fillcolor="white" stroked="t" o:allowincell="f" style="position:absolute;margin-left:514.95pt;margin-top:-7.9pt;width:259.1pt;height:41.55pt;mso-wrap-style:square;v-text-anchor:top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7"/>
                        <w:spacing w:lineRule="auto" w:line="240" w:before="0" w:after="0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20"/>
                          <w:szCs w:val="20"/>
                        </w:rPr>
                        <w:t>Горячая линия ЕГЭ: 717-327</w:t>
                      </w:r>
                    </w:p>
                    <w:p>
                      <w:pPr>
                        <w:pStyle w:val="Style17"/>
                        <w:spacing w:lineRule="auto" w:line="240" w:before="0" w:after="0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20"/>
                          <w:szCs w:val="20"/>
                        </w:rPr>
                        <w:t xml:space="preserve">Сайт ЕГЭ в Карелии: </w:t>
                      </w:r>
                      <w:hyperlink r:id="rId4">
                        <w:r>
                          <w:rPr>
                            <w:rStyle w:val="Hyperlink"/>
                            <w:rFonts w:cs="Arial" w:ascii="Arial" w:hAnsi="Arial"/>
                            <w:b/>
                            <w:sz w:val="20"/>
                            <w:szCs w:val="20"/>
                          </w:rPr>
                          <w:t>https://ege.karelia.ru</w:t>
                        </w:r>
                      </w:hyperlink>
                    </w:p>
                    <w:p>
                      <w:pPr>
                        <w:pStyle w:val="Style17"/>
                        <w:spacing w:lineRule="auto" w:line="240" w:before="0" w:after="0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20"/>
                          <w:szCs w:val="20"/>
                        </w:rPr>
                        <w:t xml:space="preserve">Группа Вконтакте: </w:t>
                      </w:r>
                      <w:hyperlink r:id="rId5">
                        <w:r>
                          <w:rPr>
                            <w:rStyle w:val="Hyperlink"/>
                            <w:rFonts w:cs="Arial" w:ascii="Arial" w:hAnsi="Arial"/>
                            <w:b/>
                            <w:sz w:val="20"/>
                            <w:szCs w:val="20"/>
                          </w:rPr>
                          <w:t>https://vk.com/gia_rk</w:t>
                        </w:r>
                      </w:hyperlink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b/>
          <w:sz w:val="24"/>
          <w:szCs w:val="24"/>
        </w:rPr>
        <w:t>ПАМЯТКА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о регистрации на ЕГЭ обучающихся СПО в 2025/26 учебном году</w:t>
      </w:r>
    </w:p>
    <w:p>
      <w:pPr>
        <w:pStyle w:val="Normal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a3"/>
        <w:tblW w:w="15614" w:type="dxa"/>
        <w:jc w:val="center"/>
        <w:tblInd w:w="0" w:type="dxa"/>
        <w:tblLayout w:type="fixed"/>
        <w:tblCellMar>
          <w:top w:w="57" w:type="dxa"/>
          <w:left w:w="108" w:type="dxa"/>
          <w:bottom w:w="57" w:type="dxa"/>
          <w:right w:w="108" w:type="dxa"/>
        </w:tblCellMar>
        <w:tblLook w:val="04a0" w:noHBand="0" w:noVBand="1" w:firstColumn="1" w:lastRow="0" w:lastColumn="0" w:firstRow="1"/>
      </w:tblPr>
      <w:tblGrid>
        <w:gridCol w:w="5204"/>
        <w:gridCol w:w="5205"/>
        <w:gridCol w:w="5205"/>
      </w:tblGrid>
      <w:tr>
        <w:trPr/>
        <w:tc>
          <w:tcPr>
            <w:tcW w:w="15614" w:type="dxa"/>
            <w:gridSpan w:val="3"/>
            <w:tcBorders/>
            <w:shd w:color="auto" w:fill="D6E3BC" w:themeFill="accent3" w:themeFillTint="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Calibri" w:cs="Arial" w:ascii="Arial" w:hAnsi="Arial"/>
                <w:kern w:val="0"/>
                <w:sz w:val="21"/>
                <w:szCs w:val="21"/>
                <w:lang w:val="ru-RU" w:eastAsia="en-US" w:bidi="ar-SA"/>
              </w:rPr>
              <w:t>Обучающиеся по образовательным программам среднего профессионального образования (далее – обучающиеся СПО)</w:t>
            </w:r>
          </w:p>
        </w:tc>
      </w:tr>
      <w:tr>
        <w:trPr/>
        <w:tc>
          <w:tcPr>
            <w:tcW w:w="5204" w:type="dxa"/>
            <w:tcBorders/>
            <w:shd w:color="auto" w:fill="B6DDE8" w:themeFill="accent5" w:themeFillTint="66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eastAsia="Calibri" w:cs="Arial" w:ascii="Arial" w:hAnsi="Arial"/>
                <w:b/>
                <w:kern w:val="0"/>
                <w:sz w:val="21"/>
                <w:szCs w:val="21"/>
                <w:lang w:val="ru-RU" w:eastAsia="en-US" w:bidi="ar-SA"/>
              </w:rPr>
              <w:t>Есть аттестат о среднем общем образовании</w:t>
            </w:r>
          </w:p>
        </w:tc>
        <w:tc>
          <w:tcPr>
            <w:tcW w:w="5205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eastAsia="Calibri" w:cs="Arial" w:ascii="Arial" w:hAnsi="Arial"/>
                <w:b/>
                <w:kern w:val="0"/>
                <w:sz w:val="21"/>
                <w:szCs w:val="21"/>
                <w:lang w:val="ru-RU" w:eastAsia="en-US" w:bidi="ar-SA"/>
              </w:rPr>
              <w:t>Нет аттестата о среднем общем образовании</w:t>
            </w:r>
          </w:p>
        </w:tc>
        <w:tc>
          <w:tcPr>
            <w:tcW w:w="5205" w:type="dxa"/>
            <w:tcBorders/>
            <w:shd w:color="auto" w:fill="FABF8F" w:themeFill="accent6" w:themeFillTint="99" w:val="clear"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eastAsia="Calibri" w:cs="Arial" w:ascii="Arial" w:hAnsi="Arial"/>
                <w:b/>
                <w:kern w:val="0"/>
                <w:sz w:val="21"/>
                <w:szCs w:val="21"/>
                <w:lang w:val="ru-RU" w:eastAsia="en-US" w:bidi="ar-SA"/>
              </w:rPr>
              <w:t>Нет аттестата о среднем общем образовании</w:t>
            </w:r>
          </w:p>
        </w:tc>
      </w:tr>
      <w:tr>
        <w:trPr/>
        <w:tc>
          <w:tcPr>
            <w:tcW w:w="5204" w:type="dxa"/>
            <w:tcBorders/>
            <w:shd w:color="auto" w:fill="DAEEF3" w:themeFill="accent5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Calibri" w:cs="Arial" w:ascii="Arial" w:hAnsi="Arial"/>
                <w:b/>
                <w:kern w:val="0"/>
                <w:sz w:val="21"/>
                <w:szCs w:val="21"/>
                <w:lang w:val="ru-RU" w:eastAsia="en-US" w:bidi="ar-SA"/>
              </w:rPr>
              <w:t>Цель сдачи ЕГЭ:</w:t>
            </w:r>
            <w:r>
              <w:rPr>
                <w:rFonts w:eastAsia="Calibri" w:cs="Arial" w:ascii="Arial" w:hAnsi="Arial"/>
                <w:kern w:val="0"/>
                <w:sz w:val="21"/>
                <w:szCs w:val="21"/>
                <w:lang w:val="ru-RU" w:eastAsia="en-US" w:bidi="ar-SA"/>
              </w:rPr>
              <w:t xml:space="preserve"> поступить в вуз</w:t>
            </w:r>
          </w:p>
        </w:tc>
        <w:tc>
          <w:tcPr>
            <w:tcW w:w="520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Calibri" w:cs="Arial" w:ascii="Arial" w:hAnsi="Arial"/>
                <w:b/>
                <w:kern w:val="0"/>
                <w:sz w:val="21"/>
                <w:szCs w:val="21"/>
                <w:lang w:val="ru-RU" w:eastAsia="en-US" w:bidi="ar-SA"/>
              </w:rPr>
              <w:t>Цель сдачи ЕГЭ:</w:t>
            </w:r>
            <w:r>
              <w:rPr>
                <w:rFonts w:eastAsia="Calibri" w:cs="Arial" w:ascii="Arial" w:hAnsi="Arial"/>
                <w:kern w:val="0"/>
                <w:sz w:val="21"/>
                <w:szCs w:val="21"/>
                <w:lang w:val="ru-RU" w:eastAsia="en-US" w:bidi="ar-SA"/>
              </w:rPr>
              <w:t xml:space="preserve"> поступить в вуз после получения диплома о СПО</w:t>
            </w:r>
          </w:p>
        </w:tc>
        <w:tc>
          <w:tcPr>
            <w:tcW w:w="520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Calibri" w:cs="Arial" w:ascii="Arial" w:hAnsi="Arial"/>
                <w:b/>
                <w:kern w:val="0"/>
                <w:sz w:val="21"/>
                <w:szCs w:val="21"/>
                <w:lang w:val="ru-RU" w:eastAsia="en-US" w:bidi="ar-SA"/>
              </w:rPr>
              <w:t xml:space="preserve">Цель сдачи ЕГЭ: </w:t>
            </w:r>
            <w:r>
              <w:rPr>
                <w:rFonts w:eastAsia="Calibri" w:cs="Arial" w:ascii="Arial" w:hAnsi="Arial"/>
                <w:kern w:val="0"/>
                <w:sz w:val="21"/>
                <w:szCs w:val="21"/>
                <w:lang w:val="ru-RU" w:eastAsia="en-US" w:bidi="ar-SA"/>
              </w:rPr>
              <w:t>получить аттестат и поступить в вуз</w:t>
            </w:r>
          </w:p>
        </w:tc>
      </w:tr>
      <w:tr>
        <w:trPr/>
        <w:tc>
          <w:tcPr>
            <w:tcW w:w="5204" w:type="dxa"/>
            <w:tcBorders/>
            <w:shd w:color="auto" w:fill="DAEEF3" w:themeFill="accent5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Calibri" w:cs="Arial" w:ascii="Arial" w:hAnsi="Arial"/>
                <w:b/>
                <w:kern w:val="0"/>
                <w:sz w:val="21"/>
                <w:szCs w:val="21"/>
                <w:lang w:val="ru-RU" w:eastAsia="en-US" w:bidi="ar-SA"/>
              </w:rPr>
              <w:t xml:space="preserve">Категория: </w:t>
            </w:r>
            <w:r>
              <w:rPr>
                <w:rFonts w:eastAsia="Calibri" w:cs="Arial" w:ascii="Arial" w:hAnsi="Arial"/>
                <w:kern w:val="0"/>
                <w:sz w:val="21"/>
                <w:szCs w:val="21"/>
                <w:lang w:val="ru-RU" w:eastAsia="en-US" w:bidi="ar-SA"/>
              </w:rPr>
              <w:t>выпускник прошлых лет</w:t>
            </w:r>
          </w:p>
        </w:tc>
        <w:tc>
          <w:tcPr>
            <w:tcW w:w="520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Calibri" w:cs="Arial" w:ascii="Arial" w:hAnsi="Arial"/>
                <w:b/>
                <w:kern w:val="0"/>
                <w:sz w:val="21"/>
                <w:szCs w:val="21"/>
                <w:lang w:val="ru-RU" w:eastAsia="en-US" w:bidi="ar-SA"/>
              </w:rPr>
              <w:t>Категория:</w:t>
            </w:r>
            <w:r>
              <w:rPr>
                <w:rFonts w:eastAsia="Calibri" w:cs="Arial" w:ascii="Arial" w:hAnsi="Arial"/>
                <w:kern w:val="0"/>
                <w:sz w:val="21"/>
                <w:szCs w:val="21"/>
                <w:lang w:val="ru-RU" w:eastAsia="en-US" w:bidi="ar-SA"/>
              </w:rPr>
              <w:t xml:space="preserve"> обучающийся СПО</w:t>
            </w:r>
          </w:p>
        </w:tc>
        <w:tc>
          <w:tcPr>
            <w:tcW w:w="520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eastAsia="Calibri" w:cs="Arial" w:ascii="Arial" w:hAnsi="Arial"/>
                <w:b/>
                <w:kern w:val="0"/>
                <w:sz w:val="21"/>
                <w:szCs w:val="21"/>
                <w:lang w:val="ru-RU" w:eastAsia="en-US" w:bidi="ar-SA"/>
              </w:rPr>
              <w:t xml:space="preserve">Категория: </w:t>
            </w:r>
            <w:r>
              <w:rPr>
                <w:rFonts w:eastAsia="Calibri" w:cs="Arial" w:ascii="Arial" w:hAnsi="Arial"/>
                <w:kern w:val="0"/>
                <w:sz w:val="21"/>
                <w:szCs w:val="21"/>
                <w:lang w:val="ru-RU" w:eastAsia="en-US" w:bidi="ar-SA"/>
              </w:rPr>
              <w:t>выпускник текущего года, экстерн</w:t>
            </w:r>
          </w:p>
        </w:tc>
      </w:tr>
      <w:tr>
        <w:trPr/>
        <w:tc>
          <w:tcPr>
            <w:tcW w:w="5204" w:type="dxa"/>
            <w:tcBorders/>
            <w:shd w:color="auto" w:fill="DAEEF3" w:themeFill="accent5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Участие в итоговом сочинении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3 декабря 2025 года или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4 февраля 2026 года или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8 апреля 2026 года: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по желанию, если необходимо для поступления (подать заявление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до 18 ноября 2025 года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в места, определенные Минобразования и спорта Республики Карелия)</w:t>
            </w:r>
          </w:p>
        </w:tc>
        <w:tc>
          <w:tcPr>
            <w:tcW w:w="520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Участие в итоговом сочинении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3 декабря 2025 года или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4 февраля 2026 года или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8 апреля 2026 года: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по желанию, если необходимо для поступления (подать заявление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до 18 ноября 2025 года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в места, определенные Минобразования и спорта Республики Карелия)</w:t>
            </w:r>
          </w:p>
        </w:tc>
        <w:tc>
          <w:tcPr>
            <w:tcW w:w="520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Участие в итоговом сочинении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3 декабря 2025 года: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обязательно подать заявление в школу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до 18 ноября 2025 года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!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Необходимо подать заявление о зачислении в школу в качестве экстерна!</w:t>
            </w:r>
          </w:p>
        </w:tc>
      </w:tr>
      <w:tr>
        <w:trPr/>
        <w:tc>
          <w:tcPr>
            <w:tcW w:w="5204" w:type="dxa"/>
            <w:tcBorders/>
            <w:shd w:color="auto" w:fill="DAEEF3" w:themeFill="accent5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Заявление на участие в ЕГЭ: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до 1 февраля 2026 года включительно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подается в места, определенные Минобразования и спорта Республики Карелия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(информация и формы документов будут размещены до 30 декабря на сайте ege.karelia.ru в разделе «Регистрация на ЕГЭ»)</w:t>
            </w:r>
          </w:p>
        </w:tc>
        <w:tc>
          <w:tcPr>
            <w:tcW w:w="520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Заявление на участие в ЕГЭ: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до 1 февраля 2026 года включительно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подается в места, определенные Минобразования и спорта Республики Карелия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(информация и формы документов будут размещены до 30 декабря на сайте ege.karelia.ru в разделе «Регистрация на ЕГЭ»)</w:t>
            </w:r>
          </w:p>
        </w:tc>
        <w:tc>
          <w:tcPr>
            <w:tcW w:w="520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Заявление на участие в ЕГЭ: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до 1 февраля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u w:val="single"/>
                <w:lang w:val="ru-RU" w:eastAsia="en-US" w:bidi="ar-SA"/>
              </w:rPr>
              <w:t>2026 года включительно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подается в школу.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Необходимо пройти промежуточную аттестацию в соответствии с положением, принятым в школе. При наличии удовлетворительных результатов за промежуточную аттестацию и итоговое сочинение (изложение) экстерны допускаются педагогическим советом школы к сдаче ГИА.</w:t>
            </w:r>
          </w:p>
        </w:tc>
      </w:tr>
      <w:tr>
        <w:trPr/>
        <w:tc>
          <w:tcPr>
            <w:tcW w:w="5204" w:type="dxa"/>
            <w:tcBorders/>
            <w:shd w:color="auto" w:fill="DAEEF3" w:themeFill="accent5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Документы к заявлению (с предъявлением оригиналов или нотариальные копии):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727" w:leader="none"/>
              </w:tabs>
              <w:suppressAutoHyphens w:val="true"/>
              <w:spacing w:lineRule="auto" w:line="240" w:before="0" w:after="0"/>
              <w:ind w:firstLine="360"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копия паспорта (с пропиской),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727" w:leader="none"/>
              </w:tabs>
              <w:suppressAutoHyphens w:val="true"/>
              <w:spacing w:lineRule="auto" w:line="240" w:before="0" w:after="0"/>
              <w:ind w:firstLine="360"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копия СНИЛС,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727" w:leader="none"/>
              </w:tabs>
              <w:suppressAutoHyphens w:val="true"/>
              <w:spacing w:lineRule="auto" w:line="240" w:before="0" w:after="0"/>
              <w:ind w:firstLine="360" w:left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копия аттестата о среднем общем образовании (без приложения с отметками).</w:t>
            </w:r>
          </w:p>
        </w:tc>
        <w:tc>
          <w:tcPr>
            <w:tcW w:w="520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Документы к заявлению (с предъявлением оригиналов или нотариальные копии):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757" w:leader="none"/>
              </w:tabs>
              <w:suppressAutoHyphens w:val="true"/>
              <w:spacing w:lineRule="auto" w:line="240" w:before="0" w:after="0"/>
              <w:ind w:firstLine="284" w:left="4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копия паспорта (с пропиской),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757" w:leader="none"/>
              </w:tabs>
              <w:suppressAutoHyphens w:val="true"/>
              <w:spacing w:lineRule="auto" w:line="240" w:before="0" w:after="0"/>
              <w:ind w:firstLine="284" w:left="4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копия СНИЛС,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tabs>
                <w:tab w:val="clear" w:pos="708"/>
                <w:tab w:val="left" w:pos="757" w:leader="none"/>
              </w:tabs>
              <w:suppressAutoHyphens w:val="true"/>
              <w:spacing w:lineRule="auto" w:line="240" w:before="0" w:after="0"/>
              <w:ind w:firstLine="284" w:left="4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справка из профессиональной образовательной организации о завершении освоения программ среднего общего образования в пределах основной профессиональной образовательной программы в текущем учебном году 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(</w:t>
            </w:r>
            <w:r>
              <w:rPr>
                <w:rFonts w:eastAsia="Calibri" w:cs="Arial" w:ascii="Arial" w:hAnsi="Arial"/>
                <w:b/>
                <w:bCs/>
                <w:kern w:val="0"/>
                <w:sz w:val="20"/>
                <w:szCs w:val="20"/>
                <w:lang w:val="ru-RU" w:eastAsia="en-US" w:bidi="ar-SA"/>
              </w:rPr>
              <w:t>НЕ справка об обучении!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)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520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Документы к заявлению (с предъявлением оригиналов или нотариальные копии):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790" w:leader="none"/>
              </w:tabs>
              <w:suppressAutoHyphens w:val="true"/>
              <w:spacing w:lineRule="auto" w:line="240" w:before="0" w:after="0"/>
              <w:ind w:firstLine="283" w:left="8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копия паспорта (с пропиской),</w:t>
            </w:r>
          </w:p>
          <w:p>
            <w:pPr>
              <w:pStyle w:val="ListParagraph"/>
              <w:widowControl/>
              <w:numPr>
                <w:ilvl w:val="0"/>
                <w:numId w:val="3"/>
              </w:numPr>
              <w:tabs>
                <w:tab w:val="clear" w:pos="708"/>
                <w:tab w:val="left" w:pos="790" w:leader="none"/>
              </w:tabs>
              <w:suppressAutoHyphens w:val="true"/>
              <w:spacing w:lineRule="auto" w:line="240" w:before="0" w:after="0"/>
              <w:ind w:firstLine="283" w:left="8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>копия СНИЛС.</w:t>
            </w:r>
          </w:p>
        </w:tc>
      </w:tr>
      <w:tr>
        <w:trPr/>
        <w:tc>
          <w:tcPr>
            <w:tcW w:w="5204" w:type="dxa"/>
            <w:tcBorders/>
            <w:shd w:color="auto" w:fill="DAEEF3" w:themeFill="accent5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Предметы: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те, которые необходимы для поступления (кроме математики базового уровня)</w:t>
            </w:r>
          </w:p>
        </w:tc>
        <w:tc>
          <w:tcPr>
            <w:tcW w:w="520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Предметы: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те, которые необходимы для поступления (кроме математики базового уровня)</w:t>
            </w:r>
          </w:p>
        </w:tc>
        <w:tc>
          <w:tcPr>
            <w:tcW w:w="520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Предметы: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русский язык, математика (можно базового уровня) и предметы, которые необходимы для поступления</w:t>
            </w:r>
          </w:p>
        </w:tc>
      </w:tr>
      <w:tr>
        <w:trPr/>
        <w:tc>
          <w:tcPr>
            <w:tcW w:w="5204" w:type="dxa"/>
            <w:tcBorders/>
            <w:shd w:color="auto" w:fill="DAEEF3" w:themeFill="accent5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Сроки участия: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резервные сроки основного периода (июнь – июль)</w:t>
            </w:r>
          </w:p>
        </w:tc>
        <w:tc>
          <w:tcPr>
            <w:tcW w:w="5205" w:type="dxa"/>
            <w:tcBorders/>
            <w:shd w:color="auto" w:fill="FDE9D9" w:themeFill="accent6" w:themeFillTint="33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Сроки участия: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досрочный период (март – апрель) или основной период (май – июнь).</w:t>
            </w:r>
          </w:p>
        </w:tc>
        <w:tc>
          <w:tcPr>
            <w:tcW w:w="5205" w:type="dxa"/>
            <w:tcBorders/>
            <w:shd w:color="auto" w:fill="FBD4B4" w:themeFill="accent6" w:themeFillTint="66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kern w:val="0"/>
                <w:sz w:val="20"/>
                <w:szCs w:val="20"/>
                <w:lang w:val="ru-RU" w:eastAsia="en-US" w:bidi="ar-SA"/>
              </w:rPr>
              <w:t>Сроки участия:</w:t>
            </w:r>
            <w:r>
              <w:rPr>
                <w:rFonts w:eastAsia="Calibri" w:cs="Arial" w:ascii="Arial" w:hAnsi="Arial"/>
                <w:kern w:val="0"/>
                <w:sz w:val="20"/>
                <w:szCs w:val="20"/>
                <w:lang w:val="ru-RU" w:eastAsia="en-US" w:bidi="ar-SA"/>
              </w:rPr>
              <w:t xml:space="preserve"> досрочный период (март – апрель) или основной период (май – июнь).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orient="landscape" w:w="16838" w:h="11906"/>
      <w:pgMar w:left="720" w:right="720" w:gutter="0" w:header="0" w:top="709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a7c92"/>
    <w:rPr>
      <w:color w:themeColor="hyperlink"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1d328a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2944d0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1d328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f75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e.karelia.ru/" TargetMode="External"/><Relationship Id="rId3" Type="http://schemas.openxmlformats.org/officeDocument/2006/relationships/hyperlink" Target="https://vk.com/gia_rk" TargetMode="External"/><Relationship Id="rId4" Type="http://schemas.openxmlformats.org/officeDocument/2006/relationships/hyperlink" Target="https://ege.karelia.ru/" TargetMode="External"/><Relationship Id="rId5" Type="http://schemas.openxmlformats.org/officeDocument/2006/relationships/hyperlink" Target="https://vk.com/gia_r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LibreOffice/24.8.4.2$Linux_X86_64 LibreOffice_project/480$Build-2</Application>
  <AppVersion>15.0000</AppVersion>
  <Pages>1</Pages>
  <Words>465</Words>
  <Characters>2897</Characters>
  <CharactersWithSpaces>3305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2023-10-03T11:09:00Z</dcterms:created>
  <dc:creator>Аверкиева</dc:creator>
  <dc:description/>
  <dc:language>ru-RU</dc:language>
  <cp:lastModifiedBy/>
  <cp:lastPrinted>2022-10-07T13:20:00Z</cp:lastPrinted>
  <dcterms:modified xsi:type="dcterms:W3CDTF">2025-10-07T11:33:29Z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