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C0" w:rsidRDefault="00236F56">
      <w:pPr>
        <w:ind w:left="108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2"/>
          <w:szCs w:val="22"/>
        </w:rPr>
        <w:t>ЧАСТНОЕ ПРОФЕССИОНАЛЬНОЕ</w:t>
      </w:r>
    </w:p>
    <w:p w:rsidR="00F340C0" w:rsidRDefault="00236F56">
      <w:pPr>
        <w:ind w:left="108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ОБРАЗОВАТЕЛЬНОЕ УЧРЕЖДЕНИЕ</w:t>
      </w:r>
    </w:p>
    <w:p w:rsidR="00F340C0" w:rsidRDefault="00236F56">
      <w:pPr>
        <w:ind w:left="108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ПЕТРОЗАВОДСКИЙКООПЕРАТИВНЫЙТЕХНИКУМ</w:t>
      </w:r>
    </w:p>
    <w:p w:rsidR="00F340C0" w:rsidRDefault="00236F56">
      <w:pPr>
        <w:ind w:left="1077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КАРЕЛРЕСПОТРЕБСОЮЗА</w:t>
      </w:r>
    </w:p>
    <w:p w:rsidR="00F340C0" w:rsidRDefault="00236F56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185660 Республика Карелия г. Петрозаводск, пр. Первомайский, 1-А,</w:t>
      </w:r>
    </w:p>
    <w:p w:rsidR="00F340C0" w:rsidRDefault="00236F56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тел./факс (8-814 -2)70-22-73, E-</w:t>
      </w:r>
      <w:proofErr w:type="spellStart"/>
      <w:r>
        <w:rPr>
          <w:b/>
          <w:color w:val="000000"/>
          <w:sz w:val="22"/>
          <w:szCs w:val="22"/>
        </w:rPr>
        <w:t>mail</w:t>
      </w:r>
      <w:proofErr w:type="spellEnd"/>
      <w:r>
        <w:rPr>
          <w:b/>
          <w:color w:val="000000"/>
          <w:sz w:val="22"/>
          <w:szCs w:val="22"/>
        </w:rPr>
        <w:t xml:space="preserve"> main@koopteh10.ru</w:t>
      </w:r>
    </w:p>
    <w:p w:rsidR="00F340C0" w:rsidRDefault="00236F56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ОКОПО 01728471, ОГРН 1021000534488, </w:t>
      </w:r>
    </w:p>
    <w:p w:rsidR="00F340C0" w:rsidRDefault="00236F56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ИНН 1001020548, КПП 100101001</w:t>
      </w:r>
    </w:p>
    <w:p w:rsidR="00F340C0" w:rsidRDefault="00236F56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6350" distL="0" distR="0" simplePos="0" relativeHeight="3" behindDoc="0" locked="0" layoutInCell="0" allowOverlap="1" wp14:anchorId="5B8483FE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635" t="635" r="1270" b="12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stroked="t" o:allowincell="f" style="position:absolute;margin-left:74pt;margin-top:1pt;width:377.95pt;height:0.95pt;mso-wrap-style:none;v-text-anchor:middle" wp14:anchorId="5B8483F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rPr>
          <w:color w:val="000000"/>
          <w:sz w:val="24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7"/>
        <w:gridCol w:w="4396"/>
      </w:tblGrid>
      <w:tr w:rsidR="00F340C0">
        <w:tc>
          <w:tcPr>
            <w:tcW w:w="4217" w:type="dxa"/>
          </w:tcPr>
          <w:p w:rsidR="00F340C0" w:rsidRDefault="00F340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40C0" w:rsidRDefault="00F340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340C0" w:rsidRDefault="00236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РАБОЧАЯ ПРОГРАММА </w:t>
      </w: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340C0" w:rsidRDefault="00236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УЧЕБНОГО ПРЕДМЕТА</w:t>
      </w: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</w:p>
    <w:p w:rsidR="00F340C0" w:rsidRDefault="00236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ЛИТЕРАТУРА</w:t>
      </w:r>
    </w:p>
    <w:p w:rsidR="00F340C0" w:rsidRDefault="00F340C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40C0" w:rsidRDefault="00F34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0C0" w:rsidRDefault="00F34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</w:t>
      </w:r>
    </w:p>
    <w:p w:rsidR="00F340C0" w:rsidRDefault="00F340C0">
      <w:pPr>
        <w:widowControl w:val="0"/>
        <w:jc w:val="center"/>
        <w:rPr>
          <w:sz w:val="24"/>
          <w:szCs w:val="24"/>
        </w:rPr>
      </w:pPr>
    </w:p>
    <w:p w:rsidR="00F340C0" w:rsidRDefault="00236F56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09.02.06 </w:t>
      </w:r>
      <w:r>
        <w:rPr>
          <w:color w:val="000000"/>
          <w:sz w:val="24"/>
          <w:szCs w:val="24"/>
        </w:rPr>
        <w:t>Сетевое и системное администрирование</w:t>
      </w:r>
    </w:p>
    <w:p w:rsidR="00F340C0" w:rsidRDefault="00F340C0">
      <w:pPr>
        <w:widowControl w:val="0"/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jc w:val="center"/>
        <w:rPr>
          <w:color w:val="000000"/>
          <w:sz w:val="24"/>
          <w:szCs w:val="24"/>
        </w:rPr>
      </w:pPr>
    </w:p>
    <w:p w:rsidR="00F340C0" w:rsidRDefault="00F340C0">
      <w:pPr>
        <w:widowControl w:val="0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F340C0">
      <w:pPr>
        <w:jc w:val="center"/>
        <w:rPr>
          <w:color w:val="000000"/>
          <w:sz w:val="24"/>
          <w:szCs w:val="24"/>
        </w:rPr>
      </w:pPr>
    </w:p>
    <w:p w:rsidR="00F340C0" w:rsidRDefault="00236F56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2026 г.</w:t>
      </w:r>
    </w:p>
    <w:p w:rsidR="00F340C0" w:rsidRDefault="00236F56">
      <w:pPr>
        <w:rPr>
          <w:color w:val="000000"/>
          <w:sz w:val="24"/>
          <w:szCs w:val="24"/>
        </w:rPr>
      </w:pPr>
      <w:r>
        <w:br w:type="page"/>
      </w:r>
    </w:p>
    <w:p w:rsidR="00F340C0" w:rsidRDefault="00236F5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Рабочая программа учебного предмета «Литература» (далее – программа учебного предмета) </w:t>
      </w:r>
      <w:r>
        <w:rPr>
          <w:sz w:val="24"/>
          <w:szCs w:val="24"/>
        </w:rPr>
        <w:t xml:space="preserve">разработана на основе </w:t>
      </w:r>
      <w:r>
        <w:rPr>
          <w:bCs/>
          <w:sz w:val="24"/>
          <w:szCs w:val="24"/>
        </w:rPr>
        <w:t>Федерального государственного образовательного стандарта среднего общего образования.</w:t>
      </w: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340C0" w:rsidRDefault="00236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Организация-разработчик: Частное профессиональное образовате</w:t>
      </w:r>
      <w:r>
        <w:rPr>
          <w:color w:val="000000"/>
          <w:sz w:val="24"/>
          <w:szCs w:val="24"/>
        </w:rPr>
        <w:t xml:space="preserve">льное учреждение Петрозаводский кооперативный техникум Карелреспотребсоюза. </w:t>
      </w: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340C0" w:rsidRDefault="00236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Боткова А.Н. - преподаватель ЧПОУ ПКТК. </w:t>
      </w: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F340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340C0" w:rsidRDefault="00236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br w:type="page"/>
      </w:r>
    </w:p>
    <w:p w:rsidR="00F340C0" w:rsidRDefault="00236F56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1. ПАСПОРТ ПРОГРАММЫ УЧЕБНОГО ПРЕДМЕТА</w:t>
      </w:r>
    </w:p>
    <w:p w:rsidR="00F340C0" w:rsidRDefault="00236F56">
      <w:pPr>
        <w:spacing w:line="360" w:lineRule="auto"/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ЛИТЕРАТУРА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F340C0" w:rsidRDefault="00F340C0">
      <w:pPr>
        <w:spacing w:line="276" w:lineRule="auto"/>
        <w:jc w:val="both"/>
        <w:rPr>
          <w:color w:val="000000"/>
          <w:sz w:val="24"/>
          <w:szCs w:val="24"/>
        </w:rPr>
      </w:pPr>
    </w:p>
    <w:p w:rsidR="00F340C0" w:rsidRDefault="00236F56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предмета </w:t>
      </w:r>
      <w:r>
        <w:rPr>
          <w:color w:val="000000"/>
          <w:sz w:val="24"/>
          <w:szCs w:val="24"/>
        </w:rPr>
        <w:t xml:space="preserve">является частью Программы подготовки специалистов среднего звена (ППССЗ) по специальности 09.02.06 </w:t>
      </w:r>
      <w:bookmarkStart w:id="0" w:name="_GoBack"/>
      <w:bookmarkEnd w:id="0"/>
      <w:r>
        <w:rPr>
          <w:color w:val="000000"/>
          <w:sz w:val="24"/>
          <w:szCs w:val="24"/>
        </w:rPr>
        <w:t>Сетевое и системное администрирование.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color w:val="000000"/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учебного предмета в структуре программы специалистов среднего звена:</w:t>
      </w: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br/>
        <w:t>учебный предмет входит в общеобраз</w:t>
      </w:r>
      <w:r>
        <w:rPr>
          <w:color w:val="000000"/>
          <w:sz w:val="24"/>
          <w:szCs w:val="24"/>
        </w:rPr>
        <w:t>овательный цикл.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1.3. Планируемые результаты освоения учебного предмета:</w:t>
      </w:r>
    </w:p>
    <w:p w:rsidR="00F340C0" w:rsidRDefault="00F340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F340C0" w:rsidRDefault="00236F5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Особое значение учебный предмет имеет при формировании и развитии общих компетенций: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</w:t>
      </w:r>
      <w:r>
        <w:rPr>
          <w:sz w:val="24"/>
          <w:szCs w:val="24"/>
        </w:rPr>
        <w:t>нтекстам;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04. Работать в коллективе и </w:t>
      </w:r>
      <w:r>
        <w:rPr>
          <w:sz w:val="24"/>
          <w:szCs w:val="24"/>
        </w:rPr>
        <w:t>команде, эффективно взаимодействовать с коллегами, руководством, клиентами;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06. Проявлять гражд</w:t>
      </w:r>
      <w:r>
        <w:rPr>
          <w:sz w:val="24"/>
          <w:szCs w:val="24"/>
        </w:rPr>
        <w:t>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07. Содействовать сохранению окружающей среды, ресурсосбережению, эффективно действов</w:t>
      </w:r>
      <w:r>
        <w:rPr>
          <w:sz w:val="24"/>
          <w:szCs w:val="24"/>
        </w:rPr>
        <w:t>ать в чрезвычайных ситуациях;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08. Использовать информационные технологии в профессиональной деятельности.</w:t>
      </w:r>
    </w:p>
    <w:p w:rsidR="00F340C0" w:rsidRDefault="00236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</w:t>
      </w:r>
      <w:r>
        <w:rPr>
          <w:sz w:val="24"/>
          <w:szCs w:val="24"/>
        </w:rPr>
        <w:t xml:space="preserve"> среднего общего образования: личностные (ЛР), метапредметные (МР), предметные (ПР):</w:t>
      </w:r>
    </w:p>
    <w:p w:rsidR="00F340C0" w:rsidRDefault="00F340C0">
      <w:pPr>
        <w:ind w:firstLine="709"/>
        <w:jc w:val="both"/>
        <w:rPr>
          <w:sz w:val="24"/>
          <w:szCs w:val="24"/>
        </w:rPr>
      </w:pPr>
    </w:p>
    <w:tbl>
      <w:tblPr>
        <w:tblW w:w="9351" w:type="dxa"/>
        <w:tblLayout w:type="fixed"/>
        <w:tblLook w:val="0420" w:firstRow="1" w:lastRow="0" w:firstColumn="0" w:lastColumn="0" w:noHBand="0" w:noVBand="1"/>
      </w:tblPr>
      <w:tblGrid>
        <w:gridCol w:w="1540"/>
        <w:gridCol w:w="7811"/>
      </w:tblGrid>
      <w:tr w:rsidR="00F340C0">
        <w:trPr>
          <w:trHeight w:val="64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результатов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результаты освоения дисциплины включают:</w:t>
            </w:r>
          </w:p>
          <w:p w:rsidR="00F340C0" w:rsidRDefault="00F340C0">
            <w:pPr>
              <w:widowControl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340C0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</w:t>
            </w:r>
          </w:p>
          <w:p w:rsidR="00F340C0" w:rsidRDefault="00F340C0">
            <w:pPr>
              <w:widowControl w:val="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гражданского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сформированность гражданской позиции обучающегося как активного и </w:t>
            </w:r>
            <w:r>
              <w:rPr>
                <w:iCs/>
                <w:sz w:val="24"/>
                <w:szCs w:val="24"/>
              </w:rPr>
              <w:t>ответственного члена российского общества;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готовность противостоять </w:t>
            </w:r>
            <w:r>
              <w:rPr>
                <w:iCs/>
                <w:sz w:val="24"/>
                <w:szCs w:val="24"/>
              </w:rPr>
              <w:t>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</w:t>
            </w:r>
            <w:r>
              <w:rPr>
                <w:iCs/>
                <w:sz w:val="24"/>
                <w:szCs w:val="24"/>
              </w:rPr>
              <w:t>изации и детско-юношеских организациях;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гуманитарной и волонтерской деятельности;</w:t>
            </w: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патриотического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российской гражданс</w:t>
            </w:r>
            <w:r>
              <w:rPr>
                <w:iCs/>
                <w:sz w:val="24"/>
                <w:szCs w:val="24"/>
              </w:rPr>
              <w:t>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ценностное отношение к государственным символам,</w:t>
            </w:r>
            <w:r>
              <w:rPr>
                <w:iCs/>
                <w:sz w:val="24"/>
                <w:szCs w:val="24"/>
              </w:rPr>
              <w:t xml:space="preserve">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духовно-нравстве</w:t>
            </w:r>
            <w:r>
              <w:rPr>
                <w:b/>
                <w:bCs/>
                <w:iCs/>
                <w:sz w:val="24"/>
                <w:szCs w:val="24"/>
              </w:rPr>
              <w:t>нного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духовных ценностей российского народа;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нравственного сознания, этического поведения;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</w:t>
            </w:r>
            <w:r>
              <w:rPr>
                <w:iCs/>
                <w:sz w:val="24"/>
                <w:szCs w:val="24"/>
              </w:rPr>
              <w:t>ие личного вклада в построение устойчивого будущего;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России, в том числе с исп</w:t>
            </w:r>
            <w:r>
              <w:rPr>
                <w:iCs/>
                <w:sz w:val="24"/>
                <w:szCs w:val="24"/>
              </w:rPr>
              <w:t>ользованием литературных произведений;</w:t>
            </w: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эстетического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способность воспринимать различные виды искусства, традиции </w:t>
            </w:r>
            <w:r>
              <w:rPr>
                <w:iCs/>
                <w:sz w:val="24"/>
                <w:szCs w:val="24"/>
              </w:rPr>
              <w:t>и творчество своего и других народов, ощущать эмоциональное воздействие искусства;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самовыражению в ра</w:t>
            </w:r>
            <w:r>
              <w:rPr>
                <w:iCs/>
                <w:sz w:val="24"/>
                <w:szCs w:val="24"/>
              </w:rPr>
              <w:t>зных видах искусства, стремление проявлять качества творческой личности;</w:t>
            </w: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физического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потребность в физическом совершенствовании, занятиях </w:t>
            </w:r>
            <w:r>
              <w:rPr>
                <w:iCs/>
                <w:sz w:val="24"/>
                <w:szCs w:val="24"/>
              </w:rPr>
              <w:t>спортивно-оздоровительной деятельностью;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трудового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активной деятел</w:t>
            </w:r>
            <w:r>
              <w:rPr>
                <w:iCs/>
                <w:sz w:val="24"/>
                <w:szCs w:val="24"/>
              </w:rPr>
              <w:t>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</w:t>
            </w:r>
            <w:r>
              <w:rPr>
                <w:iCs/>
                <w:sz w:val="24"/>
                <w:szCs w:val="24"/>
              </w:rPr>
              <w:t>вывать собственные жизненные планы;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и способность к образованию и самообразованию на протяжении всей жизни;</w:t>
            </w: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экологического воспитания: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</w:t>
            </w:r>
            <w:r>
              <w:rPr>
                <w:iCs/>
                <w:sz w:val="24"/>
                <w:szCs w:val="24"/>
              </w:rPr>
              <w:t>родной и социальной среды, осознание глобального характера экологических проблем;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активное неприятие действий, приносящих вред окружающей </w:t>
            </w:r>
            <w:r>
              <w:rPr>
                <w:iCs/>
                <w:sz w:val="24"/>
                <w:szCs w:val="24"/>
              </w:rPr>
              <w:t>среде;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расширение опыта деятельности экологической направленности;</w:t>
            </w: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F340C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ценности научного познания: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мировоззрения, соответствующего со</w:t>
            </w:r>
            <w:r>
              <w:rPr>
                <w:iCs/>
                <w:sz w:val="24"/>
                <w:szCs w:val="24"/>
              </w:rPr>
              <w:t>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</w:t>
            </w:r>
            <w:r>
              <w:rPr>
                <w:iCs/>
                <w:sz w:val="24"/>
                <w:szCs w:val="24"/>
              </w:rPr>
              <w:t>ира;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F340C0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МР</w:t>
            </w:r>
          </w:p>
          <w:p w:rsidR="00F340C0" w:rsidRDefault="00F340C0">
            <w:pPr>
              <w:widowControl w:val="0"/>
              <w:ind w:firstLine="22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</w:t>
            </w:r>
            <w:r>
              <w:rPr>
                <w:rStyle w:val="a5"/>
                <w:b/>
                <w:bCs/>
                <w:sz w:val="24"/>
                <w:szCs w:val="24"/>
              </w:rPr>
              <w:t>владение универсальными учебными познавательными действиями: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bookmarkStart w:id="1" w:name="sub_1811"/>
            <w:bookmarkEnd w:id="1"/>
            <w:r>
              <w:rPr>
                <w:rStyle w:val="a5"/>
                <w:b/>
                <w:bCs/>
                <w:sz w:val="24"/>
                <w:szCs w:val="24"/>
              </w:rPr>
              <w:t>а) базовые логические действия: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bookmarkStart w:id="2" w:name="sub_18111"/>
            <w:bookmarkEnd w:id="2"/>
            <w:r>
              <w:rPr>
                <w:rStyle w:val="a5"/>
                <w:sz w:val="24"/>
                <w:szCs w:val="24"/>
              </w:rPr>
              <w:t xml:space="preserve">самостоятельно </w:t>
            </w:r>
            <w:r>
              <w:rPr>
                <w:rStyle w:val="a5"/>
                <w:sz w:val="24"/>
                <w:szCs w:val="24"/>
              </w:rPr>
              <w:t>формулировать и актуализировать проблему, рассматривать ее всесторонне;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выявлять закономер</w:t>
            </w:r>
            <w:r>
              <w:rPr>
                <w:rStyle w:val="a5"/>
                <w:sz w:val="24"/>
                <w:szCs w:val="24"/>
              </w:rPr>
              <w:t>ности и противоречия в рассматриваемых явлениях;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развивать креативное мышление при решении жизненных проблем;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bookmarkStart w:id="3" w:name="sub_1812"/>
            <w:r>
              <w:rPr>
                <w:rStyle w:val="a5"/>
                <w:b/>
                <w:bCs/>
                <w:sz w:val="24"/>
                <w:szCs w:val="24"/>
              </w:rPr>
              <w:t>б) базовые исследовательски</w:t>
            </w:r>
            <w:r>
              <w:rPr>
                <w:rStyle w:val="a5"/>
                <w:b/>
                <w:bCs/>
                <w:sz w:val="24"/>
                <w:szCs w:val="24"/>
              </w:rPr>
              <w:t>е действия:</w:t>
            </w:r>
            <w:bookmarkEnd w:id="3"/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lastRenderedPageBreak/>
              <w:t>овладение видами деят</w:t>
            </w:r>
            <w:r>
              <w:rPr>
                <w:rStyle w:val="a5"/>
                <w:sz w:val="24"/>
                <w:szCs w:val="24"/>
              </w:rPr>
              <w:t>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формирование научного типа мышления, владение научной терминологией, ключевыми поняти</w:t>
            </w:r>
            <w:r>
              <w:rPr>
                <w:rStyle w:val="a5"/>
                <w:sz w:val="24"/>
                <w:szCs w:val="24"/>
              </w:rPr>
              <w:t>ями и методами;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  <w:r>
              <w:rPr>
                <w:rStyle w:val="a5"/>
                <w:sz w:val="24"/>
                <w:szCs w:val="24"/>
              </w:rPr>
              <w:t>утверждений, задавать параметры и критерии решения;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</w:t>
            </w:r>
            <w:r>
              <w:rPr>
                <w:rStyle w:val="a5"/>
                <w:sz w:val="24"/>
                <w:szCs w:val="24"/>
              </w:rPr>
              <w:t>зрабатывать план решения проблемы с учетом анализа имеющихся материальных и нематериальных ресурсов;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уметь переносить знания в познавательную и практическую </w:t>
            </w:r>
            <w:r>
              <w:rPr>
                <w:rStyle w:val="a5"/>
                <w:sz w:val="24"/>
                <w:szCs w:val="24"/>
              </w:rPr>
              <w:t>области жизнедеятельности;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ставить проблемы и задачи, допускающие альтернативные решения;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bookmarkStart w:id="4" w:name="sub_1813"/>
            <w:bookmarkEnd w:id="4"/>
            <w:r>
              <w:rPr>
                <w:rStyle w:val="a5"/>
                <w:b/>
                <w:bCs/>
                <w:sz w:val="24"/>
                <w:szCs w:val="24"/>
              </w:rPr>
              <w:t>в) работа с информацией: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bookmarkStart w:id="5" w:name="sub_18131"/>
            <w:bookmarkEnd w:id="5"/>
            <w:r>
              <w:rPr>
                <w:rStyle w:val="a5"/>
                <w:sz w:val="24"/>
                <w:szCs w:val="24"/>
              </w:rPr>
              <w:t>владеть навыками п</w:t>
            </w:r>
            <w:r>
              <w:rPr>
                <w:rStyle w:val="a5"/>
                <w:sz w:val="24"/>
                <w:szCs w:val="24"/>
              </w:rPr>
              <w:t>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создавать тексты в различных форматах с учетом назначения информации и целевой аудито</w:t>
            </w:r>
            <w:r>
              <w:rPr>
                <w:rStyle w:val="a5"/>
                <w:sz w:val="24"/>
                <w:szCs w:val="24"/>
              </w:rPr>
              <w:t>рии, выбирая оптимальную форму представления и визуализации;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</w:t>
            </w:r>
            <w:r>
              <w:rPr>
                <w:rStyle w:val="a5"/>
                <w:sz w:val="24"/>
                <w:szCs w:val="24"/>
              </w:rPr>
              <w:t>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владеть навыками распознавания и защиты информации, информационной </w:t>
            </w:r>
            <w:r>
              <w:rPr>
                <w:rStyle w:val="a5"/>
                <w:sz w:val="24"/>
                <w:szCs w:val="24"/>
              </w:rPr>
              <w:t>безопасности личности.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6" w:name="sub_1821"/>
            <w:bookmarkEnd w:id="6"/>
            <w:r>
              <w:rPr>
                <w:rStyle w:val="a5"/>
                <w:b/>
                <w:bCs/>
                <w:sz w:val="24"/>
                <w:szCs w:val="24"/>
              </w:rPr>
              <w:t>а) общение: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7" w:name="sub_18211"/>
            <w:bookmarkEnd w:id="7"/>
            <w:r>
              <w:rPr>
                <w:rStyle w:val="a5"/>
                <w:sz w:val="24"/>
                <w:szCs w:val="24"/>
              </w:rPr>
              <w:t>осуществлять коммуникации во всех сферах жизни;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</w:t>
            </w:r>
            <w:r>
              <w:rPr>
                <w:rStyle w:val="a5"/>
                <w:sz w:val="24"/>
                <w:szCs w:val="24"/>
              </w:rPr>
              <w:t>ситуаций и смягчать конфликты;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различными способами общения и взаимодействия;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аргументированно вести диалог, уметь смягчать конфликтные ситуации;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8" w:name="sub_1822"/>
            <w:bookmarkEnd w:id="8"/>
            <w:r>
              <w:rPr>
                <w:rStyle w:val="a5"/>
                <w:b/>
                <w:bCs/>
                <w:sz w:val="24"/>
                <w:szCs w:val="24"/>
              </w:rPr>
              <w:t>б) совместная деяте</w:t>
            </w:r>
            <w:r>
              <w:rPr>
                <w:rStyle w:val="a5"/>
                <w:b/>
                <w:bCs/>
                <w:sz w:val="24"/>
                <w:szCs w:val="24"/>
              </w:rPr>
              <w:t>льность: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9" w:name="sub_18221"/>
            <w:bookmarkEnd w:id="9"/>
            <w:r>
              <w:rPr>
                <w:rStyle w:val="a5"/>
                <w:sz w:val="24"/>
                <w:szCs w:val="24"/>
              </w:rPr>
              <w:lastRenderedPageBreak/>
              <w:t>понимать и использовать преимущества командной и индивидуальной работы;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принимать цели совместной деятельности, организовывать и </w:t>
            </w:r>
            <w:r>
              <w:rPr>
                <w:rStyle w:val="a5"/>
                <w:sz w:val="24"/>
                <w:szCs w:val="24"/>
              </w:rPr>
      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оценивать качество своего вклада и каждого участника команды в общий результат по разработанным критер</w:t>
            </w:r>
            <w:r>
              <w:rPr>
                <w:rStyle w:val="a5"/>
                <w:sz w:val="24"/>
                <w:szCs w:val="24"/>
              </w:rPr>
              <w:t>иям;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осуществлять позитивное стратегическое поведен</w:t>
            </w:r>
            <w:r>
              <w:rPr>
                <w:rStyle w:val="a5"/>
                <w:sz w:val="24"/>
                <w:szCs w:val="24"/>
              </w:rPr>
              <w:t>ие в различных ситуациях, проявлять творчество и воображение, быть инициативным.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0" w:name="sub_1083"/>
            <w:bookmarkEnd w:id="10"/>
            <w:r>
              <w:rPr>
                <w:rStyle w:val="a5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1" w:name="sub_1831"/>
            <w:bookmarkStart w:id="12" w:name="sub_10831"/>
            <w:bookmarkEnd w:id="11"/>
            <w:bookmarkEnd w:id="12"/>
            <w:r>
              <w:rPr>
                <w:rStyle w:val="a5"/>
                <w:b/>
                <w:bCs/>
                <w:sz w:val="24"/>
                <w:szCs w:val="24"/>
              </w:rPr>
              <w:t>а) самоорганизация: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3" w:name="sub_18311"/>
            <w:bookmarkEnd w:id="13"/>
            <w:r>
              <w:rPr>
                <w:rStyle w:val="a5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</w:t>
            </w:r>
            <w:r>
              <w:rPr>
                <w:rStyle w:val="a5"/>
                <w:sz w:val="24"/>
                <w:szCs w:val="24"/>
              </w:rPr>
              <w:t>твенные задачи в образовательной деятельности и жизненных ситуациях;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давать оценку новым ситуациям;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расширять рамки учебного предмета на о</w:t>
            </w:r>
            <w:r>
              <w:rPr>
                <w:rStyle w:val="a5"/>
                <w:sz w:val="24"/>
                <w:szCs w:val="24"/>
              </w:rPr>
              <w:t>снове личных предпочтений;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делать осознанный выбор, аргументировать его, брать ответственность за решение;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оценивать приобретенный опыт;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</w:t>
            </w:r>
            <w:r>
              <w:rPr>
                <w:rStyle w:val="a5"/>
                <w:sz w:val="24"/>
                <w:szCs w:val="24"/>
              </w:rPr>
              <w:t>ьный и культурный уровень;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4" w:name="sub_1832"/>
            <w:bookmarkEnd w:id="14"/>
            <w:r>
              <w:rPr>
                <w:rStyle w:val="a5"/>
                <w:b/>
                <w:bCs/>
                <w:sz w:val="24"/>
                <w:szCs w:val="24"/>
              </w:rPr>
              <w:t>б) самоконтроль: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5" w:name="sub_18321"/>
            <w:bookmarkEnd w:id="15"/>
            <w:r>
              <w:rPr>
                <w:rStyle w:val="a5"/>
                <w:sz w:val="24"/>
                <w:szCs w:val="24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навыками познавательной рефлексии как осознания совершаемых действий и мыслительных процессов, и</w:t>
            </w:r>
            <w:r>
              <w:rPr>
                <w:rStyle w:val="a5"/>
                <w:sz w:val="24"/>
                <w:szCs w:val="24"/>
              </w:rPr>
              <w:t>х результатов и оснований;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6" w:name="sub_1833"/>
            <w:bookmarkEnd w:id="16"/>
            <w:r>
              <w:rPr>
                <w:rStyle w:val="a5"/>
                <w:b/>
                <w:bCs/>
                <w:sz w:val="24"/>
                <w:szCs w:val="24"/>
              </w:rPr>
              <w:t>в) эмоциональный интеллект, предполагающий сформированность: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bookmarkStart w:id="17" w:name="sub_18331"/>
            <w:bookmarkEnd w:id="17"/>
            <w:r>
              <w:rPr>
                <w:rStyle w:val="a5"/>
                <w:sz w:val="24"/>
                <w:szCs w:val="24"/>
              </w:rPr>
              <w:t>самосознания, включающ</w:t>
            </w:r>
            <w:r>
              <w:rPr>
                <w:rStyle w:val="a5"/>
                <w:sz w:val="24"/>
                <w:szCs w:val="24"/>
              </w:rPr>
              <w:t>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саморегулирования, включающего самоконтроль, умение принимать ответственность за свое поведение, способность адаптиро</w:t>
            </w:r>
            <w:r>
              <w:rPr>
                <w:rStyle w:val="a5"/>
                <w:sz w:val="24"/>
                <w:szCs w:val="24"/>
              </w:rPr>
              <w:t>ваться к эмоциональным изменениям и проявлять гибкость, быть открытым новому;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      </w:r>
            <w:r>
              <w:rPr>
                <w:rStyle w:val="a5"/>
                <w:sz w:val="24"/>
                <w:szCs w:val="24"/>
              </w:rPr>
              <w:lastRenderedPageBreak/>
              <w:t>возможностей;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эмпатии, включающей способност</w:t>
            </w:r>
            <w:r>
              <w:rPr>
                <w:rStyle w:val="a5"/>
                <w:sz w:val="24"/>
                <w:szCs w:val="24"/>
              </w:rPr>
              <w:t>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социальных навыков, включающих способность выстраивать отношения с другими людьми, заботиться, проявлять интерес и разрешать </w:t>
            </w:r>
            <w:r>
              <w:rPr>
                <w:rStyle w:val="a5"/>
                <w:sz w:val="24"/>
                <w:szCs w:val="24"/>
              </w:rPr>
              <w:t>конфликты;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8" w:name="sub_1834"/>
            <w:bookmarkEnd w:id="18"/>
            <w:r>
              <w:rPr>
                <w:rStyle w:val="a5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bookmarkStart w:id="19" w:name="sub_18341"/>
            <w:bookmarkEnd w:id="19"/>
            <w:r>
              <w:rPr>
                <w:rStyle w:val="a5"/>
                <w:sz w:val="24"/>
                <w:szCs w:val="24"/>
              </w:rPr>
              <w:t>принимать себя, понимая свои недостатки и достоинства;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развивать способность </w:t>
            </w:r>
            <w:r>
              <w:rPr>
                <w:rStyle w:val="a5"/>
                <w:sz w:val="24"/>
                <w:szCs w:val="24"/>
              </w:rPr>
              <w:t>понимать мир с позиции другого человека.</w:t>
            </w:r>
          </w:p>
        </w:tc>
      </w:tr>
      <w:tr w:rsidR="00F340C0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ind w:firstLine="22"/>
              <w:jc w:val="center"/>
              <w:rPr>
                <w:sz w:val="24"/>
                <w:szCs w:val="24"/>
              </w:rPr>
            </w:pPr>
            <w:bookmarkStart w:id="20" w:name="_Hlk86243808"/>
            <w:r>
              <w:rPr>
                <w:b/>
                <w:bCs/>
                <w:sz w:val="24"/>
                <w:szCs w:val="24"/>
              </w:rPr>
              <w:lastRenderedPageBreak/>
              <w:t>ПР</w:t>
            </w:r>
            <w:bookmarkEnd w:id="20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</w:t>
            </w:r>
            <w:r>
              <w:rPr>
                <w:sz w:val="24"/>
                <w:szCs w:val="24"/>
              </w:rPr>
              <w:t>литературе как неотъемлемой части культуры;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</w:t>
            </w:r>
            <w:r>
              <w:rPr>
                <w:sz w:val="24"/>
                <w:szCs w:val="24"/>
              </w:rPr>
              <w:t>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</w:t>
            </w:r>
            <w:r>
              <w:rPr>
                <w:sz w:val="24"/>
                <w:szCs w:val="24"/>
              </w:rPr>
              <w:t>изведений русской, зарубежной классической и современной литературы, в том числе литературы народов России: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пьеса А.Н. Островского "Гроза"; роман И.А. Гончарова "Обломов"; роман И.С. Тургенева "Отцы и дети"; стихотворения Ф.И. Тютчева, А.А. Фета, стихотво</w:t>
            </w:r>
            <w:r>
              <w:rPr>
                <w:sz w:val="24"/>
                <w:szCs w:val="24"/>
              </w:rPr>
              <w:t>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</w:t>
            </w:r>
            <w:r>
              <w:rPr>
                <w:sz w:val="24"/>
                <w:szCs w:val="24"/>
              </w:rPr>
              <w:t xml:space="preserve">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</w:t>
            </w:r>
            <w:r>
              <w:rPr>
                <w:sz w:val="24"/>
                <w:szCs w:val="24"/>
              </w:rPr>
              <w:t xml:space="preserve">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</w:t>
            </w:r>
            <w:r>
              <w:rPr>
                <w:sz w:val="24"/>
                <w:szCs w:val="24"/>
              </w:rPr>
              <w:t xml:space="preserve">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>
              <w:rPr>
                <w:sz w:val="24"/>
                <w:szCs w:val="24"/>
              </w:rPr>
              <w:t>Битова</w:t>
            </w:r>
            <w:proofErr w:type="spellEnd"/>
            <w:r>
              <w:rPr>
                <w:sz w:val="24"/>
                <w:szCs w:val="24"/>
              </w:rPr>
              <w:t>, Ю.В. Бондарева, Б.Л. Васильева, К.Д. Вор</w:t>
            </w:r>
            <w:r>
              <w:rPr>
                <w:sz w:val="24"/>
                <w:szCs w:val="24"/>
              </w:rPr>
              <w:t xml:space="preserve">обьёва, Ф.А. Искандера, В.Л. Кондратьева, В.Г. Распутина, А.А. Фадеева, B.М. Шукшина и других); не менее двух поэтов по выбору (в том числе И.А. Бродского, А.А. </w:t>
            </w:r>
            <w:r>
              <w:rPr>
                <w:sz w:val="24"/>
                <w:szCs w:val="24"/>
              </w:rPr>
              <w:lastRenderedPageBreak/>
              <w:t>Вознесенского, B.C. Высоцкого, Е.А. Евтушенко, Н.А. Заболоцкого, А.С. Кушнера, Б.Ш. Окуджавы, Р</w:t>
            </w:r>
            <w:r>
              <w:rPr>
                <w:sz w:val="24"/>
                <w:szCs w:val="24"/>
              </w:rPr>
              <w:t>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</w:t>
            </w:r>
            <w:r>
              <w:rPr>
                <w:sz w:val="24"/>
                <w:szCs w:val="24"/>
              </w:rPr>
              <w:t xml:space="preserve">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>
              <w:rPr>
                <w:sz w:val="24"/>
                <w:szCs w:val="24"/>
              </w:rPr>
              <w:t>Айги</w:t>
            </w:r>
            <w:proofErr w:type="spellEnd"/>
            <w:r>
              <w:rPr>
                <w:sz w:val="24"/>
                <w:szCs w:val="24"/>
              </w:rPr>
              <w:t xml:space="preserve">, Р. Гамзатова, М. </w:t>
            </w:r>
            <w:proofErr w:type="spellStart"/>
            <w:r>
              <w:rPr>
                <w:sz w:val="24"/>
                <w:szCs w:val="24"/>
              </w:rPr>
              <w:t>Джалиля</w:t>
            </w:r>
            <w:proofErr w:type="spellEnd"/>
            <w:r>
              <w:rPr>
                <w:sz w:val="24"/>
                <w:szCs w:val="24"/>
              </w:rPr>
              <w:t xml:space="preserve">, М. </w:t>
            </w:r>
            <w:proofErr w:type="spellStart"/>
            <w:r>
              <w:rPr>
                <w:sz w:val="24"/>
                <w:szCs w:val="24"/>
              </w:rPr>
              <w:t>Карима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Кугультинова, К. Кулиева, Ю. </w:t>
            </w:r>
            <w:proofErr w:type="spellStart"/>
            <w:r>
              <w:rPr>
                <w:sz w:val="24"/>
                <w:szCs w:val="24"/>
              </w:rPr>
              <w:t>Рытхэу</w:t>
            </w:r>
            <w:proofErr w:type="spellEnd"/>
            <w:r>
              <w:rPr>
                <w:sz w:val="24"/>
                <w:szCs w:val="24"/>
              </w:rPr>
              <w:t xml:space="preserve">, Г. Тукая, К. Хетагурова, Ю. </w:t>
            </w:r>
            <w:proofErr w:type="spellStart"/>
            <w:r>
              <w:rPr>
                <w:sz w:val="24"/>
                <w:szCs w:val="24"/>
              </w:rPr>
              <w:t>Шесталова</w:t>
            </w:r>
            <w:proofErr w:type="spellEnd"/>
            <w:r>
              <w:rPr>
                <w:sz w:val="24"/>
                <w:szCs w:val="24"/>
              </w:rPr>
              <w:t xml:space="preserve"> и других);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</w:t>
            </w:r>
            <w:r>
              <w:rPr>
                <w:sz w:val="24"/>
                <w:szCs w:val="24"/>
              </w:rPr>
              <w:t xml:space="preserve"> их связь с современностью;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</w:t>
            </w:r>
            <w:r>
              <w:rPr>
                <w:sz w:val="24"/>
                <w:szCs w:val="24"/>
              </w:rPr>
              <w:t>турные темы;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сформированность умений выразительно (с учетом индивидуальных особен</w:t>
            </w:r>
            <w:r>
              <w:rPr>
                <w:sz w:val="24"/>
                <w:szCs w:val="24"/>
              </w:rPr>
              <w:t>ностей обучающихся) читать, в том числе наизусть, не менее 10 произведений и (или) фрагментов;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</w:t>
            </w:r>
            <w:r>
              <w:rPr>
                <w:sz w:val="24"/>
                <w:szCs w:val="24"/>
              </w:rPr>
              <w:t>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традиция</w:t>
            </w:r>
            <w:r>
              <w:rPr>
                <w:sz w:val="24"/>
                <w:szCs w:val="24"/>
              </w:rPr>
              <w:t xml:space="preserve"> и новаторство;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авторский замысел и его воплощение;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время и пространство;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 и литература; историзм, народность;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историко-литературный процесс;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</w:t>
            </w:r>
            <w:r>
              <w:rPr>
                <w:sz w:val="24"/>
                <w:szCs w:val="24"/>
              </w:rPr>
              <w:t>ризм), постмодернизм;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литературные жанры;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трагическое и комическое;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</w:t>
            </w:r>
            <w:r>
              <w:rPr>
                <w:sz w:val="24"/>
                <w:szCs w:val="24"/>
              </w:rPr>
              <w:t xml:space="preserve">(тоническая, силлабическая, </w:t>
            </w:r>
            <w:proofErr w:type="spellStart"/>
            <w:r>
              <w:rPr>
                <w:sz w:val="24"/>
                <w:szCs w:val="24"/>
              </w:rPr>
              <w:t>силлаботоническая</w:t>
            </w:r>
            <w:proofErr w:type="spellEnd"/>
            <w:r>
              <w:rPr>
                <w:sz w:val="24"/>
                <w:szCs w:val="24"/>
              </w:rPr>
              <w:t>), дольник, верлибр;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"вечные темы" и "вечные образы" в литературе;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и взаимовлияние национальных литератур;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перевод; литературная критика;</w:t>
            </w:r>
          </w:p>
          <w:p w:rsidR="00F340C0" w:rsidRDefault="00F340C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умение сопоставлять произведения русской</w:t>
            </w:r>
            <w:r>
              <w:rPr>
                <w:sz w:val="24"/>
                <w:szCs w:val="24"/>
              </w:rPr>
              <w:t xml:space="preserve">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</w:t>
            </w:r>
            <w:r>
              <w:rPr>
                <w:sz w:val="24"/>
                <w:szCs w:val="24"/>
              </w:rPr>
              <w:t>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владение современными читательскими практиками, культурой восприятия </w:t>
            </w:r>
            <w:r>
              <w:rPr>
                <w:sz w:val="24"/>
                <w:szCs w:val="24"/>
              </w:rPr>
              <w:t>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</w:t>
            </w:r>
            <w:r>
              <w:rPr>
                <w:sz w:val="24"/>
                <w:szCs w:val="24"/>
              </w:rPr>
              <w:t>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F340C0" w:rsidRDefault="00236F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 умение работать с разными информационными источниками, в том числе в медиа</w:t>
            </w:r>
            <w:r>
              <w:rPr>
                <w:sz w:val="24"/>
                <w:szCs w:val="24"/>
              </w:rPr>
              <w:t>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F340C0" w:rsidRDefault="00236F56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br w:type="page"/>
      </w: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 СТРУКТУРА И СОДЕРЖАНИЕ УЧЕБНОГО ПРЕДМЕТА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W w:w="5000" w:type="pct"/>
        <w:tblInd w:w="-8" w:type="dxa"/>
        <w:tblLayout w:type="fixed"/>
        <w:tblLook w:val="01E0" w:firstRow="1" w:lastRow="1" w:firstColumn="1" w:lastColumn="1" w:noHBand="0" w:noVBand="0"/>
      </w:tblPr>
      <w:tblGrid>
        <w:gridCol w:w="6670"/>
        <w:gridCol w:w="2385"/>
      </w:tblGrid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b/>
                <w:sz w:val="24"/>
                <w:szCs w:val="24"/>
              </w:rPr>
              <w:t>программы учебного предмета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F340C0">
        <w:trPr>
          <w:trHeight w:val="336"/>
        </w:trPr>
        <w:tc>
          <w:tcPr>
            <w:tcW w:w="9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ч.: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72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spellStart"/>
            <w:r>
              <w:rPr>
                <w:sz w:val="24"/>
                <w:szCs w:val="24"/>
                <w:lang w:val="en-US"/>
              </w:rPr>
              <w:t>амостоятельная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F340C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F340C0">
        <w:trPr>
          <w:trHeight w:val="331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F340C0" w:rsidRDefault="00F340C0">
      <w:pPr>
        <w:sectPr w:rsidR="00F340C0">
          <w:footerReference w:type="even" r:id="rId9"/>
          <w:footerReference w:type="default" r:id="rId10"/>
          <w:pgSz w:w="11906" w:h="16838"/>
          <w:pgMar w:top="993" w:right="1134" w:bottom="851" w:left="1701" w:header="0" w:footer="709" w:gutter="0"/>
          <w:pgNumType w:start="1"/>
          <w:cols w:space="720"/>
          <w:formProt w:val="0"/>
          <w:titlePg/>
          <w:docGrid w:linePitch="100" w:charSpace="16384"/>
        </w:sectPr>
      </w:pPr>
    </w:p>
    <w:p w:rsidR="00F340C0" w:rsidRDefault="00236F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учебного предмета «</w:t>
      </w:r>
      <w:r>
        <w:rPr>
          <w:b/>
          <w:smallCaps/>
          <w:color w:val="000000"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>ИТЕРАТУРА»</w:t>
      </w:r>
    </w:p>
    <w:p w:rsidR="00F340C0" w:rsidRDefault="00F340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644"/>
      </w:tblGrid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F340C0">
        <w:trPr>
          <w:trHeight w:val="271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Литература как вид искусства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Тема 1.1.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Литературные направления и течения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both"/>
            </w:pPr>
            <w:r>
              <w:t>Литературные направления и течения: романтизм, реализм, модернизм (символизм, акмеизм, ф</w:t>
            </w:r>
            <w:r>
              <w:t>утуризм), постмодернизм.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4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Тема 1.2.</w:t>
            </w:r>
          </w:p>
          <w:p w:rsidR="00F340C0" w:rsidRDefault="00236F56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b/>
              </w:rPr>
              <w:t>Литературные жанры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4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Тема 1.3.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«Вечные темы» и «вечные образы» в литературе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«Вечные темы» и</w:t>
            </w:r>
            <w:r>
              <w:t xml:space="preserve"> «вечные образы» в литературе.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92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color w:val="000000"/>
              </w:rPr>
              <w:t xml:space="preserve">Раздел 2. </w:t>
            </w:r>
            <w:r>
              <w:rPr>
                <w:b/>
              </w:rPr>
              <w:t>Литература второй половины XIX века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2.1.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 xml:space="preserve">Ф.И. Тютчев, </w:t>
            </w:r>
            <w:r>
              <w:rPr>
                <w:b/>
                <w:color w:val="000000"/>
              </w:rPr>
              <w:br/>
              <w:t>А.А. Фет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2.2.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А.Н.</w:t>
            </w:r>
            <w:r>
              <w:rPr>
                <w:b/>
                <w:color w:val="000000"/>
              </w:rPr>
              <w:t xml:space="preserve"> Островский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 xml:space="preserve">Пьеса А.Н. Островского "Гроза". Характеристика общества и главных героев. Образ </w:t>
            </w:r>
            <w:r>
              <w:t>Катерины.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2.3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Н.А. Некрасов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 xml:space="preserve">Жизнь и творчество автора. Социальная </w:t>
            </w:r>
            <w:proofErr w:type="spellStart"/>
            <w:proofErr w:type="gramStart"/>
            <w:r>
              <w:t>лирика:стихотворения</w:t>
            </w:r>
            <w:proofErr w:type="spellEnd"/>
            <w:proofErr w:type="gramEnd"/>
            <w:r>
              <w:t xml:space="preserve"> и поэма «Кому на Руси жить хорошо» («Железная дорога»).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2.4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И.С. Тургенев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Жизнь и творчество автора.</w:t>
            </w:r>
            <w:r>
              <w:rPr>
                <w:sz w:val="20"/>
                <w:szCs w:val="20"/>
              </w:rPr>
              <w:t xml:space="preserve"> Роман И.С. Тургенева "Отцы и дети".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 xml:space="preserve"> главы.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 xml:space="preserve">Анализ произведений на выбор: «Хорь и </w:t>
            </w:r>
            <w:proofErr w:type="spellStart"/>
            <w:r>
              <w:t>Калиныч</w:t>
            </w:r>
            <w:proofErr w:type="spellEnd"/>
            <w:r>
              <w:t>», «Живые мощи» (сборник «Записки охотника»).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2.5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М.Е. Салтыкова-Щедрина</w:t>
            </w:r>
          </w:p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lastRenderedPageBreak/>
              <w:t>Жизнь и творчество автора. Роман М.Е. Салтыкова-Щедрина "История одного города" (избранные главы)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 xml:space="preserve">Авторская сказка М.Е. Салтыкова-Щедрина «Как один </w:t>
            </w:r>
            <w:r>
              <w:t xml:space="preserve">мужик двух генералов прокормил» </w:t>
            </w:r>
            <w:r>
              <w:lastRenderedPageBreak/>
              <w:t>как характеристика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 xml:space="preserve">ОК 01 - ОК 07, </w:t>
            </w:r>
            <w:r>
              <w:rPr>
                <w:bCs/>
              </w:rPr>
              <w:lastRenderedPageBreak/>
              <w:t>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lastRenderedPageBreak/>
              <w:t>Тема 2.6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И.А. Гончаров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Жизнь и творчество автора. Роман Гончарова «Обломов» как социально-психологический и философский роман.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i/>
                <w:color w:val="FF0000"/>
              </w:rPr>
              <w:t xml:space="preserve">Самостоятельная </w:t>
            </w:r>
            <w:r>
              <w:rPr>
                <w:i/>
                <w:color w:val="FF0000"/>
              </w:rPr>
              <w:t>работа. Чтение глав романа «Обломов»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Характеристика главных героев романа «Обломов».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2.7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Ф.М. Достоевский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 xml:space="preserve">Жизнь и творчество автора. Роман Ф.М. Достоевского "Преступление и </w:t>
            </w:r>
            <w:r>
              <w:t>наказание"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Практическая работа.</w:t>
            </w:r>
            <w:r>
              <w:t xml:space="preserve"> Социальные и философские истоки бунта Раскольникова.</w:t>
            </w:r>
          </w:p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Смысл теории Раскольникова и крушение его идей. Двойники Раскольникова.</w:t>
            </w:r>
          </w:p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Профессионально ориентированное содержание. </w:t>
            </w:r>
            <w:r>
              <w:t xml:space="preserve">Преступление Раскольникова с </w:t>
            </w:r>
            <w:r>
              <w:t>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Идея христианского смирения, </w:t>
            </w:r>
            <w:proofErr w:type="spellStart"/>
            <w:r>
              <w:t>всепримиряющей</w:t>
            </w:r>
            <w:proofErr w:type="spellEnd"/>
            <w: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 xml:space="preserve">Самостоятельная работа. </w:t>
            </w:r>
            <w:r>
              <w:rPr>
                <w:i/>
                <w:color w:val="FF0000"/>
              </w:rPr>
              <w:t>Чтение глав романа «Преступление и наказание»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Тема 2.8.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Л.Н. Толстой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Жизненный и творческий путь писателя. </w:t>
            </w:r>
            <w:r>
              <w:t>Роман Л.Н. Толстого "Война и мир"</w:t>
            </w:r>
            <w:r>
              <w:rPr>
                <w:color w:val="000000"/>
              </w:rPr>
              <w:t>. Смысл названия. Особенности жанра эпопеи. Историческая основа романа.</w:t>
            </w:r>
          </w:p>
          <w:p w:rsidR="00F340C0" w:rsidRDefault="00F340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rPr>
                <w:color w:val="000000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2.9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Н.С. Лесков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Жизненный и творческий путь писателя. Образ Катерины в произведении «Леди Макбет Мценского уезда». Тема любви и ревности в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rPr>
                <w:color w:val="000000"/>
              </w:rPr>
              <w:t>Анализ поступков Катерины Измайловой в повести «Леди Макбет Мценского уезда».</w:t>
            </w:r>
          </w:p>
          <w:p w:rsidR="00F340C0" w:rsidRDefault="00236F56">
            <w:pPr>
              <w:widowControl w:val="0"/>
            </w:pPr>
            <w:r>
              <w:rPr>
                <w:b/>
              </w:rPr>
              <w:t xml:space="preserve">Профессионально ориентированное содержание. </w:t>
            </w:r>
            <w: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 xml:space="preserve">ОК 01 - ОК 07, ОК </w:t>
            </w:r>
            <w:r>
              <w:rPr>
                <w:bCs/>
              </w:rPr>
              <w:t>09</w:t>
            </w:r>
          </w:p>
        </w:tc>
      </w:tr>
      <w:tr w:rsidR="00F340C0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Русская литература начала XX века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3.1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А.П. Чехов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>Пьеса "Вишнёвый сад». Характеристика общества,</w:t>
            </w:r>
            <w:r>
              <w:t xml:space="preserve"> изображаемого автором. Тема дворянства.</w:t>
            </w:r>
          </w:p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Профессионально ориентированное содержание. </w:t>
            </w:r>
            <w: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3.2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И.А. Бунин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 xml:space="preserve">И.А. Бунин: жизнь и творчество. Анализ </w:t>
            </w:r>
            <w:r>
              <w:t>рассказа «Господин из Сан-Франциско». Тема жизни и смерти.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3.3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А.И. Куприн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А.И. Куприн: жизнь и творчество. Повесть «Олеся»: противопоставление личности обществу.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3.4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М. Горький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Судьба М. Горького. </w:t>
            </w:r>
            <w:r>
              <w:t xml:space="preserve">Ранние рассказы автора: «Макар </w:t>
            </w:r>
            <w:proofErr w:type="spellStart"/>
            <w:r>
              <w:t>Чудра</w:t>
            </w:r>
            <w:proofErr w:type="spellEnd"/>
            <w:r>
              <w:t xml:space="preserve">»,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 xml:space="preserve">ОК 01 - ОК 07, </w:t>
            </w:r>
            <w:r>
              <w:rPr>
                <w:bCs/>
              </w:rPr>
              <w:t>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Чтение пьесы «На дне»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3.5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Л.Н. Андреев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</w:rPr>
              <w:t>Гараська</w:t>
            </w:r>
            <w:proofErr w:type="spellEnd"/>
            <w:r>
              <w:rPr>
                <w:color w:val="000000"/>
              </w:rPr>
              <w:t>», «Кусака»)</w:t>
            </w:r>
          </w:p>
          <w:p w:rsidR="00F340C0" w:rsidRDefault="00F340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Раздел 4</w:t>
            </w:r>
            <w:r>
              <w:t xml:space="preserve">. </w:t>
            </w:r>
            <w:r>
              <w:rPr>
                <w:b/>
                <w:color w:val="000000"/>
              </w:rPr>
              <w:t>Поэзия и проза начала ХХ века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4.1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А.А. Блок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Биография автора. А.А. Блок. Образ России в поэме «Двенадцать». Лирика.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4.2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В.В. Маяковский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rPr>
                <w:color w:val="000000"/>
              </w:rPr>
              <w:t xml:space="preserve">Поэма «Облако в штанах». Образ лирического героя. (или «Необычайное приключение, бывшее с Владимиром </w:t>
            </w:r>
            <w:r>
              <w:rPr>
                <w:color w:val="000000"/>
              </w:rPr>
              <w:t>Маяковским летом на даче»).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4.3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С.А. Есенин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Новокрестьянская</w:t>
            </w:r>
            <w:proofErr w:type="spellEnd"/>
            <w:r>
              <w:rPr>
                <w:color w:val="000000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4.4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М.И. Цветаева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Биография поэтессы. Образ лирической героини в произведениях.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 xml:space="preserve">ОК 01 - </w:t>
            </w:r>
            <w:r>
              <w:rPr>
                <w:bCs/>
              </w:rPr>
              <w:t>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4.5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А.А. Ахматова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Основные темы творчества. Поэма «Реквием» как отражение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4.6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Е. Замятин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Жизнь и </w:t>
            </w:r>
            <w:r>
              <w:rPr>
                <w:color w:val="000000"/>
              </w:rPr>
              <w:t>творчество Е. Замятина. Роман-антиутопия «Мы»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Столкновение личности и общества в романе «Мы». Характеристика главных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Раздел 5</w:t>
            </w:r>
            <w:r>
              <w:t xml:space="preserve">. </w:t>
            </w:r>
            <w:r>
              <w:rPr>
                <w:b/>
                <w:color w:val="000000"/>
              </w:rPr>
              <w:t>Литература второй половины XX века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5.1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 xml:space="preserve">М.А. </w:t>
            </w:r>
            <w:r>
              <w:rPr>
                <w:b/>
                <w:color w:val="000000"/>
              </w:rPr>
              <w:t>Шолохов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Тема 5.2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</w:rPr>
              <w:t>Литература периода Великой Отечественной войны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 xml:space="preserve">К.М. Симонов. </w:t>
            </w:r>
            <w:r>
              <w:rPr>
                <w:color w:val="000000"/>
              </w:rPr>
              <w:t>Особенности лирики. Анализ стихотворения «Жди меня…».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color w:val="000000"/>
              </w:rPr>
              <w:t>. В. Быков. Главная мысль повести «Сотников»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5.3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М.А. Булгаков</w:t>
            </w:r>
          </w:p>
          <w:p w:rsidR="00F340C0" w:rsidRDefault="00F340C0">
            <w:pPr>
              <w:widowControl w:val="0"/>
              <w:jc w:val="center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both"/>
            </w:pPr>
            <w:r>
              <w:t>М. А. Булгаков. Краткий очерк жизни и творчества. Повесть «Собачье сердце». «</w:t>
            </w:r>
            <w:proofErr w:type="spellStart"/>
            <w:r>
              <w:t>шариковщина</w:t>
            </w:r>
            <w:proofErr w:type="spellEnd"/>
            <w:r>
              <w:t>» как социальное и нравственное явление.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Роман М.А. Булгакова "Мастер и Маргарита" (или "Белая гвардия")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Практическая работа.</w:t>
            </w:r>
            <w:r>
              <w:t xml:space="preserve"> Роман «Мастер и Маргарита». История создания, тема совести и чести. </w:t>
            </w:r>
            <w:proofErr w:type="spellStart"/>
            <w:r>
              <w:t>Троемирие</w:t>
            </w:r>
            <w:proofErr w:type="spellEnd"/>
            <w:r>
              <w:t xml:space="preserve"> в романе.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i/>
                <w:color w:val="FF0000"/>
              </w:rPr>
              <w:t>Самостоятельная работа. Чтение глав романа «Мастер и Маргарита»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5.4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А.П. Платонов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 xml:space="preserve">Краткий </w:t>
            </w:r>
            <w:r>
              <w:rPr>
                <w:color w:val="000000"/>
              </w:rPr>
              <w:t>очерк жизни и творчества. Основная тематика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Проблематика произведения A.П. Платонова «Котлован»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5.5</w:t>
            </w:r>
            <w:r>
              <w:rPr>
                <w:b/>
                <w:color w:val="000000"/>
              </w:rPr>
              <w:br/>
            </w:r>
            <w:r>
              <w:rPr>
                <w:b/>
              </w:rPr>
              <w:t>А.И. Солженицын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</w:rPr>
              <w:t>Практическая работа</w:t>
            </w:r>
            <w:r>
              <w:t xml:space="preserve">. Повесть А.И. Солженицына "Один день Ивана </w:t>
            </w:r>
            <w:r>
              <w:t>Денисовича"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5.6</w:t>
            </w:r>
            <w:r>
              <w:rPr>
                <w:b/>
                <w:color w:val="000000"/>
              </w:rPr>
              <w:br/>
              <w:t>В.М. Шукшин; поэты-шестидесятники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Произведения литературы второй половины XX - XXI в., B.М. Шукшин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Творчество поэтов-шестидесятников: И.А. Бродского, B.C. Высоцкого, Е.А. Евтушенко, Б.Ш.</w:t>
            </w:r>
            <w:r>
              <w:t xml:space="preserve"> Окуджавы, Р.И. Рождественского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5.7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Ч. Айтматов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t>Биография автора. Анализ произведении Ч. Айтматова "Джамиля"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5.8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В. Г. Распутин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. Проблема вымирания деревни, тема семейных </w:t>
            </w:r>
            <w:r>
              <w:rPr>
                <w:color w:val="000000"/>
              </w:rPr>
              <w:t>отношений в повести «Прощание с Матёрой»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Раздел 6.</w:t>
            </w:r>
            <w:r>
              <w:t xml:space="preserve"> </w:t>
            </w:r>
            <w:r>
              <w:rPr>
                <w:b/>
                <w:color w:val="000000"/>
              </w:rPr>
              <w:t>Зарубежная литература</w:t>
            </w:r>
          </w:p>
        </w:tc>
      </w:tr>
      <w:tr w:rsidR="00F340C0">
        <w:trPr>
          <w:trHeight w:val="56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6.2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Э.М. Ремарк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Э.М. Ремарк. Жизнь и творчество.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7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6.3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Э. Хемингуэй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  <w:jc w:val="both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6.4</w:t>
            </w:r>
          </w:p>
          <w:p w:rsidR="00F340C0" w:rsidRDefault="00236F56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Ф.С. Фицджеральд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 xml:space="preserve">Ф.С. Фицджеральд. Биография и творческий путь. «По эту сторону рая» - первый роман </w:t>
            </w:r>
            <w:r>
              <w:rPr>
                <w:color w:val="000000"/>
              </w:rPr>
              <w:t>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i/>
                <w:color w:val="FF0000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i/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41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6.6</w:t>
            </w:r>
          </w:p>
          <w:p w:rsidR="00F340C0" w:rsidRDefault="00236F56">
            <w:pPr>
              <w:widowControl w:val="0"/>
              <w:jc w:val="center"/>
            </w:pPr>
            <w:r>
              <w:rPr>
                <w:b/>
                <w:color w:val="000000"/>
              </w:rPr>
              <w:t>Р. Брэдбери</w:t>
            </w:r>
          </w:p>
          <w:p w:rsidR="00F340C0" w:rsidRDefault="00F340C0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  <w:p w:rsidR="00F340C0" w:rsidRDefault="00F340C0">
            <w:pPr>
              <w:widowControl w:val="0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105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color w:val="000000"/>
                <w:sz w:val="20"/>
                <w:szCs w:val="20"/>
              </w:rPr>
              <w:t xml:space="preserve">. Р. Брэдбери. Психологические портреты главных героев. Проблема стремительного развития </w:t>
            </w:r>
            <w:r>
              <w:rPr>
                <w:color w:val="000000"/>
                <w:sz w:val="20"/>
                <w:szCs w:val="20"/>
              </w:rPr>
              <w:t>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F340C0" w:rsidRDefault="00236F56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40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color w:val="FF0000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F340C0">
        <w:trPr>
          <w:trHeight w:val="20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bCs/>
              </w:rPr>
            </w:pPr>
          </w:p>
        </w:tc>
      </w:tr>
      <w:tr w:rsidR="00F340C0">
        <w:trPr>
          <w:trHeight w:val="9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236F56">
            <w:pPr>
              <w:widowControl w:val="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C0" w:rsidRDefault="00F340C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F340C0" w:rsidRDefault="00F340C0">
      <w:pPr>
        <w:sectPr w:rsidR="00F340C0">
          <w:footerReference w:type="default" r:id="rId11"/>
          <w:pgSz w:w="16838" w:h="11906" w:orient="landscape"/>
          <w:pgMar w:top="568" w:right="1134" w:bottom="1418" w:left="1134" w:header="0" w:footer="398" w:gutter="0"/>
          <w:cols w:space="720"/>
          <w:formProt w:val="0"/>
          <w:docGrid w:linePitch="100" w:charSpace="16384"/>
        </w:sectPr>
      </w:pPr>
    </w:p>
    <w:p w:rsidR="00F340C0" w:rsidRDefault="00236F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sz w:val="24"/>
          <w:szCs w:val="24"/>
        </w:rPr>
      </w:pPr>
      <w:r>
        <w:rPr>
          <w:bCs/>
          <w:caps/>
          <w:sz w:val="24"/>
          <w:szCs w:val="24"/>
        </w:rPr>
        <w:lastRenderedPageBreak/>
        <w:t xml:space="preserve">3. </w:t>
      </w:r>
      <w:r>
        <w:rPr>
          <w:bCs/>
          <w:caps/>
          <w:sz w:val="24"/>
          <w:szCs w:val="24"/>
        </w:rPr>
        <w:t>условия реализации программы учебного предмета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Реализация программы предмета требует наличия учебного кабинета.</w:t>
      </w: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Оборудование учебного кабинета: мультимедийное оборудование, посадочные </w:t>
      </w:r>
      <w:r>
        <w:rPr>
          <w:bCs/>
          <w:sz w:val="24"/>
          <w:szCs w:val="24"/>
        </w:rPr>
        <w:t>места по количеству обучающихся, рабочее место преподавателя, учебно-наглядные пособия и др.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F340C0" w:rsidRDefault="00236F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3.2. Информационное обеспечение обучения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340C0" w:rsidRDefault="00F340C0">
      <w:pPr>
        <w:rPr>
          <w:color w:val="000000"/>
          <w:sz w:val="24"/>
          <w:szCs w:val="24"/>
        </w:rPr>
      </w:pPr>
    </w:p>
    <w:p w:rsidR="00F340C0" w:rsidRDefault="0023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Основные источники: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1. </w:t>
      </w:r>
      <w:r>
        <w:rPr>
          <w:bCs/>
          <w:sz w:val="24"/>
          <w:szCs w:val="24"/>
        </w:rPr>
        <w:t xml:space="preserve">Гончаров, И.А. </w:t>
      </w:r>
      <w:proofErr w:type="gramStart"/>
      <w:r>
        <w:rPr>
          <w:bCs/>
          <w:sz w:val="24"/>
          <w:szCs w:val="24"/>
        </w:rPr>
        <w:t>Обломов :</w:t>
      </w:r>
      <w:proofErr w:type="gramEnd"/>
      <w:r>
        <w:rPr>
          <w:bCs/>
          <w:sz w:val="24"/>
          <w:szCs w:val="24"/>
        </w:rPr>
        <w:t xml:space="preserve"> Литературно-художественное издание / И.А. Гончаров : Художественная классика, 2019. — 858 с. — URL: https://book.ru/book/933230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2. Ерохина, Ю. В. Цветовой код романа Ф.М. Дос</w:t>
      </w:r>
      <w:r>
        <w:rPr>
          <w:bCs/>
          <w:sz w:val="24"/>
          <w:szCs w:val="24"/>
        </w:rPr>
        <w:t xml:space="preserve">тоевского Преступление и наказание (семиотический и правовой анализ) : монография / Ю. В. Ерохина. — </w:t>
      </w:r>
      <w:proofErr w:type="gramStart"/>
      <w:r>
        <w:rPr>
          <w:bCs/>
          <w:sz w:val="24"/>
          <w:szCs w:val="24"/>
        </w:rPr>
        <w:t>Москва :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КноРус</w:t>
      </w:r>
      <w:proofErr w:type="spellEnd"/>
      <w:r>
        <w:rPr>
          <w:bCs/>
          <w:sz w:val="24"/>
          <w:szCs w:val="24"/>
        </w:rPr>
        <w:t xml:space="preserve">, 2024. — 123 с. — ISBN 978-5-406-13186-2. — URL: https://book.ru/book/954147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3. До</w:t>
      </w:r>
      <w:r>
        <w:rPr>
          <w:bCs/>
          <w:sz w:val="24"/>
          <w:szCs w:val="24"/>
        </w:rPr>
        <w:t>стоевский, Ф. М. Преступление и наказание // Интернет</w:t>
      </w:r>
      <w:r>
        <w:rPr>
          <w:bCs/>
          <w:sz w:val="24"/>
          <w:szCs w:val="24"/>
        </w:rPr>
        <w:noBreakHyphen/>
        <w:t xml:space="preserve">библиотека Алексея </w:t>
      </w:r>
      <w:proofErr w:type="gramStart"/>
      <w:r>
        <w:rPr>
          <w:bCs/>
          <w:sz w:val="24"/>
          <w:szCs w:val="24"/>
        </w:rPr>
        <w:t>Комарова :</w:t>
      </w:r>
      <w:proofErr w:type="gramEnd"/>
      <w:r>
        <w:rPr>
          <w:bCs/>
          <w:sz w:val="24"/>
          <w:szCs w:val="24"/>
        </w:rPr>
        <w:t xml:space="preserve"> сайт. — URL: https://ilibrary.ru/text/69/p.1/index.html (дата обращения: 23.06.2026). - Текст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4. Лесков Н. С. Леди Макбет Мценского уезда/ Интернет</w:t>
      </w:r>
      <w:r>
        <w:rPr>
          <w:bCs/>
          <w:sz w:val="24"/>
          <w:szCs w:val="24"/>
        </w:rPr>
        <w:noBreakHyphen/>
        <w:t>библиот</w:t>
      </w:r>
      <w:r>
        <w:rPr>
          <w:bCs/>
          <w:sz w:val="24"/>
          <w:szCs w:val="24"/>
        </w:rPr>
        <w:t xml:space="preserve">ека Алексея </w:t>
      </w:r>
      <w:proofErr w:type="gramStart"/>
      <w:r>
        <w:rPr>
          <w:bCs/>
          <w:sz w:val="24"/>
          <w:szCs w:val="24"/>
        </w:rPr>
        <w:t>Комарова :</w:t>
      </w:r>
      <w:proofErr w:type="gramEnd"/>
      <w:r>
        <w:rPr>
          <w:bCs/>
          <w:sz w:val="24"/>
          <w:szCs w:val="24"/>
        </w:rPr>
        <w:t xml:space="preserve"> сайт. — URL: https://ilibrary.ru/text/439/p.1/index.html (дата обращения: 23.06.2026). - Текст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5. Есенин, С.А. Полное собрание </w:t>
      </w:r>
      <w:proofErr w:type="gramStart"/>
      <w:r>
        <w:rPr>
          <w:bCs/>
          <w:sz w:val="24"/>
          <w:szCs w:val="24"/>
        </w:rPr>
        <w:t>стихотворений :</w:t>
      </w:r>
      <w:proofErr w:type="gramEnd"/>
      <w:r>
        <w:rPr>
          <w:bCs/>
          <w:sz w:val="24"/>
          <w:szCs w:val="24"/>
        </w:rPr>
        <w:t xml:space="preserve"> Литературно-художественное издание / С.А. Есенин : Художественная классик</w:t>
      </w:r>
      <w:r>
        <w:rPr>
          <w:bCs/>
          <w:sz w:val="24"/>
          <w:szCs w:val="24"/>
        </w:rPr>
        <w:t xml:space="preserve">а, 2019. — 602 с. — URL: https://book.ru/book/933233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 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6. Маяковский, В.В. Стихотворения и </w:t>
      </w:r>
      <w:proofErr w:type="gramStart"/>
      <w:r>
        <w:rPr>
          <w:bCs/>
          <w:sz w:val="24"/>
          <w:szCs w:val="24"/>
        </w:rPr>
        <w:t>поэмы :</w:t>
      </w:r>
      <w:proofErr w:type="gramEnd"/>
      <w:r>
        <w:rPr>
          <w:bCs/>
          <w:sz w:val="24"/>
          <w:szCs w:val="24"/>
        </w:rPr>
        <w:t xml:space="preserve"> Литературно-художественное издание / В.В. Маяковский : Художественная классика, 2019. — 181 с. — URL:</w:t>
      </w:r>
      <w:r>
        <w:rPr>
          <w:bCs/>
          <w:sz w:val="24"/>
          <w:szCs w:val="24"/>
        </w:rPr>
        <w:t xml:space="preserve"> https://book.ru/book/933272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7. Салтыков-Щедрин, М.Е. </w:t>
      </w:r>
      <w:proofErr w:type="gramStart"/>
      <w:r>
        <w:rPr>
          <w:bCs/>
          <w:sz w:val="24"/>
          <w:szCs w:val="24"/>
        </w:rPr>
        <w:t>Сказки :</w:t>
      </w:r>
      <w:proofErr w:type="gramEnd"/>
      <w:r>
        <w:rPr>
          <w:bCs/>
          <w:sz w:val="24"/>
          <w:szCs w:val="24"/>
        </w:rPr>
        <w:t xml:space="preserve"> Литературно-художественное издание / М.Е. Салтыков-Щедрин : Художественная классика, 2019. — 423 с. — URL: https://book.ru/book/933345 (</w:t>
      </w:r>
      <w:r>
        <w:rPr>
          <w:bCs/>
          <w:sz w:val="24"/>
          <w:szCs w:val="24"/>
        </w:rPr>
        <w:t xml:space="preserve">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8. Салтыков-Щедрин, М.Е. </w:t>
      </w:r>
      <w:proofErr w:type="gramStart"/>
      <w:r>
        <w:rPr>
          <w:bCs/>
          <w:sz w:val="24"/>
          <w:szCs w:val="24"/>
        </w:rPr>
        <w:t>Повести :</w:t>
      </w:r>
      <w:proofErr w:type="gramEnd"/>
      <w:r>
        <w:rPr>
          <w:bCs/>
          <w:sz w:val="24"/>
          <w:szCs w:val="24"/>
        </w:rPr>
        <w:t xml:space="preserve"> Литературно-художественное издание / М.Е. Салтыков-Щедрин : Художественная классика, 2019. — 554 с. — URL: https://book.ru/book/933336 (дата обращения: 23.06.2026). </w:t>
      </w:r>
      <w:r>
        <w:rPr>
          <w:bCs/>
          <w:sz w:val="24"/>
          <w:szCs w:val="24"/>
        </w:rPr>
        <w:t xml:space="preserve">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9. Андреев, Л.Н. Повести и </w:t>
      </w:r>
      <w:proofErr w:type="gramStart"/>
      <w:r>
        <w:rPr>
          <w:bCs/>
          <w:sz w:val="24"/>
          <w:szCs w:val="24"/>
        </w:rPr>
        <w:t>рассказы :</w:t>
      </w:r>
      <w:proofErr w:type="gramEnd"/>
      <w:r>
        <w:rPr>
          <w:bCs/>
          <w:sz w:val="24"/>
          <w:szCs w:val="24"/>
        </w:rPr>
        <w:t xml:space="preserve"> Литературно-художественное издание / Л.Н. Андреев : Художественная классика, 2019. — 617 с. — URL: https://book.ru/book/933225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10. Лит</w:t>
      </w:r>
      <w:r>
        <w:rPr>
          <w:bCs/>
          <w:sz w:val="24"/>
          <w:szCs w:val="24"/>
        </w:rPr>
        <w:t xml:space="preserve">ература. 11 класс. Базовый уровень Часть </w:t>
      </w:r>
      <w:proofErr w:type="gramStart"/>
      <w:r>
        <w:rPr>
          <w:bCs/>
          <w:sz w:val="24"/>
          <w:szCs w:val="24"/>
        </w:rPr>
        <w:t>1 :</w:t>
      </w:r>
      <w:proofErr w:type="gramEnd"/>
      <w:r>
        <w:rPr>
          <w:bCs/>
          <w:sz w:val="24"/>
          <w:szCs w:val="24"/>
        </w:rPr>
        <w:t xml:space="preserve"> Учебник / О.Н. Михайлов, И.О. Шайтанов, В.А. Чалмаев [и др.]; под. ред. В.П. Журавлёв — Москва : Просвещение, 2025. </w:t>
      </w:r>
      <w:r>
        <w:rPr>
          <w:bCs/>
          <w:sz w:val="24"/>
          <w:szCs w:val="24"/>
        </w:rPr>
        <w:lastRenderedPageBreak/>
        <w:t>— 416 с. — ISBN 978-5-09-127086-0. — URL: https://book.ru/book/959902 (дата обращения: 23.06.20</w:t>
      </w:r>
      <w:r>
        <w:rPr>
          <w:bCs/>
          <w:sz w:val="24"/>
          <w:szCs w:val="24"/>
        </w:rPr>
        <w:t xml:space="preserve">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11. Литература. 11 класс. Учебник. Базовый уровень Часть </w:t>
      </w:r>
      <w:proofErr w:type="gramStart"/>
      <w:r>
        <w:rPr>
          <w:bCs/>
          <w:sz w:val="24"/>
          <w:szCs w:val="24"/>
        </w:rPr>
        <w:t>2 :</w:t>
      </w:r>
      <w:proofErr w:type="gramEnd"/>
      <w:r>
        <w:rPr>
          <w:bCs/>
          <w:sz w:val="24"/>
          <w:szCs w:val="24"/>
        </w:rPr>
        <w:t xml:space="preserve"> Учебник / О.Н. Михайлов, И.О. Шайтанов, В.А. Чалмаев [и др.]; под. ред. В.П. Журавлёв — Москва : Просвещение, 2025. — 432 с. — ISBN 978-5-09-127090-7. — URL: https</w:t>
      </w:r>
      <w:r>
        <w:rPr>
          <w:bCs/>
          <w:sz w:val="24"/>
          <w:szCs w:val="24"/>
        </w:rPr>
        <w:t xml:space="preserve">://book.ru/book/959949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12. Коровин, В.И. Литература. 11 класс. Углублённый уровень. ЭФУ. В 2 ч. Часть </w:t>
      </w:r>
      <w:proofErr w:type="gramStart"/>
      <w:r>
        <w:rPr>
          <w:bCs/>
          <w:sz w:val="24"/>
          <w:szCs w:val="24"/>
        </w:rPr>
        <w:t>1 :</w:t>
      </w:r>
      <w:proofErr w:type="gramEnd"/>
      <w:r>
        <w:rPr>
          <w:bCs/>
          <w:sz w:val="24"/>
          <w:szCs w:val="24"/>
        </w:rPr>
        <w:t xml:space="preserve"> Учебник / В.И. Коровин, Н.Л. Вершинина, Е.Д. </w:t>
      </w:r>
      <w:proofErr w:type="spellStart"/>
      <w:r>
        <w:rPr>
          <w:bCs/>
          <w:sz w:val="24"/>
          <w:szCs w:val="24"/>
        </w:rPr>
        <w:t>Гальцова</w:t>
      </w:r>
      <w:proofErr w:type="spellEnd"/>
      <w:r>
        <w:rPr>
          <w:bCs/>
          <w:sz w:val="24"/>
          <w:szCs w:val="24"/>
        </w:rPr>
        <w:t>; под. ред. В.И. Коровин — Москва : Прос</w:t>
      </w:r>
      <w:r>
        <w:rPr>
          <w:bCs/>
          <w:sz w:val="24"/>
          <w:szCs w:val="24"/>
        </w:rPr>
        <w:t xml:space="preserve">вещение, 2026. — 10 с. — ISBN 978-5-09-129968-7. — URL: https://book.ru/book/961170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F340C0" w:rsidRDefault="00236F5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13. Коровин, В.И. Литература. 11 класс. Углублённый уровень. ЭФУ. В 2 ч. Часть </w:t>
      </w:r>
      <w:proofErr w:type="gramStart"/>
      <w:r>
        <w:rPr>
          <w:bCs/>
          <w:sz w:val="24"/>
          <w:szCs w:val="24"/>
        </w:rPr>
        <w:t>2 :</w:t>
      </w:r>
      <w:proofErr w:type="gramEnd"/>
      <w:r>
        <w:rPr>
          <w:bCs/>
          <w:sz w:val="24"/>
          <w:szCs w:val="24"/>
        </w:rPr>
        <w:t xml:space="preserve"> Учебник / В.И. Коровин, Н.Л. Вершинина, Е.Д. </w:t>
      </w:r>
      <w:proofErr w:type="spellStart"/>
      <w:r>
        <w:rPr>
          <w:bCs/>
          <w:sz w:val="24"/>
          <w:szCs w:val="24"/>
        </w:rPr>
        <w:t>Гальцова</w:t>
      </w:r>
      <w:proofErr w:type="spellEnd"/>
      <w:r>
        <w:rPr>
          <w:bCs/>
          <w:sz w:val="24"/>
          <w:szCs w:val="24"/>
        </w:rPr>
        <w:t>; под. ред. В.И. Коровин — Москва : Просвещение, 2026. — 10 с. — ISBN 978-5-09-129969-4. — URL: https://book.ru/book/961</w:t>
      </w:r>
      <w:r>
        <w:rPr>
          <w:bCs/>
          <w:sz w:val="24"/>
          <w:szCs w:val="24"/>
        </w:rPr>
        <w:t xml:space="preserve">173 (дата обращения: 23.06.2026).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электронный. </w:t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F340C0" w:rsidRDefault="00236F56">
      <w:pPr>
        <w:rPr>
          <w:bCs/>
          <w:sz w:val="24"/>
          <w:szCs w:val="24"/>
          <w:u w:val="single"/>
        </w:rPr>
      </w:pPr>
      <w:r>
        <w:br w:type="page"/>
      </w: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F340C0" w:rsidRDefault="00236F56">
      <w:pPr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4. КОНТРОЛЬ И ОЦЕНКА РЕЗУЛЬТАТОВ ОСВОЕНИЯ УЧЕБНОГО ПРЕДМЕТА</w:t>
      </w:r>
    </w:p>
    <w:p w:rsidR="00F340C0" w:rsidRDefault="00F340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F340C0" w:rsidRDefault="00236F56">
      <w:pPr>
        <w:pStyle w:val="a9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4.1 Условия промежуточной аттестации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Промежуточная аттестация проводится в форме письменной работы, по завершении освоения </w:t>
      </w:r>
      <w:r>
        <w:rPr>
          <w:color w:val="000000"/>
          <w:sz w:val="24"/>
          <w:szCs w:val="24"/>
        </w:rPr>
        <w:t>учебного материала по дисциплине при положительных результатах текущего контроля.</w:t>
      </w:r>
    </w:p>
    <w:p w:rsidR="00F340C0" w:rsidRDefault="00236F56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Экзамен состоит из письменного задания. При выполнении письменного задания студент должен опираться на знания, полученные в ходе занятий. На подготовку ответа на задания студ</w:t>
      </w:r>
      <w:r>
        <w:rPr>
          <w:color w:val="000000"/>
          <w:sz w:val="24"/>
          <w:szCs w:val="24"/>
        </w:rPr>
        <w:t>енту отводится 60 минут. По итогам выставляется дифференцированная оценка с учетом шкалы оценивания.</w:t>
      </w:r>
    </w:p>
    <w:p w:rsidR="00F340C0" w:rsidRDefault="00F340C0">
      <w:pPr>
        <w:pStyle w:val="a9"/>
        <w:spacing w:after="0"/>
        <w:ind w:firstLine="709"/>
        <w:jc w:val="both"/>
        <w:rPr>
          <w:sz w:val="24"/>
          <w:szCs w:val="24"/>
        </w:rPr>
      </w:pPr>
    </w:p>
    <w:p w:rsidR="00F340C0" w:rsidRDefault="00236F56">
      <w:pPr>
        <w:pStyle w:val="a9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4.2. Перечень объектов оценивания</w:t>
      </w:r>
    </w:p>
    <w:tbl>
      <w:tblPr>
        <w:tblW w:w="9355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5"/>
        <w:gridCol w:w="2487"/>
        <w:gridCol w:w="2553"/>
      </w:tblGrid>
      <w:tr w:rsidR="00F340C0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оценивания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задания;</w:t>
            </w:r>
          </w:p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вопроса, билета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аттестации</w:t>
            </w:r>
          </w:p>
        </w:tc>
      </w:tr>
      <w:tr w:rsidR="00F340C0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Умение:</w:t>
            </w:r>
          </w:p>
          <w:p w:rsidR="00F340C0" w:rsidRDefault="00236F56">
            <w:pPr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понимание духовно-нравственной и культурной </w:t>
            </w:r>
            <w:r>
              <w:rPr>
                <w:color w:val="000000"/>
                <w:sz w:val="24"/>
                <w:szCs w:val="24"/>
              </w:rPr>
              <w:t>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      </w:r>
          </w:p>
          <w:p w:rsidR="00F340C0" w:rsidRDefault="00236F56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понимание специфики литературы как вида искусства, принципиальных отличий художественного текста от текста нау</w:t>
            </w:r>
            <w:r>
              <w:rPr>
                <w:color w:val="000000"/>
                <w:sz w:val="24"/>
                <w:szCs w:val="24"/>
              </w:rPr>
              <w:t>чного, делового, публицистического;</w:t>
            </w:r>
          </w:p>
          <w:p w:rsidR="00F340C0" w:rsidRDefault="00236F56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овладение умениями эстетического и смыслового </w:t>
            </w:r>
            <w:r>
              <w:rPr>
                <w:color w:val="000000"/>
                <w:sz w:val="24"/>
                <w:szCs w:val="24"/>
              </w:rPr>
              <w:t xml:space="preserve"> устный ответ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</w:t>
            </w:r>
            <w:r>
              <w:rPr>
                <w:color w:val="000000"/>
                <w:sz w:val="24"/>
                <w:szCs w:val="24"/>
              </w:rPr>
              <w:t>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      </w:r>
          </w:p>
          <w:p w:rsidR="00F340C0" w:rsidRDefault="00236F56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анализировать произведение в единстве формы и содержания; определять </w:t>
            </w:r>
            <w:r>
              <w:rPr>
                <w:color w:val="000000"/>
                <w:sz w:val="24"/>
                <w:szCs w:val="24"/>
              </w:rPr>
              <w:lastRenderedPageBreak/>
              <w:t>тематику и проблематику произведени</w:t>
            </w:r>
            <w:r>
              <w:rPr>
                <w:color w:val="000000"/>
                <w:sz w:val="24"/>
                <w:szCs w:val="24"/>
              </w:rPr>
              <w:t>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характеризовать авторский пафос; выявлять особенности яз</w:t>
            </w:r>
            <w:r>
              <w:rPr>
                <w:color w:val="000000"/>
                <w:sz w:val="24"/>
                <w:szCs w:val="24"/>
              </w:rPr>
              <w:t>ыка художественного произведения, поэтической и прозаической речи;</w:t>
            </w:r>
          </w:p>
          <w:p w:rsidR="00F340C0" w:rsidRDefault="00236F56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</w:t>
            </w:r>
            <w:r>
              <w:rPr>
                <w:color w:val="000000"/>
                <w:sz w:val="24"/>
                <w:szCs w:val="24"/>
              </w:rPr>
              <w:t>итературному направлению);</w:t>
            </w:r>
          </w:p>
          <w:p w:rsidR="00F340C0" w:rsidRDefault="00236F56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выявлять связь между важнейшими фактами </w:t>
            </w:r>
            <w:r>
              <w:rPr>
                <w:color w:val="000000"/>
                <w:sz w:val="24"/>
                <w:szCs w:val="24"/>
              </w:rPr>
              <w:t> устный ответ биографии писателей и особенностями исторической эпохи, авторского мировоззрения, проблематики произведений;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Письменное тестирование</w:t>
            </w:r>
          </w:p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  <w:tr w:rsidR="00F340C0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</w:t>
            </w:r>
          </w:p>
          <w:p w:rsidR="00F340C0" w:rsidRDefault="00236F56">
            <w:pPr>
              <w:pStyle w:val="af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связь литературы </w:t>
            </w:r>
            <w:r>
              <w:rPr>
                <w:color w:val="000000"/>
                <w:sz w:val="24"/>
                <w:szCs w:val="24"/>
              </w:rPr>
              <w:t>и истории, культуры русского и других народов;</w:t>
            </w:r>
          </w:p>
          <w:p w:rsidR="00F340C0" w:rsidRDefault="00236F56">
            <w:pPr>
              <w:pStyle w:val="af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 понятий: литературное направление, течение; литературный род, жанр; стихотворный размер, стихотворная рифма; литературный анализ;</w:t>
            </w:r>
          </w:p>
          <w:p w:rsidR="00F340C0" w:rsidRDefault="00F340C0">
            <w:pPr>
              <w:pStyle w:val="af1"/>
              <w:rPr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тестирование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</w:tr>
    </w:tbl>
    <w:p w:rsidR="00F340C0" w:rsidRDefault="00236F56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340C0" w:rsidRDefault="00236F56">
      <w:pPr>
        <w:pStyle w:val="a9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4.3 </w:t>
      </w:r>
      <w:r>
        <w:rPr>
          <w:b/>
          <w:bCs/>
          <w:color w:val="000000"/>
          <w:sz w:val="24"/>
          <w:szCs w:val="24"/>
        </w:rPr>
        <w:t>Контрольные задания</w:t>
      </w:r>
    </w:p>
    <w:p w:rsidR="00F340C0" w:rsidRDefault="00F340C0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Дайте </w:t>
      </w:r>
      <w:r>
        <w:rPr>
          <w:color w:val="000000"/>
          <w:sz w:val="24"/>
          <w:szCs w:val="24"/>
        </w:rPr>
        <w:t>определение. Реализм в литературе — это…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Отражение типичного героя в типичных ситуациях.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Изображение особенного героя, бунтаря.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C) Изображение окружающего мира через символ.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Признание основой человеческой природы не разум, а чувств</w:t>
      </w:r>
      <w:r>
        <w:rPr>
          <w:color w:val="000000"/>
          <w:sz w:val="24"/>
          <w:szCs w:val="24"/>
        </w:rPr>
        <w:t>о.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Кто является автором произведений «Гроза» и «Бесприданница»?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Тютчев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Островский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Горький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Цветаева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Намеренное преуменьшение это: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Метонимия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Синекдоха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Литота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Аллегория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К какому литературному на</w:t>
      </w:r>
      <w:r>
        <w:rPr>
          <w:color w:val="000000"/>
          <w:sz w:val="24"/>
          <w:szCs w:val="24"/>
        </w:rPr>
        <w:t>правлению относится роман «Обломов»?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Реализм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Романтизм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Символизм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Футуризм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 Кто является автором романа «Преступление и наказание»?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Л.Н. Толстой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Достоевский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Куприн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Бунин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Выберите вариант, в котор</w:t>
      </w:r>
      <w:r>
        <w:rPr>
          <w:color w:val="000000"/>
          <w:sz w:val="24"/>
          <w:szCs w:val="24"/>
        </w:rPr>
        <w:t>ом перечислены произведения Эрнеста Хемингуэя: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«Великий Гэтсби», «Ариэль», «Своя комната»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«И восходит солнце», «Старик и море», «Прощай, оружие!»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«Под стеклянным колпаком», «Смерть — дело одинокое», «Пёс в красной бандане»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«Ночь</w:t>
      </w:r>
      <w:r>
        <w:rPr>
          <w:color w:val="000000"/>
          <w:sz w:val="24"/>
          <w:szCs w:val="24"/>
        </w:rPr>
        <w:t xml:space="preserve"> нежна», «Искра жизни», «Мужчины без женщин»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 Что лежит в основе произведения «Один день Ивана Денисовича»?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Биография автора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История жизни крепостного крестьянина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История роковой любви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История жестокого убийства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8. Выберите ва</w:t>
      </w:r>
      <w:r>
        <w:rPr>
          <w:color w:val="000000"/>
          <w:sz w:val="24"/>
          <w:szCs w:val="24"/>
        </w:rPr>
        <w:t xml:space="preserve">риант, в </w:t>
      </w:r>
      <w:proofErr w:type="gramStart"/>
      <w:r>
        <w:rPr>
          <w:color w:val="000000"/>
          <w:sz w:val="24"/>
          <w:szCs w:val="24"/>
        </w:rPr>
        <w:t>котором верно</w:t>
      </w:r>
      <w:proofErr w:type="gramEnd"/>
      <w:r>
        <w:rPr>
          <w:color w:val="000000"/>
          <w:sz w:val="24"/>
          <w:szCs w:val="24"/>
        </w:rPr>
        <w:t xml:space="preserve"> перечислены персонажи произведения «Мастер и Маргарита».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</w:t>
      </w:r>
      <w:proofErr w:type="spellStart"/>
      <w:r>
        <w:rPr>
          <w:color w:val="000000"/>
          <w:sz w:val="24"/>
          <w:szCs w:val="24"/>
        </w:rPr>
        <w:t>Воланд</w:t>
      </w:r>
      <w:proofErr w:type="spellEnd"/>
      <w:r>
        <w:rPr>
          <w:color w:val="000000"/>
          <w:sz w:val="24"/>
          <w:szCs w:val="24"/>
        </w:rPr>
        <w:t>, Мастер, Астахова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Мелехова, Маргарита, Бегемот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Азазелло, Понтий Пилат, Лиходеев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Мастер, Маргарита, </w:t>
      </w:r>
      <w:proofErr w:type="spellStart"/>
      <w:r>
        <w:rPr>
          <w:color w:val="000000"/>
          <w:sz w:val="24"/>
          <w:szCs w:val="24"/>
        </w:rPr>
        <w:t>Бричкина</w:t>
      </w:r>
      <w:proofErr w:type="spellEnd"/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 Как звали старшину взвода в пр</w:t>
      </w:r>
      <w:r>
        <w:rPr>
          <w:color w:val="000000"/>
          <w:sz w:val="24"/>
          <w:szCs w:val="24"/>
        </w:rPr>
        <w:t>оизведении «А зори здесь тихие»?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Кузьма Евграфов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Федот Васков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Василий Тёркин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Фёдор Конюхов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  Каким образом построено повествование в произведении «Мы»?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A) В форме исповеди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Рассказ в рассказе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В форме </w:t>
      </w:r>
      <w:r>
        <w:rPr>
          <w:color w:val="000000"/>
          <w:sz w:val="24"/>
          <w:szCs w:val="24"/>
        </w:rPr>
        <w:t>дневника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 форме переписки героев друг с другом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11. Кто является автором произведения «Кусака»?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Горький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Л.Н. Толстой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А.Н. Толстой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Андреев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12. Как назывался корабль, на котором персонажи произведения «Господин из </w:t>
      </w:r>
      <w:r>
        <w:rPr>
          <w:color w:val="000000"/>
          <w:sz w:val="24"/>
          <w:szCs w:val="24"/>
        </w:rPr>
        <w:t>Сан-Франциско» отправились в путешествие?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Антарктида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Потёмкин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Атлантида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Аврора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13. Какая глава «Обломова» вышла отдельным произведением до публикации самого романа?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1, «Обломовщина»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6, «Семейные распри»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9, «</w:t>
      </w:r>
      <w:r>
        <w:rPr>
          <w:color w:val="000000"/>
          <w:sz w:val="24"/>
          <w:szCs w:val="24"/>
        </w:rPr>
        <w:t>Сон Обломова»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20, «Юность Обломова»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14. Кто написал «Повесть о том, как один мужик двух генералов прокормил»?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Некрасов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Симонов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Тютчев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Салтыков-Щедрин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15. Кто является автором произведения «Леди Макбет Мценского уезда»?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A) Салтыков-Щедрин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Шаламов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Ахматова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Лесков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16. Какой приём использует автор в произведении «Макар </w:t>
      </w:r>
      <w:proofErr w:type="spellStart"/>
      <w:r>
        <w:rPr>
          <w:color w:val="000000"/>
          <w:sz w:val="24"/>
          <w:szCs w:val="24"/>
        </w:rPr>
        <w:t>Чудра</w:t>
      </w:r>
      <w:proofErr w:type="spellEnd"/>
      <w:r>
        <w:rPr>
          <w:color w:val="000000"/>
          <w:sz w:val="24"/>
          <w:szCs w:val="24"/>
        </w:rPr>
        <w:t>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Приём «рассказа в рассказе»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Приём антитезы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Приём переноса значения образа в символ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Приём описания пр</w:t>
      </w:r>
      <w:r>
        <w:rPr>
          <w:color w:val="000000"/>
          <w:sz w:val="24"/>
          <w:szCs w:val="24"/>
        </w:rPr>
        <w:t>ироды для передачи внутреннего состояния героя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17. Кто является главным действующим лицом в произведении «12»?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6 белогвардейцев и 6 красноармейцев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12 красноармейцев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12 разбойников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Ванька и Катька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18. Кто является автором </w:t>
      </w:r>
      <w:r>
        <w:rPr>
          <w:color w:val="000000"/>
          <w:sz w:val="24"/>
          <w:szCs w:val="24"/>
        </w:rPr>
        <w:t>произведения «А зори здесь тихие»?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Васильев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Цветаева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Высоцкий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D) Шукшин</w:t>
      </w:r>
    </w:p>
    <w:p w:rsidR="00F340C0" w:rsidRDefault="00F340C0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19. Где прятались немецкие диверсанты в произведении «А зори здесь тихие»?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В старенькой часовне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В заброшенной избе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C) В грубо сделанном шалаше, окружённом частоколом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 полуразвалившемся сарае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20. Какой приём используется в произведении «Мастер и Маргарита»?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Рассказ в рассказе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Линейный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Роман в романе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Перекрёстный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21. Над чем работал г</w:t>
      </w:r>
      <w:r>
        <w:rPr>
          <w:color w:val="000000"/>
          <w:sz w:val="24"/>
          <w:szCs w:val="24"/>
        </w:rPr>
        <w:t>лавный герой произведения «Мы»?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Над разработкой оружия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Над написанием романа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Над ликвидацией безграмотности у населения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Над созданием космического корабля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22. Определите род и жанр, к которым относится произведение «На дне».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A) Драма, пьеса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Трагедия, сценарий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Эпос, поэма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Лирика, повесть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23. Какое литературное направление второй половины 19 века отражено в произведении «Вишнёвый сад»?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Сентиментализм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Реализм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Модернизм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Классицизм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24. В какое время года начинается повествование в «Преступлении и наказании»?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Зима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Весна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Лето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Осень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25.  Кто является автором романа «Обломов»?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Достоевский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Гончаров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Тургенев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Васильев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26. В произведени</w:t>
      </w:r>
      <w:r>
        <w:rPr>
          <w:color w:val="000000"/>
          <w:sz w:val="24"/>
          <w:szCs w:val="24"/>
        </w:rPr>
        <w:t>и «Преступление и наказание» в чём Родион видит облегчение своих страданий?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Он убеждён, что всё сделал правильно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Ему интересно наблюдать за ходом расследования Порфирия Петровича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Он сближается с тоже переступившей заповедь Соней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</w:t>
      </w:r>
      <w:r>
        <w:rPr>
          <w:color w:val="000000"/>
          <w:sz w:val="24"/>
          <w:szCs w:val="24"/>
        </w:rPr>
        <w:t xml:space="preserve"> Он признаётся в совершении преступления своей матери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27. Кто впервые употребил термин «потерянное поколение»?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A) Марлен Дитрих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Гертруда </w:t>
      </w:r>
      <w:proofErr w:type="spellStart"/>
      <w:r>
        <w:rPr>
          <w:color w:val="000000"/>
          <w:sz w:val="24"/>
          <w:szCs w:val="24"/>
        </w:rPr>
        <w:t>Стайн</w:t>
      </w:r>
      <w:proofErr w:type="spellEnd"/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Эрих Мария Ремарк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</w:t>
      </w:r>
      <w:proofErr w:type="spellStart"/>
      <w:r>
        <w:rPr>
          <w:color w:val="000000"/>
          <w:sz w:val="24"/>
          <w:szCs w:val="24"/>
        </w:rPr>
        <w:t>Эльфрида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Шольц</w:t>
      </w:r>
      <w:proofErr w:type="spellEnd"/>
    </w:p>
    <w:p w:rsidR="00F340C0" w:rsidRDefault="00F340C0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28. Выберите верное определение термина «антиутопия»: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Произведение о невозможности построить идеальное общество.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Произведение о спасении утопающих.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Произведение, сюжет которого строится вокруг романтических отношений людей.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Произведение о космических баталиях.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29. Какую награду </w:t>
      </w:r>
      <w:r>
        <w:rPr>
          <w:color w:val="000000"/>
          <w:sz w:val="24"/>
          <w:szCs w:val="24"/>
        </w:rPr>
        <w:t>получил автор «Тихого Дона» за своё произведение?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Сталинскую премию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Итальянскую серебряную звезду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Ленинскую премию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Нобелевскую премию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30.  В каком государстве происходит действие произведения «Мы»?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Океания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Мировое </w:t>
      </w:r>
      <w:r>
        <w:rPr>
          <w:color w:val="000000"/>
          <w:sz w:val="24"/>
          <w:szCs w:val="24"/>
        </w:rPr>
        <w:t>Государство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Единое Государство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Атлантида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31. Выберите вариант, в </w:t>
      </w:r>
      <w:proofErr w:type="gramStart"/>
      <w:r>
        <w:rPr>
          <w:color w:val="000000"/>
          <w:sz w:val="24"/>
          <w:szCs w:val="24"/>
        </w:rPr>
        <w:t>котором верно</w:t>
      </w:r>
      <w:proofErr w:type="gramEnd"/>
      <w:r>
        <w:rPr>
          <w:color w:val="000000"/>
          <w:sz w:val="24"/>
          <w:szCs w:val="24"/>
        </w:rPr>
        <w:t xml:space="preserve"> перечислены характеристики романтического героя: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Одиночка, бунтарь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Типичен, не идеализирован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Скиталец; такой же, как остальные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Исключит</w:t>
      </w:r>
      <w:r>
        <w:rPr>
          <w:color w:val="000000"/>
          <w:sz w:val="24"/>
          <w:szCs w:val="24"/>
        </w:rPr>
        <w:t>елен, не выделяется из толпы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32. В произведении «Война и мир» какая битва повлияла на князя Болконского и заставила его пересмотреть свои приоритеты?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</w:t>
      </w:r>
      <w:proofErr w:type="spellStart"/>
      <w:r>
        <w:rPr>
          <w:color w:val="000000"/>
          <w:sz w:val="24"/>
          <w:szCs w:val="24"/>
        </w:rPr>
        <w:t>Аустерлицкое</w:t>
      </w:r>
      <w:proofErr w:type="spellEnd"/>
      <w:r>
        <w:rPr>
          <w:color w:val="000000"/>
          <w:sz w:val="24"/>
          <w:szCs w:val="24"/>
        </w:rPr>
        <w:t xml:space="preserve"> сражение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Русско-турецкая война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Гражданская война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 Русско-японская</w:t>
      </w:r>
      <w:r>
        <w:rPr>
          <w:color w:val="000000"/>
          <w:sz w:val="24"/>
          <w:szCs w:val="24"/>
        </w:rPr>
        <w:t xml:space="preserve"> война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33. В произведении «А зори здесь тихие» для общения между бойцами в лесу в случае обнаружения противника старшина придумал определённые сигналы. Что это за сигналы?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Лаять как собака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Чирикать как воробей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Крякать как утка 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</w:t>
      </w:r>
      <w:r>
        <w:rPr>
          <w:color w:val="000000"/>
          <w:sz w:val="24"/>
          <w:szCs w:val="24"/>
        </w:rPr>
        <w:t>) Кричать как осёл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34. Кто является автором произведений «Собачье сердце», «Мастер и Маргарита»?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Айтматов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Тютчев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Булгаков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Гончаров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35. Дайте определение понятию «потерянное поколение».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Поколение, которое растрачивает </w:t>
      </w:r>
      <w:r>
        <w:rPr>
          <w:color w:val="000000"/>
          <w:sz w:val="24"/>
          <w:szCs w:val="24"/>
        </w:rPr>
        <w:t>жизнь на мелкие и праздные вещи.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Люди, ведущие разгульный образ жизни.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Поколение людей, которые не смогли после войны адаптироваться к мирной жизни.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Люди, потерявшиеся в своих мечтах и иллюзиях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36. Выберите вариант, в котором перечисле</w:t>
      </w:r>
      <w:r>
        <w:rPr>
          <w:color w:val="000000"/>
          <w:sz w:val="24"/>
          <w:szCs w:val="24"/>
        </w:rPr>
        <w:t>ны авторы-романтики: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Маяковский, Ахматова, Тургенев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Шолохов, Андреев, Гумилёв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Замятин, Державин, Есенин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Батюшков, Жуковский, Баратынский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37. В «Преступлении и наказании» почему Родион избегал хозяйки квартиры, в которой он </w:t>
      </w:r>
      <w:r>
        <w:rPr>
          <w:color w:val="000000"/>
          <w:sz w:val="24"/>
          <w:szCs w:val="24"/>
        </w:rPr>
        <w:t>проживал?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Он ей задолжал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Он не прибирается в квартире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Он её любил, но боялся признаться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Он её не избегал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38. Определите род и жанр, к которым относится произведение «Кусака».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Драма, повесть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Лирика, ода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Эпос,</w:t>
      </w:r>
      <w:r>
        <w:rPr>
          <w:color w:val="000000"/>
          <w:sz w:val="24"/>
          <w:szCs w:val="24"/>
        </w:rPr>
        <w:t xml:space="preserve"> рассказ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Эпос, роман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39. В произведении «Олеся» в чём заключается отличие любви Олеси и Ивана Тимофеевича друг к другу?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Иван Тимофеевич идёт на всё ради любви, а Олеся нет.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Иван Тимофеевич изменяет Олесе, пока она хранит верность ему.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Любовь Ивана Тимофеевича эгоистична, он не способен на поступок, а Олеся идёт на всё ради него.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Олеся горда и неумолима, а Иван Тимофеевич робок и труслив в своих чувствах.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40. Выберите вариант, в </w:t>
      </w:r>
      <w:proofErr w:type="gramStart"/>
      <w:r>
        <w:rPr>
          <w:color w:val="000000"/>
          <w:sz w:val="24"/>
          <w:szCs w:val="24"/>
        </w:rPr>
        <w:t>котором верно</w:t>
      </w:r>
      <w:proofErr w:type="gramEnd"/>
      <w:r>
        <w:rPr>
          <w:color w:val="000000"/>
          <w:sz w:val="24"/>
          <w:szCs w:val="24"/>
        </w:rPr>
        <w:t xml:space="preserve"> перечислены герои произведения </w:t>
      </w:r>
      <w:r>
        <w:rPr>
          <w:color w:val="000000"/>
          <w:sz w:val="24"/>
          <w:szCs w:val="24"/>
        </w:rPr>
        <w:t xml:space="preserve">«Макар </w:t>
      </w:r>
      <w:proofErr w:type="spellStart"/>
      <w:r>
        <w:rPr>
          <w:color w:val="000000"/>
          <w:sz w:val="24"/>
          <w:szCs w:val="24"/>
        </w:rPr>
        <w:t>Чудра</w:t>
      </w:r>
      <w:proofErr w:type="spellEnd"/>
      <w:r>
        <w:rPr>
          <w:color w:val="000000"/>
          <w:sz w:val="24"/>
          <w:szCs w:val="24"/>
        </w:rPr>
        <w:t>».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Аксинья, Данило, </w:t>
      </w:r>
      <w:proofErr w:type="spellStart"/>
      <w:r>
        <w:rPr>
          <w:color w:val="000000"/>
          <w:sz w:val="24"/>
          <w:szCs w:val="24"/>
        </w:rPr>
        <w:t>Калиныч</w:t>
      </w:r>
      <w:proofErr w:type="spellEnd"/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Федот </w:t>
      </w:r>
      <w:proofErr w:type="spellStart"/>
      <w:r>
        <w:rPr>
          <w:color w:val="000000"/>
          <w:sz w:val="24"/>
          <w:szCs w:val="24"/>
        </w:rPr>
        <w:t>Евграфович</w:t>
      </w:r>
      <w:proofErr w:type="spellEnd"/>
      <w:r>
        <w:rPr>
          <w:color w:val="000000"/>
          <w:sz w:val="24"/>
          <w:szCs w:val="24"/>
        </w:rPr>
        <w:t xml:space="preserve">, Иван Белкин, Ермила </w:t>
      </w:r>
      <w:proofErr w:type="spellStart"/>
      <w:r>
        <w:rPr>
          <w:color w:val="000000"/>
          <w:sz w:val="24"/>
          <w:szCs w:val="24"/>
        </w:rPr>
        <w:t>Гирин</w:t>
      </w:r>
      <w:proofErr w:type="spellEnd"/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</w:t>
      </w:r>
      <w:proofErr w:type="spellStart"/>
      <w:r>
        <w:rPr>
          <w:color w:val="000000"/>
          <w:sz w:val="24"/>
          <w:szCs w:val="24"/>
        </w:rPr>
        <w:t>Радда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Лойко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Зобар</w:t>
      </w:r>
      <w:proofErr w:type="spellEnd"/>
      <w:r>
        <w:rPr>
          <w:color w:val="000000"/>
          <w:sz w:val="24"/>
          <w:szCs w:val="24"/>
        </w:rPr>
        <w:t>, рассказчик</w:t>
      </w:r>
    </w:p>
    <w:p w:rsidR="00F340C0" w:rsidRDefault="00236F56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D) Макар </w:t>
      </w:r>
      <w:proofErr w:type="spellStart"/>
      <w:r>
        <w:rPr>
          <w:color w:val="000000"/>
          <w:sz w:val="24"/>
          <w:szCs w:val="24"/>
        </w:rPr>
        <w:t>Чудра</w:t>
      </w:r>
      <w:proofErr w:type="spellEnd"/>
      <w:r>
        <w:rPr>
          <w:color w:val="000000"/>
          <w:sz w:val="24"/>
          <w:szCs w:val="24"/>
        </w:rPr>
        <w:t>, Данило, Шаганэ</w:t>
      </w:r>
    </w:p>
    <w:p w:rsidR="00F340C0" w:rsidRDefault="00F340C0">
      <w:pPr>
        <w:pStyle w:val="a9"/>
        <w:spacing w:after="0"/>
        <w:jc w:val="both"/>
        <w:rPr>
          <w:color w:val="000000"/>
          <w:sz w:val="24"/>
          <w:szCs w:val="24"/>
        </w:rPr>
      </w:pPr>
    </w:p>
    <w:p w:rsidR="00F340C0" w:rsidRDefault="00236F56">
      <w:pPr>
        <w:pStyle w:val="a9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4.4 Описание показателей и критериев оценивания</w:t>
      </w:r>
    </w:p>
    <w:p w:rsidR="00F340C0" w:rsidRDefault="00F340C0">
      <w:pPr>
        <w:pStyle w:val="a9"/>
        <w:spacing w:after="0"/>
        <w:jc w:val="both"/>
        <w:rPr>
          <w:color w:val="000000"/>
          <w:sz w:val="24"/>
          <w:szCs w:val="24"/>
        </w:rPr>
      </w:pPr>
    </w:p>
    <w:tbl>
      <w:tblPr>
        <w:tblW w:w="9355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77"/>
        <w:gridCol w:w="2952"/>
        <w:gridCol w:w="4126"/>
      </w:tblGrid>
      <w:tr w:rsidR="00F340C0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4-балльная шкала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ind w:firstLine="56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Критерии</w:t>
            </w:r>
          </w:p>
        </w:tc>
      </w:tr>
      <w:tr w:rsidR="00F340C0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тлично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tabs>
                <w:tab w:val="left" w:pos="0"/>
              </w:tabs>
              <w:ind w:left="2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Полнота изложения теоретического материала;</w:t>
            </w:r>
          </w:p>
          <w:p w:rsidR="00F340C0" w:rsidRDefault="00236F56">
            <w:pPr>
              <w:pStyle w:val="af1"/>
              <w:tabs>
                <w:tab w:val="left" w:pos="0"/>
              </w:tabs>
              <w:ind w:left="2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Правильность;</w:t>
            </w:r>
          </w:p>
          <w:p w:rsidR="00F340C0" w:rsidRDefault="00236F56">
            <w:pPr>
              <w:pStyle w:val="af1"/>
              <w:tabs>
                <w:tab w:val="left" w:pos="0"/>
              </w:tabs>
              <w:ind w:left="2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3. Самостоятельность ответа.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Дан полный, в логической последовательности письменный ответ на поставленные вопросы, где студент продемонстрировал знания </w:t>
            </w:r>
            <w:r>
              <w:rPr>
                <w:color w:val="000000"/>
                <w:sz w:val="24"/>
                <w:szCs w:val="24"/>
              </w:rPr>
              <w:lastRenderedPageBreak/>
              <w:t>предмета в полном объеме учебной</w:t>
            </w:r>
            <w:r>
              <w:rPr>
                <w:color w:val="000000"/>
                <w:sz w:val="24"/>
                <w:szCs w:val="24"/>
              </w:rPr>
              <w:t xml:space="preserve"> программы, достаточно глубоко осмысливает дисциплину, самостоятельно.</w:t>
            </w:r>
          </w:p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выполнении письменного задания студент </w:t>
            </w:r>
            <w:proofErr w:type="gramStart"/>
            <w:r>
              <w:rPr>
                <w:color w:val="000000"/>
                <w:sz w:val="24"/>
                <w:szCs w:val="24"/>
              </w:rPr>
              <w:t>ответил верно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34-40 вопросов из 40.</w:t>
            </w:r>
          </w:p>
        </w:tc>
      </w:tr>
      <w:tr w:rsidR="00F340C0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Хорошо</w:t>
            </w:r>
          </w:p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 развернутый ответ на поставленный вопрос, где студент демонстрирует знания, приобретенные</w:t>
            </w:r>
            <w:r>
              <w:rPr>
                <w:color w:val="000000"/>
                <w:sz w:val="24"/>
                <w:szCs w:val="24"/>
              </w:rPr>
              <w:t xml:space="preserve"> на лекционных и практических занятиях, а также полученные посредством изучения обязательных учебных материалов по курсу,</w:t>
            </w:r>
          </w:p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 выполнено самостоятельно.</w:t>
            </w:r>
          </w:p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выполнении письменного задания студент </w:t>
            </w:r>
            <w:proofErr w:type="gramStart"/>
            <w:r>
              <w:rPr>
                <w:color w:val="000000"/>
                <w:sz w:val="24"/>
                <w:szCs w:val="24"/>
              </w:rPr>
              <w:t>ответил верно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26-33 вопроса из 40.</w:t>
            </w:r>
          </w:p>
        </w:tc>
      </w:tr>
      <w:tr w:rsidR="00F340C0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Удовлетворительно</w:t>
            </w:r>
          </w:p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недостаточным уме</w:t>
            </w:r>
            <w:r>
              <w:rPr>
                <w:color w:val="000000"/>
                <w:sz w:val="24"/>
                <w:szCs w:val="24"/>
              </w:rPr>
              <w:t xml:space="preserve">нием определять типы ошибок. Студент </w:t>
            </w:r>
            <w:proofErr w:type="gramStart"/>
            <w:r>
              <w:rPr>
                <w:color w:val="000000"/>
                <w:sz w:val="24"/>
                <w:szCs w:val="24"/>
              </w:rPr>
              <w:t>ответил верно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16-25 вопросов из 40.</w:t>
            </w:r>
          </w:p>
        </w:tc>
      </w:tr>
      <w:tr w:rsidR="00F340C0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F340C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0C0" w:rsidRDefault="00236F56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Дан ответ, который содержит ряд серьезных неточностей, обнаруживающий незнание процессов изучаемой предметной области, отличающийся большим количеством </w:t>
            </w:r>
            <w:r>
              <w:rPr>
                <w:color w:val="000000"/>
                <w:sz w:val="24"/>
                <w:szCs w:val="24"/>
              </w:rPr>
              <w:t xml:space="preserve">ошибок, незнанием основных вопросов теории, несформированными навыками анализа явлений, процессов. Выводы поверхностны. Решение практического задания не дано, </w:t>
            </w:r>
            <w:proofErr w:type="spellStart"/>
            <w:r>
              <w:rPr>
                <w:color w:val="000000"/>
                <w:sz w:val="24"/>
                <w:szCs w:val="24"/>
              </w:rPr>
              <w:t>т.е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студент не способен ответить на вопросы даже при дополнительных наводящих вопросах преподават</w:t>
            </w:r>
            <w:r>
              <w:rPr>
                <w:color w:val="000000"/>
                <w:sz w:val="24"/>
                <w:szCs w:val="24"/>
              </w:rPr>
              <w:t>еля.</w:t>
            </w:r>
          </w:p>
          <w:p w:rsidR="00F340C0" w:rsidRDefault="00236F56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Студент </w:t>
            </w:r>
            <w:proofErr w:type="gramStart"/>
            <w:r>
              <w:rPr>
                <w:color w:val="000000"/>
                <w:sz w:val="24"/>
                <w:szCs w:val="24"/>
              </w:rPr>
              <w:t>ответил верно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1-15 вопросов из 40.</w:t>
            </w:r>
          </w:p>
        </w:tc>
      </w:tr>
    </w:tbl>
    <w:p w:rsidR="00F340C0" w:rsidRDefault="00F340C0">
      <w:pPr>
        <w:pStyle w:val="a9"/>
        <w:spacing w:after="0"/>
        <w:jc w:val="both"/>
        <w:rPr>
          <w:color w:val="000000"/>
          <w:sz w:val="24"/>
          <w:szCs w:val="24"/>
        </w:rPr>
      </w:pPr>
    </w:p>
    <w:p w:rsidR="00F340C0" w:rsidRDefault="00F340C0">
      <w:pPr>
        <w:rPr>
          <w:color w:val="000000"/>
          <w:sz w:val="24"/>
          <w:szCs w:val="24"/>
        </w:rPr>
      </w:pPr>
    </w:p>
    <w:p w:rsidR="00F340C0" w:rsidRDefault="00F340C0">
      <w:pPr>
        <w:rPr>
          <w:color w:val="000000"/>
          <w:sz w:val="24"/>
          <w:szCs w:val="24"/>
        </w:rPr>
      </w:pPr>
    </w:p>
    <w:p w:rsidR="00F340C0" w:rsidRDefault="00F3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sectPr w:rsidR="00F340C0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6F56">
      <w:r>
        <w:separator/>
      </w:r>
    </w:p>
  </w:endnote>
  <w:endnote w:type="continuationSeparator" w:id="0">
    <w:p w:rsidR="00000000" w:rsidRDefault="0023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0C0" w:rsidRDefault="00236F56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F340C0" w:rsidRDefault="00F340C0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0C0" w:rsidRDefault="00236F56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F340C0" w:rsidRDefault="00F340C0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F340C0" w:rsidRDefault="00F340C0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0C0" w:rsidRDefault="00236F56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F340C0" w:rsidRDefault="00F340C0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F340C0" w:rsidRDefault="00F340C0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0C0" w:rsidRDefault="00236F56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F340C0" w:rsidRDefault="00F340C0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0C0" w:rsidRDefault="00236F56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26</w:t>
    </w:r>
    <w:r>
      <w:rPr>
        <w:color w:val="000000"/>
        <w:sz w:val="24"/>
        <w:szCs w:val="24"/>
      </w:rPr>
      <w:fldChar w:fldCharType="end"/>
    </w:r>
  </w:p>
  <w:p w:rsidR="00F340C0" w:rsidRDefault="00F340C0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0C0" w:rsidRDefault="00236F56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26</w:t>
    </w:r>
    <w:r>
      <w:rPr>
        <w:color w:val="000000"/>
        <w:sz w:val="24"/>
        <w:szCs w:val="24"/>
      </w:rPr>
      <w:fldChar w:fldCharType="end"/>
    </w:r>
  </w:p>
  <w:p w:rsidR="00F340C0" w:rsidRDefault="00F340C0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36F56">
      <w:r>
        <w:separator/>
      </w:r>
    </w:p>
  </w:footnote>
  <w:footnote w:type="continuationSeparator" w:id="0">
    <w:p w:rsidR="00000000" w:rsidRDefault="0023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7EE9"/>
    <w:multiLevelType w:val="multilevel"/>
    <w:tmpl w:val="1852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63DF1BE1"/>
    <w:multiLevelType w:val="multilevel"/>
    <w:tmpl w:val="91329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C55A1F"/>
    <w:multiLevelType w:val="multilevel"/>
    <w:tmpl w:val="67161E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C0"/>
    <w:rsid w:val="00236F56"/>
    <w:rsid w:val="00F3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D1043-9245-4B68-ADE8-93DA606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D66FC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 для Текст"/>
    <w:qFormat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styleId="a8">
    <w:name w:val="Title"/>
    <w:basedOn w:val="a"/>
    <w:next w:val="a9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qFormat/>
    <w:rsid w:val="00ED4B80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8E2ABB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9093A"/>
    <w:pPr>
      <w:widowControl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6E2317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f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3620-B38A-4157-8E78-6991B8FF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6716</Words>
  <Characters>38286</Characters>
  <Application>Microsoft Office Word</Application>
  <DocSecurity>0</DocSecurity>
  <Lines>319</Lines>
  <Paragraphs>89</Paragraphs>
  <ScaleCrop>false</ScaleCrop>
  <Company/>
  <LinksUpToDate>false</LinksUpToDate>
  <CharactersWithSpaces>44913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User20_16</dc:creator>
  <dc:description/>
  <cp:lastModifiedBy>Шидерская О.С</cp:lastModifiedBy>
  <cp:revision>4</cp:revision>
  <cp:lastPrinted>2022-02-01T12:25:00Z</cp:lastPrinted>
  <dcterms:created xsi:type="dcterms:W3CDTF">2026-04-17T06:14:00Z</dcterms:created>
  <dcterms:modified xsi:type="dcterms:W3CDTF">2026-06-23T13:07:00Z</dcterms:modified>
  <dc:language>ru-RU</dc:language>
</cp:coreProperties>
</file>