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A82" w:rsidRDefault="003C7125">
      <w:pPr>
        <w:ind w:left="1080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22"/>
          <w:szCs w:val="22"/>
        </w:rPr>
        <w:t>ЧАСТНОЕ ПРОФЕССИОНАЛЬНОЕ</w:t>
      </w:r>
    </w:p>
    <w:p w:rsidR="00751A82" w:rsidRDefault="003C7125">
      <w:pPr>
        <w:ind w:left="1080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ОБРАЗОВАТЕЛЬНОЕ УЧРЕЖДЕНИЕ</w:t>
      </w:r>
    </w:p>
    <w:p w:rsidR="00751A82" w:rsidRDefault="003C7125">
      <w:pPr>
        <w:ind w:left="1080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ПЕТРОЗАВОДСКИЙКООПЕРАТИВНЫЙТЕХНИКУМ</w:t>
      </w:r>
    </w:p>
    <w:p w:rsidR="00751A82" w:rsidRDefault="003C7125">
      <w:pPr>
        <w:ind w:left="1077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КАРЕЛРЕСПОТРЕБСОЮЗА</w:t>
      </w:r>
    </w:p>
    <w:p w:rsidR="00751A82" w:rsidRDefault="003C7125">
      <w:pPr>
        <w:ind w:left="1701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185660 Республика Карелия г. Петрозаводск, пр. Первомайский, 1-А,</w:t>
      </w:r>
    </w:p>
    <w:p w:rsidR="00751A82" w:rsidRDefault="003C7125">
      <w:pPr>
        <w:ind w:left="1701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тел./факс (8-814 -2)70-22-73, E-mail main@koopteh10.ru</w:t>
      </w:r>
    </w:p>
    <w:p w:rsidR="00751A82" w:rsidRDefault="003C7125">
      <w:pPr>
        <w:ind w:left="1701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ОКОПО 01728471, ОГРН 1021000534488, </w:t>
      </w:r>
    </w:p>
    <w:p w:rsidR="00751A82" w:rsidRDefault="003C7125">
      <w:pPr>
        <w:ind w:left="1701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ИНН 1001020548, КПП 100101001</w:t>
      </w:r>
    </w:p>
    <w:p w:rsidR="00751A82" w:rsidRDefault="003C7125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635" distB="1270" distL="635" distR="1270" simplePos="0" relativeHeight="3" behindDoc="0" locked="0" layoutInCell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635" t="635" r="1270" b="127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12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E82B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3;visibility:visible;mso-wrap-style:square;mso-wrap-distance-left:.05pt;mso-wrap-distance-top:.05pt;mso-wrap-distance-right:.1pt;mso-wrap-distance-bottom:.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21i+gEAAB0EAAAOAAAAZHJzL2Uyb0RvYy54bWysU0tu2zAQ3RfoHQjua9lGUQSC5SwcpJui&#10;Nfo5AE2REgGSQ5CsZe/SXiBH6BW66aIf5AzSjTqkFcVoVymqBTX8vMd5b4ary4PRZC98UGArupjN&#10;KRGWQ61sU9EP76+fXVASIrM102BFRY8i0Mv10yerzpViCS3oWniCJDaUnatoG6MriyLwVhgWZuCE&#10;xU0J3rCIU98UtWcdshtdLOfzF0UHvnYeuAgBV69Om3Sd+aUUPL6RMohIdEUxt5hHn8ddGov1ipWN&#10;Z65VfEyD/UMWhimLl05UVywy8tGrv6iM4h4CyDjjYAqQUnGRNaCaxfwPNe9a5kTWguYEN9kU/h8t&#10;f73feqLqii4pscxgifovw81w2//qvw63ZPjU3+EwfB5u+m/9z/5Hf9d/J4vkW+dCifCN3fpxFtzW&#10;JxMO0pv0R3nkkL0+Tl6LQyQcF59fYPXmWBKOe4tlCpGleAA7H+JLAYakoKIheqaaNm7AWqwq+EX2&#10;m+1fhXgC3gPSzRaulda4zkptSZduT3EAreq0kye+2W20J3uWeiN/YwpnxzAhbTGvJPYkL0fxqMWJ&#10;/K2QaF9WmUn5yHrqMXwEKPG+0zIZAtJBiVk8EjtCElrk1n4kfgLl+8HGCW+UBZ/Fn6lL4Q7qYy5v&#10;NgB7MJdofC+pyc/n2aaHV73+DQAA//8DAFBLAwQUAAYACAAAACEABe0qPtoAAAAHAQAADwAAAGRy&#10;cy9kb3ducmV2LnhtbEyPQUvEQAyF74L/YYjgzZ1aF62102URFEEvVtFrthPbsjOZ0pnt1n9vPOnp&#10;5fHCy5dqs3inZpriENjA5SoDRdwGO3Bn4P3t4aIAFROyRReYDHxThE19elJhacORX2luUqekhGOJ&#10;BvqUxlLr2PbkMa7CSCzZV5g8JrFTp+2ERyn3TudZdq09DiwXehzpvqd23xy8tLSfOY5PzWz320fn&#10;nq9uio+XyZjzs2V7ByrRkv6W4Rdf0KEWpl04sI3KiV8X8ksykItIfputZdgZENF1pf/z1z8AAAD/&#10;/wMAUEsBAi0AFAAGAAgAAAAhALaDOJL+AAAA4QEAABMAAAAAAAAAAAAAAAAAAAAAAFtDb250ZW50&#10;X1R5cGVzXS54bWxQSwECLQAUAAYACAAAACEAOP0h/9YAAACUAQAACwAAAAAAAAAAAAAAAAAvAQAA&#10;X3JlbHMvLnJlbHNQSwECLQAUAAYACAAAACEA3O9tYvoBAAAdBAAADgAAAAAAAAAAAAAAAAAuAgAA&#10;ZHJzL2Uyb0RvYy54bWxQSwECLQAUAAYACAAAACEABe0qPtoAAAAHAQAADwAAAAAAAAAAAAAAAABU&#10;BAAAZHJzL2Rvd25yZXYueG1sUEsFBgAAAAAEAAQA8wAAAFsFAAAAAA==&#10;" o:allowincell="f" strokeweight="0"/>
            </w:pict>
          </mc:Fallback>
        </mc:AlternateContent>
      </w: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rPr>
          <w:color w:val="000000"/>
          <w:sz w:val="24"/>
          <w:szCs w:val="24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4217"/>
        <w:gridCol w:w="4396"/>
      </w:tblGrid>
      <w:tr w:rsidR="00751A82">
        <w:tc>
          <w:tcPr>
            <w:tcW w:w="4217" w:type="dxa"/>
          </w:tcPr>
          <w:p w:rsidR="00751A82" w:rsidRDefault="00751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751A82" w:rsidRDefault="00751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751A82" w:rsidRDefault="003C7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РАБОЧАЯ ПРОГРАММА </w:t>
      </w: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751A82" w:rsidRDefault="003C7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УЧЕБНОГО ПРЕДМЕТА</w:t>
      </w: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u w:val="single"/>
        </w:rPr>
      </w:pPr>
    </w:p>
    <w:p w:rsidR="00751A82" w:rsidRDefault="003C7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ЛИТЕРАТУРА</w:t>
      </w:r>
    </w:p>
    <w:p w:rsidR="00751A82" w:rsidRDefault="00751A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1A82" w:rsidRDefault="00751A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51A82" w:rsidRDefault="00751A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51A82" w:rsidRDefault="003C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>
        <w:rPr>
          <w:sz w:val="24"/>
          <w:szCs w:val="24"/>
        </w:rPr>
        <w:t>для специальности</w:t>
      </w:r>
    </w:p>
    <w:p w:rsidR="00751A82" w:rsidRDefault="00751A82">
      <w:pPr>
        <w:widowControl w:val="0"/>
        <w:jc w:val="center"/>
        <w:rPr>
          <w:sz w:val="24"/>
          <w:szCs w:val="24"/>
        </w:rPr>
      </w:pPr>
    </w:p>
    <w:p w:rsidR="00751A82" w:rsidRDefault="003C7125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09.02.11 </w:t>
      </w:r>
      <w:r>
        <w:rPr>
          <w:color w:val="000000"/>
          <w:sz w:val="24"/>
          <w:szCs w:val="24"/>
        </w:rPr>
        <w:t>Разработка и управление программным обеспечением</w:t>
      </w:r>
    </w:p>
    <w:p w:rsidR="00751A82" w:rsidRDefault="00751A82">
      <w:pPr>
        <w:widowControl w:val="0"/>
        <w:jc w:val="center"/>
        <w:rPr>
          <w:color w:val="000000"/>
          <w:sz w:val="24"/>
          <w:szCs w:val="24"/>
        </w:rPr>
      </w:pPr>
    </w:p>
    <w:p w:rsidR="00751A82" w:rsidRDefault="00751A82">
      <w:pPr>
        <w:widowControl w:val="0"/>
        <w:jc w:val="center"/>
        <w:rPr>
          <w:color w:val="000000"/>
          <w:sz w:val="24"/>
          <w:szCs w:val="24"/>
        </w:rPr>
      </w:pPr>
    </w:p>
    <w:p w:rsidR="00751A82" w:rsidRDefault="00751A82">
      <w:pPr>
        <w:widowControl w:val="0"/>
        <w:jc w:val="center"/>
        <w:rPr>
          <w:color w:val="000000"/>
          <w:sz w:val="24"/>
          <w:szCs w:val="24"/>
        </w:rPr>
      </w:pPr>
    </w:p>
    <w:p w:rsidR="00751A82" w:rsidRDefault="00751A82">
      <w:pPr>
        <w:widowControl w:val="0"/>
        <w:jc w:val="center"/>
        <w:rPr>
          <w:color w:val="000000"/>
          <w:sz w:val="24"/>
          <w:szCs w:val="24"/>
        </w:rPr>
      </w:pPr>
    </w:p>
    <w:p w:rsidR="00751A82" w:rsidRDefault="00751A82">
      <w:pPr>
        <w:widowControl w:val="0"/>
        <w:jc w:val="center"/>
        <w:rPr>
          <w:color w:val="000000"/>
          <w:sz w:val="24"/>
          <w:szCs w:val="24"/>
        </w:rPr>
      </w:pPr>
    </w:p>
    <w:p w:rsidR="00751A82" w:rsidRDefault="00751A82">
      <w:pPr>
        <w:widowControl w:val="0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751A82">
      <w:pPr>
        <w:jc w:val="center"/>
        <w:rPr>
          <w:color w:val="000000"/>
          <w:sz w:val="24"/>
          <w:szCs w:val="24"/>
        </w:rPr>
      </w:pPr>
    </w:p>
    <w:p w:rsidR="00751A82" w:rsidRDefault="003C7125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г. Петрозаводск, 2026 </w:t>
      </w:r>
      <w:r>
        <w:rPr>
          <w:color w:val="000000"/>
          <w:sz w:val="24"/>
          <w:szCs w:val="24"/>
        </w:rPr>
        <w:t>г.</w:t>
      </w:r>
    </w:p>
    <w:p w:rsidR="00751A82" w:rsidRDefault="003C7125">
      <w:pPr>
        <w:rPr>
          <w:color w:val="000000"/>
          <w:sz w:val="24"/>
          <w:szCs w:val="24"/>
        </w:rPr>
      </w:pPr>
      <w:r>
        <w:br w:type="page"/>
      </w:r>
    </w:p>
    <w:p w:rsidR="00751A82" w:rsidRDefault="003C712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Рабочая программа учебного предмета «Литература» (далее – программа учебного предмета) </w:t>
      </w:r>
      <w:r>
        <w:rPr>
          <w:sz w:val="24"/>
          <w:szCs w:val="24"/>
        </w:rPr>
        <w:t xml:space="preserve">разработана на основе </w:t>
      </w:r>
      <w:r>
        <w:rPr>
          <w:bCs/>
          <w:sz w:val="24"/>
          <w:szCs w:val="24"/>
        </w:rPr>
        <w:t>Федерального государственного образовательного стандарта среднего общего образования.</w:t>
      </w: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751A82" w:rsidRDefault="003C7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751A82" w:rsidRDefault="003C7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Разработчики: Боткова А.Н. - преподаватель ЧПОУ ПКТК. </w:t>
      </w: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751A82" w:rsidRDefault="0075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751A82" w:rsidRDefault="003C7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br w:type="page"/>
      </w:r>
    </w:p>
    <w:p w:rsidR="00751A82" w:rsidRDefault="003C7125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>1. ПАСПОРТ ПРОГРАММЫ УЧЕБНОГО ПРЕДМЕТА</w:t>
      </w:r>
    </w:p>
    <w:p w:rsidR="00751A82" w:rsidRDefault="003C7125">
      <w:pPr>
        <w:spacing w:line="360" w:lineRule="auto"/>
        <w:jc w:val="center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ЛИТЕРАТУРА</w:t>
      </w: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751A82" w:rsidRDefault="003C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751A82" w:rsidRDefault="00751A82">
      <w:pPr>
        <w:spacing w:line="276" w:lineRule="auto"/>
        <w:jc w:val="both"/>
        <w:rPr>
          <w:color w:val="000000"/>
          <w:sz w:val="24"/>
          <w:szCs w:val="24"/>
        </w:rPr>
      </w:pPr>
    </w:p>
    <w:p w:rsidR="00751A82" w:rsidRDefault="003C7125">
      <w:p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предмета является частью Программы подготовки специалистов среднего звена (ППССЗ) по специальности 09.02.11 </w:t>
      </w:r>
      <w:bookmarkStart w:id="0" w:name="_GoBack"/>
      <w:bookmarkEnd w:id="0"/>
      <w:r>
        <w:rPr>
          <w:color w:val="000000"/>
          <w:sz w:val="24"/>
          <w:szCs w:val="24"/>
        </w:rPr>
        <w:t>Разработка и управление программным обеспечением.</w:t>
      </w: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color w:val="000000"/>
          <w:sz w:val="24"/>
          <w:szCs w:val="24"/>
        </w:rPr>
      </w:pPr>
    </w:p>
    <w:p w:rsidR="00751A82" w:rsidRDefault="003C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1.2. Место учебного предмета в структуре программ</w:t>
      </w:r>
      <w:r>
        <w:rPr>
          <w:b/>
          <w:color w:val="000000"/>
          <w:sz w:val="24"/>
          <w:szCs w:val="24"/>
        </w:rPr>
        <w:t>ы специалистов среднего звена:</w:t>
      </w:r>
    </w:p>
    <w:p w:rsidR="00751A82" w:rsidRDefault="003C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br/>
        <w:t>учебный предмет входит в общеобразовательный цикл.</w:t>
      </w: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751A82" w:rsidRDefault="003C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1.3. Планируемые результаты освоения учебного предмета:</w:t>
      </w:r>
    </w:p>
    <w:p w:rsidR="00751A82" w:rsidRDefault="00751A8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751A82" w:rsidRDefault="003C712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Особое значение учебный предмет имеет при формировании и развитии общих компетенций:</w:t>
      </w:r>
    </w:p>
    <w:p w:rsidR="00751A82" w:rsidRDefault="003C7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01. Выбирать способы решени</w:t>
      </w:r>
      <w:r>
        <w:rPr>
          <w:sz w:val="24"/>
          <w:szCs w:val="24"/>
        </w:rPr>
        <w:t>я задач профессиональной деятельности применительно к различным контекстам;</w:t>
      </w:r>
    </w:p>
    <w:p w:rsidR="00751A82" w:rsidRDefault="003C7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751A82" w:rsidRDefault="003C7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03. Планировать и реализовывать собственное </w:t>
      </w:r>
      <w:r>
        <w:rPr>
          <w:sz w:val="24"/>
          <w:szCs w:val="24"/>
        </w:rPr>
        <w:t>профессиональное и личностное развитие;</w:t>
      </w:r>
    </w:p>
    <w:p w:rsidR="00751A82" w:rsidRDefault="003C7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751A82" w:rsidRDefault="003C7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</w:t>
      </w:r>
      <w:r>
        <w:rPr>
          <w:sz w:val="24"/>
          <w:szCs w:val="24"/>
        </w:rPr>
        <w:t>собенностей социального и культурного контекста;</w:t>
      </w:r>
    </w:p>
    <w:p w:rsidR="00751A82" w:rsidRDefault="003C7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751A82" w:rsidRDefault="003C7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07. Содействов</w:t>
      </w:r>
      <w:r>
        <w:rPr>
          <w:sz w:val="24"/>
          <w:szCs w:val="24"/>
        </w:rPr>
        <w:t>ать сохранению окружающей среды, ресурсосбережению, эффективно действовать в чрезвычайных ситуациях;</w:t>
      </w:r>
    </w:p>
    <w:p w:rsidR="00751A82" w:rsidRDefault="003C7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08. Использовать информационные технологии в профессиональной деятельности.</w:t>
      </w:r>
    </w:p>
    <w:p w:rsidR="00751A82" w:rsidRDefault="003C7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программы учебного предмета обучающимися осваиваются личностные, ме</w:t>
      </w:r>
      <w:r>
        <w:rPr>
          <w:sz w:val="24"/>
          <w:szCs w:val="24"/>
        </w:rPr>
        <w:t>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751A82" w:rsidRDefault="00751A82">
      <w:pPr>
        <w:ind w:firstLine="709"/>
        <w:jc w:val="both"/>
        <w:rPr>
          <w:sz w:val="24"/>
          <w:szCs w:val="24"/>
        </w:rPr>
      </w:pPr>
    </w:p>
    <w:tbl>
      <w:tblPr>
        <w:tblW w:w="9351" w:type="dxa"/>
        <w:tblLayout w:type="fixed"/>
        <w:tblLook w:val="0420" w:firstRow="1" w:lastRow="0" w:firstColumn="0" w:lastColumn="0" w:noHBand="0" w:noVBand="1"/>
      </w:tblPr>
      <w:tblGrid>
        <w:gridCol w:w="1540"/>
        <w:gridCol w:w="7811"/>
      </w:tblGrid>
      <w:tr w:rsidR="00751A82">
        <w:trPr>
          <w:trHeight w:val="64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результатов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Планируемые результаты освоения дисциплины включают:</w:t>
            </w:r>
          </w:p>
          <w:p w:rsidR="00751A82" w:rsidRDefault="00751A82">
            <w:pPr>
              <w:widowControl w:val="0"/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51A82">
        <w:trPr>
          <w:trHeight w:val="2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</w:t>
            </w:r>
          </w:p>
          <w:p w:rsidR="00751A82" w:rsidRDefault="00751A82">
            <w:pPr>
              <w:widowControl w:val="0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гражданского </w:t>
            </w:r>
            <w:r>
              <w:rPr>
                <w:b/>
                <w:bCs/>
                <w:iCs/>
                <w:sz w:val="24"/>
                <w:szCs w:val="24"/>
              </w:rPr>
              <w:t>воспитания: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осознание своих конституционных прав и обязанностей, уважение закона и правопорядка;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принятие традиционных национальных, </w:t>
            </w:r>
            <w:r>
              <w:rPr>
                <w:iCs/>
                <w:sz w:val="24"/>
                <w:szCs w:val="24"/>
              </w:rPr>
              <w:t xml:space="preserve">общечеловеческих </w:t>
            </w:r>
            <w:r>
              <w:rPr>
                <w:iCs/>
                <w:sz w:val="24"/>
                <w:szCs w:val="24"/>
              </w:rPr>
              <w:lastRenderedPageBreak/>
              <w:t>гуманистических и демократических ценностей;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готовность вести совместную деятельность в ин</w:t>
            </w:r>
            <w:r>
              <w:rPr>
                <w:iCs/>
                <w:sz w:val="24"/>
                <w:szCs w:val="24"/>
              </w:rPr>
              <w:t>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готовность к гуманитарной и волон</w:t>
            </w:r>
            <w:r>
              <w:rPr>
                <w:iCs/>
                <w:sz w:val="24"/>
                <w:szCs w:val="24"/>
              </w:rPr>
              <w:t>терской деятельности;</w:t>
            </w:r>
          </w:p>
          <w:p w:rsidR="00751A82" w:rsidRDefault="00751A82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патриотического воспитания: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</w:t>
            </w:r>
            <w:r>
              <w:rPr>
                <w:iCs/>
                <w:sz w:val="24"/>
                <w:szCs w:val="24"/>
              </w:rPr>
              <w:t>ящее многонационального народа России;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идейная убежденность, гот</w:t>
            </w:r>
            <w:r>
              <w:rPr>
                <w:iCs/>
                <w:sz w:val="24"/>
                <w:szCs w:val="24"/>
              </w:rPr>
              <w:t>овность к служению и защите Отечества, ответственность за его судьбу;</w:t>
            </w:r>
          </w:p>
          <w:p w:rsidR="00751A82" w:rsidRDefault="00751A82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духовно-нравственного воспитания: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осознание духовных ценностей российского народа;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сформированность нравственного сознания, этического поведения;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способность оценивать ситуацию и приним</w:t>
            </w:r>
            <w:r>
              <w:rPr>
                <w:iCs/>
                <w:sz w:val="24"/>
                <w:szCs w:val="24"/>
              </w:rPr>
              <w:t>ать осознанные решения, ориентируясь на морально-нравственные нормы и ценности;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осознание личного вклада в построение устойчивого будущего;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ответственное отношение к своим родителям и (или) другим членам семьи, созданию семьи на основе осознанного принятия</w:t>
            </w:r>
            <w:r>
              <w:rPr>
                <w:iCs/>
                <w:sz w:val="24"/>
                <w:szCs w:val="24"/>
              </w:rPr>
              <w:t xml:space="preserve"> ценностей семейной жизни в соответствии с традициями народов России, в том числе с использованием литературных произведений;</w:t>
            </w:r>
          </w:p>
          <w:p w:rsidR="00751A82" w:rsidRDefault="00751A82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эстетического воспитания: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труда</w:t>
            </w:r>
            <w:r>
              <w:rPr>
                <w:iCs/>
                <w:sz w:val="24"/>
                <w:szCs w:val="24"/>
              </w:rPr>
              <w:t xml:space="preserve"> и общественных отношений;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убежденность в значимости для личности и общества отечественного и мирового искусства,</w:t>
            </w:r>
            <w:r>
              <w:rPr>
                <w:iCs/>
                <w:sz w:val="24"/>
                <w:szCs w:val="24"/>
              </w:rPr>
              <w:t xml:space="preserve"> этнических культурных традиций и народного творчества;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751A82" w:rsidRDefault="00751A82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физического воспитания: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сформированность здорового и безопасного образа жизни, ответственного о</w:t>
            </w:r>
            <w:r>
              <w:rPr>
                <w:iCs/>
                <w:sz w:val="24"/>
                <w:szCs w:val="24"/>
              </w:rPr>
              <w:t>тношения к своему здоровью;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активное неприятие вредных привычек и иных форм причинения вреда </w:t>
            </w:r>
            <w:r>
              <w:rPr>
                <w:iCs/>
                <w:sz w:val="24"/>
                <w:szCs w:val="24"/>
              </w:rPr>
              <w:lastRenderedPageBreak/>
              <w:t>физическому и психическому здоровью;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трудового воспитания: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готовность</w:t>
            </w:r>
            <w:r>
              <w:rPr>
                <w:iCs/>
                <w:sz w:val="24"/>
                <w:szCs w:val="24"/>
              </w:rPr>
              <w:t xml:space="preserve"> к труду, осознание ценности мастерства, трудолюбие;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интерес к различным сферам профессиона</w:t>
            </w:r>
            <w:r>
              <w:rPr>
                <w:iCs/>
                <w:sz w:val="24"/>
                <w:szCs w:val="24"/>
              </w:rPr>
              <w:t>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готовность и способность к образованию и самообразованию на протяжении всей жизни;</w:t>
            </w:r>
          </w:p>
          <w:p w:rsidR="00751A82" w:rsidRDefault="00751A82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экологического воспитания: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сформированность экологическ</w:t>
            </w:r>
            <w:r>
              <w:rPr>
                <w:iCs/>
                <w:sz w:val="24"/>
                <w:szCs w:val="24"/>
              </w:rPr>
              <w:t>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планирование и осуществление действий в окружающей среде на основе знания целей устойчивого р</w:t>
            </w:r>
            <w:r>
              <w:rPr>
                <w:iCs/>
                <w:sz w:val="24"/>
                <w:szCs w:val="24"/>
              </w:rPr>
              <w:t>азвития человечества;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активное неприятие действий, приносящих вред окружающей среде;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расширение опыта деятельности экологической направленности;</w:t>
            </w:r>
          </w:p>
          <w:p w:rsidR="00751A82" w:rsidRDefault="00751A82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751A82" w:rsidRDefault="00751A82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ценности научного познания: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совершенствование языково</w:t>
            </w:r>
            <w:r>
              <w:rPr>
                <w:iCs/>
                <w:sz w:val="24"/>
                <w:szCs w:val="24"/>
              </w:rPr>
              <w:t>й и читательской культуры как средства взаимодействия между людьми и познания мира;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751A82">
        <w:trPr>
          <w:trHeight w:val="2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МР</w:t>
            </w:r>
          </w:p>
          <w:p w:rsidR="00751A82" w:rsidRDefault="00751A82">
            <w:pPr>
              <w:widowControl w:val="0"/>
              <w:ind w:firstLine="22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</w:t>
            </w:r>
            <w:r>
              <w:rPr>
                <w:rStyle w:val="a5"/>
                <w:b/>
                <w:bCs/>
                <w:sz w:val="24"/>
                <w:szCs w:val="24"/>
              </w:rPr>
              <w:t>владение универсальными учебными</w:t>
            </w:r>
            <w:r>
              <w:rPr>
                <w:rStyle w:val="a5"/>
                <w:b/>
                <w:bCs/>
                <w:sz w:val="24"/>
                <w:szCs w:val="24"/>
              </w:rPr>
              <w:t xml:space="preserve"> познавательными действиями: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bookmarkStart w:id="1" w:name="sub_1811"/>
            <w:bookmarkEnd w:id="1"/>
            <w:r>
              <w:rPr>
                <w:rStyle w:val="a5"/>
                <w:b/>
                <w:bCs/>
                <w:sz w:val="24"/>
                <w:szCs w:val="24"/>
              </w:rPr>
              <w:t>а) базовые логические действия: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bookmarkStart w:id="2" w:name="sub_18111"/>
            <w:bookmarkEnd w:id="2"/>
            <w:r>
              <w:rPr>
                <w:rStyle w:val="a5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определять цели д</w:t>
            </w:r>
            <w:r>
              <w:rPr>
                <w:rStyle w:val="a5"/>
                <w:sz w:val="24"/>
                <w:szCs w:val="24"/>
              </w:rPr>
              <w:t>еятельности, задавать параметры и критерии их достижения;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выявлять закономерности и противоречия в рассматриваемых явлениях;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развивать кр</w:t>
            </w:r>
            <w:r>
              <w:rPr>
                <w:rStyle w:val="a5"/>
                <w:sz w:val="24"/>
                <w:szCs w:val="24"/>
              </w:rPr>
              <w:t>еативное мышление при решении жизненных проблем;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bookmarkStart w:id="3" w:name="sub_1812"/>
            <w:r>
              <w:rPr>
                <w:rStyle w:val="a5"/>
                <w:b/>
                <w:bCs/>
                <w:sz w:val="24"/>
                <w:szCs w:val="24"/>
              </w:rPr>
              <w:t>б) базовые исследовательские действия:</w:t>
            </w:r>
            <w:bookmarkEnd w:id="3"/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способность и готовность к самостоятельному поиску методов решения </w:t>
            </w:r>
            <w:r>
              <w:rPr>
                <w:rStyle w:val="a5"/>
                <w:sz w:val="24"/>
                <w:szCs w:val="24"/>
              </w:rPr>
              <w:lastRenderedPageBreak/>
              <w:t>прак</w:t>
            </w:r>
            <w:r>
              <w:rPr>
                <w:rStyle w:val="a5"/>
                <w:sz w:val="24"/>
                <w:szCs w:val="24"/>
              </w:rPr>
              <w:t>тических задач, применению различных методов познания;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формирова</w:t>
            </w:r>
            <w:r>
              <w:rPr>
                <w:rStyle w:val="a5"/>
                <w:sz w:val="24"/>
                <w:szCs w:val="24"/>
              </w:rPr>
              <w:t>ние научного типа мышления, владение научной терминологией, ключевыми понятиями и методами;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выявлять причинно-следственные связи и актуализировать задачу, </w:t>
            </w:r>
            <w:r>
              <w:rPr>
                <w:rStyle w:val="a5"/>
                <w:sz w:val="24"/>
                <w:szCs w:val="24"/>
              </w:rPr>
              <w:t>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</w:t>
            </w:r>
            <w:r>
              <w:rPr>
                <w:rStyle w:val="a5"/>
                <w:sz w:val="24"/>
                <w:szCs w:val="24"/>
              </w:rPr>
              <w:t>х условиях;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давать оценку новым ситуациям, оценивать приобретенный опыт;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осуществлять целенаправленный поиск переноса средств и способов действия в профе</w:t>
            </w:r>
            <w:r>
              <w:rPr>
                <w:rStyle w:val="a5"/>
                <w:sz w:val="24"/>
                <w:szCs w:val="24"/>
              </w:rPr>
              <w:t>ссиональную среду;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ставить проблемы и задачи, допу</w:t>
            </w:r>
            <w:r>
              <w:rPr>
                <w:rStyle w:val="a5"/>
                <w:sz w:val="24"/>
                <w:szCs w:val="24"/>
              </w:rPr>
              <w:t>скающие альтернативные решения;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bookmarkStart w:id="4" w:name="sub_1813"/>
            <w:bookmarkEnd w:id="4"/>
            <w:r>
              <w:rPr>
                <w:rStyle w:val="a5"/>
                <w:b/>
                <w:bCs/>
                <w:sz w:val="24"/>
                <w:szCs w:val="24"/>
              </w:rPr>
              <w:t>в) работа с информацией: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bookmarkStart w:id="5" w:name="sub_18131"/>
            <w:bookmarkEnd w:id="5"/>
            <w:r>
              <w:rPr>
                <w:rStyle w:val="a5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создавать </w:t>
            </w:r>
            <w:r>
              <w:rPr>
                <w:rStyle w:val="a5"/>
                <w:sz w:val="24"/>
                <w:szCs w:val="24"/>
              </w:rPr>
              <w:t>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использовать сре</w:t>
            </w:r>
            <w:r>
              <w:rPr>
                <w:rStyle w:val="a5"/>
                <w:sz w:val="24"/>
                <w:szCs w:val="24"/>
              </w:rPr>
              <w:t>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</w:t>
            </w:r>
            <w:r>
              <w:rPr>
                <w:rStyle w:val="a5"/>
                <w:sz w:val="24"/>
                <w:szCs w:val="24"/>
              </w:rPr>
              <w:t>ости;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bookmarkStart w:id="6" w:name="sub_1821"/>
            <w:bookmarkEnd w:id="6"/>
            <w:r>
              <w:rPr>
                <w:rStyle w:val="a5"/>
                <w:b/>
                <w:bCs/>
                <w:sz w:val="24"/>
                <w:szCs w:val="24"/>
              </w:rPr>
              <w:t>а) общение: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bookmarkStart w:id="7" w:name="sub_18211"/>
            <w:bookmarkEnd w:id="7"/>
            <w:r>
              <w:rPr>
                <w:rStyle w:val="a5"/>
                <w:sz w:val="24"/>
                <w:szCs w:val="24"/>
              </w:rPr>
              <w:t>осуществлять коммуникации во всех сферах жизни;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распознавать невербальные средства общения, </w:t>
            </w:r>
            <w:r>
              <w:rPr>
                <w:rStyle w:val="a5"/>
                <w:sz w:val="24"/>
                <w:szCs w:val="24"/>
              </w:rPr>
              <w:t>понимать значение социальных знаков, распознавать предпосылки конфликтных ситуаций и смягчать конфликты;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владеть различными способами общения и взаимодействия;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аргументированно вести диалог, уметь смягчать конфликтные ситуации;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развернуто и логично излагат</w:t>
            </w:r>
            <w:r>
              <w:rPr>
                <w:rStyle w:val="a5"/>
                <w:sz w:val="24"/>
                <w:szCs w:val="24"/>
              </w:rPr>
              <w:t>ь свою точку зрения с использованием языковых средств;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bookmarkStart w:id="8" w:name="sub_1822"/>
            <w:bookmarkEnd w:id="8"/>
            <w:r>
              <w:rPr>
                <w:rStyle w:val="a5"/>
                <w:b/>
                <w:bCs/>
                <w:sz w:val="24"/>
                <w:szCs w:val="24"/>
              </w:rPr>
              <w:lastRenderedPageBreak/>
              <w:t>б) совместная деятельность: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bookmarkStart w:id="9" w:name="sub_18221"/>
            <w:bookmarkEnd w:id="9"/>
            <w:r>
              <w:rPr>
                <w:rStyle w:val="a5"/>
                <w:sz w:val="24"/>
                <w:szCs w:val="24"/>
              </w:rPr>
              <w:t>понимать и использовать преимущества командной и индивидуальной работы;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выбирать тематику и методы совместных действий с учетом общих интересов и возможностей каждого члена </w:t>
            </w:r>
            <w:r>
              <w:rPr>
                <w:rStyle w:val="a5"/>
                <w:sz w:val="24"/>
                <w:szCs w:val="24"/>
              </w:rPr>
              <w:t>коллектива;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оценивать качество своего вклада </w:t>
            </w:r>
            <w:r>
              <w:rPr>
                <w:rStyle w:val="a5"/>
                <w:sz w:val="24"/>
                <w:szCs w:val="24"/>
              </w:rPr>
              <w:t>и каждого участника команды в общий результат по разработанным критериям;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координировать и выполнять работу в условиях реального, виртуального и комбиниров</w:t>
            </w:r>
            <w:r>
              <w:rPr>
                <w:rStyle w:val="a5"/>
                <w:sz w:val="24"/>
                <w:szCs w:val="24"/>
              </w:rPr>
              <w:t>анного взаимодействия;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bookmarkStart w:id="10" w:name="sub_1083"/>
            <w:bookmarkEnd w:id="10"/>
            <w:r>
              <w:rPr>
                <w:rStyle w:val="a5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bookmarkStart w:id="11" w:name="sub_1831"/>
            <w:bookmarkStart w:id="12" w:name="sub_10831"/>
            <w:bookmarkEnd w:id="11"/>
            <w:bookmarkEnd w:id="12"/>
            <w:r>
              <w:rPr>
                <w:rStyle w:val="a5"/>
                <w:b/>
                <w:bCs/>
                <w:sz w:val="24"/>
                <w:szCs w:val="24"/>
              </w:rPr>
              <w:t>а) самоорганизация: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bookmarkStart w:id="13" w:name="sub_18311"/>
            <w:bookmarkEnd w:id="13"/>
            <w:r>
              <w:rPr>
                <w:rStyle w:val="a5"/>
                <w:sz w:val="24"/>
                <w:szCs w:val="24"/>
              </w:rPr>
              <w:t>самостоятельно осуществлять познава</w:t>
            </w:r>
            <w:r>
              <w:rPr>
                <w:rStyle w:val="a5"/>
                <w:sz w:val="24"/>
                <w:szCs w:val="24"/>
              </w:rPr>
              <w:t>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давать оценку новым ситуациям;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расширять рамки учебного предмета на основе личных предпочтений;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делать осознанный выбор, аргументировать его, брать ответственность за решение;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оценивать приобретенный опыт;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способствовать формированию и проявлению широкой э</w:t>
            </w:r>
            <w:r>
              <w:rPr>
                <w:rStyle w:val="a5"/>
                <w:sz w:val="24"/>
                <w:szCs w:val="24"/>
              </w:rPr>
              <w:t>рудиции в разных областях знаний, постоянно повышать свой образовательный и культурный уровень;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bookmarkStart w:id="14" w:name="sub_1832"/>
            <w:bookmarkEnd w:id="14"/>
            <w:r>
              <w:rPr>
                <w:rStyle w:val="a5"/>
                <w:b/>
                <w:bCs/>
                <w:sz w:val="24"/>
                <w:szCs w:val="24"/>
              </w:rPr>
              <w:t>б) самоконтроль: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bookmarkStart w:id="15" w:name="sub_18321"/>
            <w:bookmarkEnd w:id="15"/>
            <w:r>
              <w:rPr>
                <w:rStyle w:val="a5"/>
                <w:sz w:val="24"/>
                <w:szCs w:val="24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владеть навыками познавательной реф</w:t>
            </w:r>
            <w:r>
              <w:rPr>
                <w:rStyle w:val="a5"/>
                <w:sz w:val="24"/>
                <w:szCs w:val="24"/>
              </w:rPr>
              <w:t>лексии как осознания совершаемых действий и мыслительных процессов, их результатов и оснований;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уметь оценивать риски и своевременно принимать решения по их снижению;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bookmarkStart w:id="16" w:name="sub_1833"/>
            <w:bookmarkEnd w:id="16"/>
            <w:r>
              <w:rPr>
                <w:rStyle w:val="a5"/>
                <w:b/>
                <w:bCs/>
                <w:sz w:val="24"/>
                <w:szCs w:val="24"/>
              </w:rPr>
              <w:t>в) эмоциональн</w:t>
            </w:r>
            <w:r>
              <w:rPr>
                <w:rStyle w:val="a5"/>
                <w:b/>
                <w:bCs/>
                <w:sz w:val="24"/>
                <w:szCs w:val="24"/>
              </w:rPr>
              <w:t>ый интеллект, предполагающий сформированность: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bookmarkStart w:id="17" w:name="sub_18331"/>
            <w:bookmarkEnd w:id="17"/>
            <w:r>
              <w:rPr>
                <w:rStyle w:val="a5"/>
                <w:sz w:val="24"/>
                <w:szCs w:val="24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саморегулирования, включающего самоконтроль, уме</w:t>
            </w:r>
            <w:r>
              <w:rPr>
                <w:rStyle w:val="a5"/>
                <w:sz w:val="24"/>
                <w:szCs w:val="24"/>
              </w:rPr>
              <w:t>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внутренней мотивации, включающей стремление к достижению цели и </w:t>
            </w:r>
            <w:r>
              <w:rPr>
                <w:rStyle w:val="a5"/>
                <w:sz w:val="24"/>
                <w:szCs w:val="24"/>
              </w:rPr>
              <w:lastRenderedPageBreak/>
              <w:t>успеху, оптимизм, инициативность, умение дейс</w:t>
            </w:r>
            <w:r>
              <w:rPr>
                <w:rStyle w:val="a5"/>
                <w:sz w:val="24"/>
                <w:szCs w:val="24"/>
              </w:rPr>
              <w:t>твовать, исходя из своих возможностей;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социальных навыков, включающих способность выстраивать о</w:t>
            </w:r>
            <w:r>
              <w:rPr>
                <w:rStyle w:val="a5"/>
                <w:sz w:val="24"/>
                <w:szCs w:val="24"/>
              </w:rPr>
              <w:t>тношения с другими людьми, заботиться, проявлять интерес и разрешать конфликты;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bookmarkStart w:id="18" w:name="sub_1834"/>
            <w:bookmarkEnd w:id="18"/>
            <w:r>
              <w:rPr>
                <w:rStyle w:val="a5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bookmarkStart w:id="19" w:name="sub_18341"/>
            <w:bookmarkEnd w:id="19"/>
            <w:r>
              <w:rPr>
                <w:rStyle w:val="a5"/>
                <w:sz w:val="24"/>
                <w:szCs w:val="24"/>
              </w:rPr>
              <w:t>принимать себя, понимая свои недостатки и достоинства;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принимать мотивы и аргументы других людей при анализе результатов деятельности;</w:t>
            </w:r>
          </w:p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признавать свое право и право других людей на ошибки;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развивать способность понимать мир с позиции другого человека.</w:t>
            </w:r>
          </w:p>
        </w:tc>
      </w:tr>
      <w:tr w:rsidR="00751A82">
        <w:trPr>
          <w:trHeight w:val="2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ind w:firstLine="22"/>
              <w:jc w:val="center"/>
              <w:rPr>
                <w:sz w:val="24"/>
                <w:szCs w:val="24"/>
              </w:rPr>
            </w:pPr>
            <w:bookmarkStart w:id="20" w:name="_Hlk86243808"/>
            <w:r>
              <w:rPr>
                <w:b/>
                <w:bCs/>
                <w:sz w:val="24"/>
                <w:szCs w:val="24"/>
              </w:rPr>
              <w:lastRenderedPageBreak/>
              <w:t>ПР</w:t>
            </w:r>
            <w:bookmarkEnd w:id="20"/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осознание причастности к отечественным традициям и исторической преемственности поколений; включение в культурно-языковое </w:t>
            </w:r>
            <w:r>
              <w:rPr>
                <w:sz w:val="24"/>
                <w:szCs w:val="24"/>
              </w:rPr>
              <w:t>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сформирован</w:t>
            </w:r>
            <w:r>
              <w:rPr>
                <w:sz w:val="24"/>
                <w:szCs w:val="24"/>
              </w:rPr>
              <w:t>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знание содержания, понимание ключевых пр</w:t>
            </w:r>
            <w:r>
              <w:rPr>
                <w:sz w:val="24"/>
                <w:szCs w:val="24"/>
              </w:rPr>
              <w:t>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пьеса А.Н. Островского "Гроза"; роман И.А. Гончарова "Обломов"; р</w:t>
            </w:r>
            <w:r>
              <w:rPr>
                <w:sz w:val="24"/>
                <w:szCs w:val="24"/>
              </w:rPr>
              <w:t>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</w:t>
            </w:r>
            <w:r>
              <w:rPr>
                <w:sz w:val="24"/>
                <w:szCs w:val="24"/>
              </w:rPr>
              <w:t xml:space="preserve">ание"; роман Л.Н. Толстого "Война и мир"; одно произведение Н.С. Лескова; рассказы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</w:t>
            </w:r>
            <w:r>
              <w:rPr>
                <w:sz w:val="24"/>
                <w:szCs w:val="24"/>
              </w:rPr>
              <w:t>и поэма 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</w:t>
            </w:r>
            <w:r>
              <w:rPr>
                <w:sz w:val="24"/>
                <w:szCs w:val="24"/>
              </w:rPr>
              <w:t>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</w:t>
            </w:r>
            <w:r>
              <w:rPr>
                <w:sz w:val="24"/>
                <w:szCs w:val="24"/>
              </w:rPr>
              <w:t xml:space="preserve">А. Абрамова, В.П. Астафьева, А.Г. Битова, Ю.В. Бондарева, Б.Л. Васильева, К.Д. Воробьёва, Ф.А. Искандера, В.Л. Кондратьева, В.Г. Распутина, А.А. Фадеева, B.М. </w:t>
            </w:r>
            <w:r>
              <w:rPr>
                <w:sz w:val="24"/>
                <w:szCs w:val="24"/>
              </w:rPr>
              <w:lastRenderedPageBreak/>
              <w:t>Шукшина и других); не менее двух поэтов по выбору (в том числе И.А. Бродского, А.А. Вознесенского</w:t>
            </w:r>
            <w:r>
              <w:rPr>
                <w:sz w:val="24"/>
                <w:szCs w:val="24"/>
              </w:rPr>
              <w:t>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</w:t>
            </w:r>
            <w:r>
              <w:rPr>
                <w:sz w:val="24"/>
                <w:szCs w:val="24"/>
              </w:rPr>
              <w:t xml:space="preserve">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</w:t>
            </w:r>
            <w:r>
              <w:rPr>
                <w:sz w:val="24"/>
                <w:szCs w:val="24"/>
              </w:rPr>
              <w:t>ов России (в том числе произведения Г. Айги, Р. Гамзатова, М. Джалиля, М. Карима, Д. Кугультинова, К. Кулиева, Ю. Рытхэу, Г. Тукая, К. Хетагурова, Ю. Шесталова и других);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сформированность умений определять и учитывать историко-культурный контекст и </w:t>
            </w:r>
            <w:r>
              <w:rPr>
                <w:sz w:val="24"/>
                <w:szCs w:val="24"/>
              </w:rPr>
              <w:t>контекст творчества писателя в процессе анализа художественных произведений, выявлять их связь с современностью;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</w:t>
            </w:r>
            <w:r>
              <w:rPr>
                <w:sz w:val="24"/>
                <w:szCs w:val="24"/>
              </w:rPr>
              <w:t>ргументированных устных и письменных высказываниях, участвовать в дискуссии на литературные темы;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</w:t>
            </w:r>
            <w:r>
              <w:rPr>
                <w:sz w:val="24"/>
                <w:szCs w:val="24"/>
              </w:rPr>
              <w:t>о понимания;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владение умениями анализа и интерпретации художественных произведений в </w:t>
            </w:r>
            <w:r>
              <w:rPr>
                <w:sz w:val="24"/>
                <w:szCs w:val="24"/>
              </w:rPr>
              <w:t>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</w:t>
            </w:r>
            <w:r>
              <w:rPr>
                <w:sz w:val="24"/>
                <w:szCs w:val="24"/>
              </w:rPr>
              <w:t>кретно-историческое, общечеловеческое и национальное в творчестве писателя;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традиция и новаторство;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авторский замысел и его воплощение;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время и пространство;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 и литература; историзм, народность;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историко-литературный процесс;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</w:t>
            </w:r>
            <w:r>
              <w:rPr>
                <w:sz w:val="24"/>
                <w:szCs w:val="24"/>
              </w:rPr>
              <w:t xml:space="preserve">турные направления и течения: романтизм, реализм, модернизм </w:t>
            </w:r>
            <w:r>
              <w:rPr>
                <w:sz w:val="24"/>
                <w:szCs w:val="24"/>
              </w:rPr>
              <w:lastRenderedPageBreak/>
              <w:t>(символизм, акмеизм, футуризм), постмодернизм;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литературные жанры;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трагическое и комическое;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психологизм; тематика и проблематика; авторская позиция; фабула;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тропов и фигуры речи; </w:t>
            </w:r>
            <w:r>
              <w:rPr>
                <w:sz w:val="24"/>
                <w:szCs w:val="24"/>
              </w:rPr>
              <w:t>внутренняя речь; стиль, стилизация; аллюзия, подтекст; символ; системы стихосложения (тоническая, силлабическая, силлаботоническая), дольник, верлибр;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"вечные темы" и "вечные образы" в литературе;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и взаимовлияние национальных литератур;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</w:t>
            </w:r>
            <w:r>
              <w:rPr>
                <w:sz w:val="24"/>
                <w:szCs w:val="24"/>
              </w:rPr>
              <w:t>ственный перевод; литературная критика;</w:t>
            </w:r>
          </w:p>
          <w:p w:rsidR="00751A82" w:rsidRDefault="00751A8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сформированность </w:t>
            </w:r>
            <w:r>
              <w:rPr>
                <w:sz w:val="24"/>
                <w:szCs w:val="24"/>
              </w:rPr>
              <w:t>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</w:t>
            </w:r>
            <w:r>
              <w:rPr>
                <w:sz w:val="24"/>
                <w:szCs w:val="24"/>
              </w:rPr>
              <w:t>й практике;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</w:t>
            </w:r>
            <w:r>
              <w:rPr>
                <w:sz w:val="24"/>
                <w:szCs w:val="24"/>
              </w:rPr>
              <w:t xml:space="preserve">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</w:t>
            </w:r>
            <w:r>
              <w:rPr>
                <w:sz w:val="24"/>
                <w:szCs w:val="24"/>
              </w:rPr>
              <w:t>языка;</w:t>
            </w:r>
          </w:p>
          <w:p w:rsidR="00751A82" w:rsidRDefault="003C712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751A82" w:rsidRDefault="003C7125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br w:type="page"/>
      </w:r>
    </w:p>
    <w:p w:rsidR="00751A82" w:rsidRDefault="003C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 СТРУКТУРА И СОДЕРЖАНИЕ УЧЕБНОГО ПРЕДМЕТА</w:t>
      </w: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p w:rsidR="00751A82" w:rsidRDefault="003C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 Объем учебного предмета </w:t>
      </w:r>
      <w:r>
        <w:rPr>
          <w:b/>
          <w:color w:val="000000"/>
          <w:sz w:val="24"/>
          <w:szCs w:val="24"/>
        </w:rPr>
        <w:t>и виды учебной работы</w:t>
      </w: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4"/>
          <w:szCs w:val="24"/>
        </w:rPr>
      </w:pPr>
    </w:p>
    <w:tbl>
      <w:tblPr>
        <w:tblW w:w="5000" w:type="pct"/>
        <w:tblInd w:w="-8" w:type="dxa"/>
        <w:tblLayout w:type="fixed"/>
        <w:tblLook w:val="01E0" w:firstRow="1" w:lastRow="1" w:firstColumn="1" w:lastColumn="1" w:noHBand="0" w:noVBand="0"/>
      </w:tblPr>
      <w:tblGrid>
        <w:gridCol w:w="6841"/>
        <w:gridCol w:w="2446"/>
      </w:tblGrid>
      <w:tr w:rsidR="00751A82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751A82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образовательной программы учебного предмета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</w:tr>
      <w:tr w:rsidR="00751A82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120</w:t>
            </w:r>
          </w:p>
        </w:tc>
      </w:tr>
      <w:tr w:rsidR="00751A82">
        <w:trPr>
          <w:trHeight w:val="336"/>
        </w:trPr>
        <w:tc>
          <w:tcPr>
            <w:tcW w:w="9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 ч.:</w:t>
            </w:r>
          </w:p>
        </w:tc>
      </w:tr>
      <w:tr w:rsidR="00751A82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72</w:t>
            </w:r>
          </w:p>
        </w:tc>
      </w:tr>
      <w:tr w:rsidR="00751A82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46</w:t>
            </w:r>
          </w:p>
        </w:tc>
      </w:tr>
      <w:tr w:rsidR="00751A82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амостоятельная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</w:t>
            </w:r>
          </w:p>
        </w:tc>
      </w:tr>
      <w:tr w:rsidR="00751A82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751A82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751A82">
        <w:trPr>
          <w:trHeight w:val="331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:rsidR="00751A82" w:rsidRDefault="00751A82">
      <w:pPr>
        <w:sectPr w:rsidR="00751A82">
          <w:footerReference w:type="even" r:id="rId9"/>
          <w:footerReference w:type="default" r:id="rId10"/>
          <w:pgSz w:w="11906" w:h="16838"/>
          <w:pgMar w:top="993" w:right="1134" w:bottom="851" w:left="1701" w:header="0" w:footer="709" w:gutter="0"/>
          <w:pgNumType w:start="1"/>
          <w:cols w:space="720"/>
          <w:formProt w:val="0"/>
          <w:titlePg/>
          <w:docGrid w:linePitch="100" w:charSpace="16384"/>
        </w:sectPr>
      </w:pPr>
    </w:p>
    <w:p w:rsidR="00751A82" w:rsidRDefault="003C71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2.2. Тематический план и содержание учебного </w:t>
      </w:r>
      <w:r>
        <w:rPr>
          <w:b/>
          <w:color w:val="000000"/>
          <w:sz w:val="24"/>
          <w:szCs w:val="24"/>
        </w:rPr>
        <w:t>предмета «</w:t>
      </w:r>
      <w:r>
        <w:rPr>
          <w:b/>
          <w:smallCaps/>
          <w:color w:val="000000"/>
          <w:sz w:val="24"/>
          <w:szCs w:val="24"/>
        </w:rPr>
        <w:t>Л</w:t>
      </w:r>
      <w:r>
        <w:rPr>
          <w:b/>
          <w:color w:val="000000"/>
          <w:sz w:val="24"/>
          <w:szCs w:val="24"/>
        </w:rPr>
        <w:t>ИТЕРАТУРА»</w:t>
      </w:r>
    </w:p>
    <w:p w:rsidR="00751A82" w:rsidRDefault="00751A8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sz w:val="24"/>
          <w:szCs w:val="24"/>
        </w:rPr>
      </w:pPr>
    </w:p>
    <w:tbl>
      <w:tblPr>
        <w:tblW w:w="1531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10"/>
        <w:gridCol w:w="10064"/>
        <w:gridCol w:w="992"/>
        <w:gridCol w:w="1644"/>
      </w:tblGrid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Объем часов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751A82">
        <w:trPr>
          <w:trHeight w:val="271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Литература как вид искусства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</w:rPr>
              <w:t>Тема 1.1.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</w:rPr>
              <w:t>Литературные направления и течения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both"/>
            </w:pPr>
            <w: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4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</w:rPr>
              <w:t>Тема 1.2.</w:t>
            </w:r>
          </w:p>
          <w:p w:rsidR="00751A82" w:rsidRDefault="003C7125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b/>
              </w:rPr>
              <w:t>Литературные жанры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4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</w:rPr>
              <w:t>Тема 1.3.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«Вечные темы» и «вечные образы» в литературе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 xml:space="preserve">Практическая работа. </w:t>
            </w:r>
            <w:r>
              <w:t>«Вечные темы» и «вечные образы» в литературе.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92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color w:val="000000"/>
              </w:rPr>
              <w:t xml:space="preserve">Раздел 2. </w:t>
            </w:r>
            <w:r>
              <w:rPr>
                <w:b/>
              </w:rPr>
              <w:t>Литература второй половины XIX века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Тема 2.1.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 xml:space="preserve">Ф.И. Тютчев, </w:t>
            </w:r>
            <w:r>
              <w:rPr>
                <w:b/>
                <w:color w:val="000000"/>
              </w:rPr>
              <w:br/>
              <w:t>А.А. Фет</w:t>
            </w:r>
            <w:r>
              <w:rPr>
                <w:b/>
                <w:color w:val="000000"/>
              </w:rPr>
              <w:br/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 xml:space="preserve">Практическая работа. </w:t>
            </w:r>
            <w:r>
              <w:t>Стихотворения Ф.И. Тютчева, А.А. Фета. Анализ стихотворений.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Тема 2.2.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А.Н. Островский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Жизнь и творчество А.Н. Островского. Пьеса А.Н. Островского "Бесприданница". Ценности общества в пьесе. Образ Ларисы.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 xml:space="preserve">Практическая работа. </w:t>
            </w:r>
            <w:r>
              <w:t>Пьеса А.Н. Островского "Гроза". Характеристика общества и главных героев. Образ Катерины.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Тема 2.3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Н.А. Некрасов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 xml:space="preserve">Жизнь и творчество автора. Социальная лирика:стихотворения и поэма «Кому на Руси жить хорошо» </w:t>
            </w:r>
            <w:r>
              <w:t>(«Железная дорога»).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Тема 2.4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И.С. Тургенев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Жизнь и творчество автора.</w:t>
            </w:r>
            <w:r>
              <w:rPr>
                <w:sz w:val="20"/>
                <w:szCs w:val="20"/>
              </w:rPr>
              <w:t xml:space="preserve"> Роман И.С. Тургенева "Отцы и дети".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Образ Е. Базарова в романе «Отцы и дети». Анализ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color w:val="000000"/>
                <w:sz w:val="20"/>
                <w:szCs w:val="20"/>
              </w:rPr>
              <w:t xml:space="preserve"> главы.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 xml:space="preserve">Практическая работа. </w:t>
            </w:r>
            <w:r>
              <w:t>Анализ произведений на выбор: «Хорь и Калиныч», «Живые мощи» (сборник «Записки охотника»).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Тема 2.5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М.Е. Салтыкова-Щедрина</w:t>
            </w:r>
          </w:p>
          <w:p w:rsidR="00751A82" w:rsidRDefault="00751A8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lastRenderedPageBreak/>
              <w:t xml:space="preserve">Жизнь и творчество автора. Роман М.Е. Салтыкова-Щедрина "История одного города" </w:t>
            </w:r>
            <w:r>
              <w:t>(избранные главы)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 xml:space="preserve">Практическая работа. </w:t>
            </w:r>
            <w:r>
              <w:t xml:space="preserve">Авторская сказка М.Е. Салтыкова-Щедрина «Как один мужик двух генералов прокормил» </w:t>
            </w:r>
            <w:r>
              <w:lastRenderedPageBreak/>
              <w:t>как характеристика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 xml:space="preserve">ОК 01 - ОК 07, </w:t>
            </w:r>
            <w:r>
              <w:rPr>
                <w:bCs/>
              </w:rPr>
              <w:lastRenderedPageBreak/>
              <w:t>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lastRenderedPageBreak/>
              <w:t>Тема 2.6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И.А. Гончаров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 xml:space="preserve">Жизнь и творчество автора. Роман </w:t>
            </w:r>
            <w:r>
              <w:t>Гончарова «Обломов» как социально-психологический и философский роман.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i/>
                <w:color w:val="FF0000"/>
              </w:rPr>
              <w:t>Самостоятельная работа. Чтение глав романа «Обломов»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FF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 xml:space="preserve">Практическая работа. </w:t>
            </w:r>
            <w:r>
              <w:t>Характеристика главных героев романа «Обломов».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 xml:space="preserve">ОК 01 - ОК </w:t>
            </w:r>
            <w:r>
              <w:rPr>
                <w:bCs/>
              </w:rPr>
              <w:t>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Тема 2.7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Ф.М. Достоевский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Жизнь и творчество автора. Роман Ф.М. Достоевского "Преступление и наказание"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>Практическая работа.</w:t>
            </w:r>
            <w:r>
              <w:t xml:space="preserve"> Социальные и философские истоки бунта Раскольникова.</w:t>
            </w:r>
          </w:p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Смысл теории Раскольникова и крушение его </w:t>
            </w:r>
            <w:r>
              <w:t>идей. Двойники Раскольникова.</w:t>
            </w:r>
          </w:p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Профессионально ориентированное содержание. </w:t>
            </w:r>
            <w:r>
              <w:t>Преступление Раскольникова с точки зрения современного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Идея христианского смирения, всепримиряющей любви как антитеза бунту Раскольникова. </w:t>
            </w:r>
            <w:r>
              <w:t>Анализ главы «Чтение Евангелия». Соня Мармеладова.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i/>
                <w:color w:val="FF0000"/>
              </w:rPr>
              <w:t>Самостоятельная работа. Чтение глав романа «Преступление и наказание»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FF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</w:rPr>
              <w:t>Тема 2.8.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</w:rPr>
              <w:t>Л.Н. Толстой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 xml:space="preserve">Жизненный и творческий путь писателя. </w:t>
            </w:r>
            <w:r>
              <w:t>Роман Л.Н. Толстого "Война и мир"</w:t>
            </w:r>
            <w:r>
              <w:rPr>
                <w:color w:val="000000"/>
              </w:rPr>
              <w:t xml:space="preserve">. Смысл </w:t>
            </w:r>
            <w:r>
              <w:rPr>
                <w:color w:val="000000"/>
              </w:rPr>
              <w:t>названия. Особенности жанра эпопеи. Историческая основа романа.</w:t>
            </w:r>
          </w:p>
          <w:p w:rsidR="00751A82" w:rsidRDefault="00751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color w:val="000000"/>
              </w:rPr>
              <w:t xml:space="preserve">Практическая работа. </w:t>
            </w:r>
            <w:r>
              <w:rPr>
                <w:color w:val="000000"/>
              </w:rPr>
              <w:t>Характеристика главных героев романа. Судьбы персонажей.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2.9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Н.С. Лесков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Жизненный и творческий путь писателя. Образ</w:t>
            </w:r>
            <w:r>
              <w:rPr>
                <w:color w:val="000000"/>
              </w:rPr>
              <w:t xml:space="preserve"> Катерины в произведении «Леди Макбет Мценского уезда». Тема любви и ревности в повести.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 xml:space="preserve">Практическая работа. </w:t>
            </w:r>
            <w:r>
              <w:rPr>
                <w:color w:val="000000"/>
              </w:rPr>
              <w:t>Анализ поступков Катерины Измайловой в повести «Леди Макбет Мценского уезда».</w:t>
            </w:r>
          </w:p>
          <w:p w:rsidR="00751A82" w:rsidRDefault="003C7125">
            <w:pPr>
              <w:widowControl w:val="0"/>
            </w:pPr>
            <w:r>
              <w:rPr>
                <w:b/>
              </w:rPr>
              <w:t xml:space="preserve">Профессионально ориентированное содержание. </w:t>
            </w:r>
            <w:r>
              <w:t>Преступление Измайловой с точки зрения современного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</w:rPr>
              <w:t>Раздел 3.</w:t>
            </w:r>
            <w:r>
              <w:t xml:space="preserve"> </w:t>
            </w:r>
            <w:r>
              <w:rPr>
                <w:b/>
              </w:rPr>
              <w:t>Русская литература начала XX века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3.1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А.П. Чехов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Творческий путь Чехова А.П. Особенности драматургии </w:t>
            </w:r>
            <w:r>
              <w:t>А.П. Чехова. Сатирические рассказы автора.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Практическая работа. </w:t>
            </w:r>
            <w:r>
              <w:t>Пьеса "Вишнёвый сад». Характеристика общества, изображаемого автором. Тема дворянства.</w:t>
            </w:r>
          </w:p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Профессионально ориентированное содержание. </w:t>
            </w:r>
            <w:r>
              <w:t xml:space="preserve">Продажа имения с точки зрения </w:t>
            </w:r>
            <w:r>
              <w:t>современного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3.2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И.А. Бунин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Практическая работа. </w:t>
            </w:r>
            <w:r>
              <w:t>И.А. Бунин: жизнь и творчество. Анализ рассказа «Господин из Сан-Франциско». Тема жизни и смерти.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3.3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А.И. Куприн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А.И. Куприн: жизнь</w:t>
            </w:r>
            <w:r>
              <w:t xml:space="preserve"> и творчество. Повесть «Олеся»: противопоставление личности обществу.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3.4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М. Горький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Судьба М. Горького. Ранние рассказы автора: «Макар Чудра», «Старуха Изергиль».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color w:val="000000"/>
              </w:rPr>
              <w:t xml:space="preserve">Практическая работа. </w:t>
            </w:r>
            <w:r>
              <w:t xml:space="preserve">Пьеса «На дне». </w:t>
            </w:r>
            <w:r>
              <w:t>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i/>
                <w:color w:val="FF0000"/>
              </w:rPr>
              <w:t>Самостоятельная работа. Чтение пьесы «На дне»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3.5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Л.Н. Андреев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Биография автора. </w:t>
            </w:r>
            <w:r>
              <w:rPr>
                <w:color w:val="000000"/>
              </w:rPr>
              <w:t>Анализ рассказов на выбор («Бергамот и Гараська», «Кусака»)</w:t>
            </w:r>
          </w:p>
          <w:p w:rsidR="00751A82" w:rsidRDefault="00751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Раздел 4</w:t>
            </w:r>
            <w:r>
              <w:t xml:space="preserve">. </w:t>
            </w:r>
            <w:r>
              <w:rPr>
                <w:b/>
                <w:color w:val="000000"/>
              </w:rPr>
              <w:t>Поэзия и проза начала ХХ века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4.1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А.А. Блок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>Биография автора. А.А. Блок. Образ России в поэме «Двенадцать». Лирика.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4.2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 xml:space="preserve">В.В. </w:t>
            </w:r>
            <w:r>
              <w:rPr>
                <w:b/>
                <w:color w:val="000000"/>
              </w:rPr>
              <w:t>Маяковский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color w:val="000000"/>
              </w:rPr>
              <w:t xml:space="preserve">Практическая работа. </w:t>
            </w:r>
            <w:r>
              <w:rPr>
                <w:color w:val="000000"/>
              </w:rPr>
              <w:t>Поэма «Облако в штанах». Образ лирического героя. (или «Необычайное приключение, бывшее с Владимиром Маяковским летом на даче»).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4.3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С.А. Есенин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 xml:space="preserve">"Новокрестьянская лирика в творчестве С. Есенина. </w:t>
            </w:r>
            <w:r>
              <w:rPr>
                <w:color w:val="000000"/>
              </w:rPr>
              <w:t>Образ родины.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4.4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М.И. Цветаева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>Биография поэтессы. Образ лирической героини в произведениях.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4.5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А.А. Ахматова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>Основные темы творчества. Поэма «Реквием» как отражение скорби.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i/>
                <w:color w:val="FF0000"/>
              </w:rPr>
              <w:t>Самостоятельная работа. Анализ стихотворений поэтов Серебряного века на выбор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FF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4.6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Е. Замятин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>Жизнь и творчество Е. Замятина. Роман-антиутопия «Мы»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color w:val="000000"/>
              </w:rPr>
              <w:t>Практическая работа.</w:t>
            </w:r>
            <w:r>
              <w:rPr>
                <w:color w:val="000000"/>
              </w:rPr>
              <w:t xml:space="preserve"> Столкновение личности и общества в романе «Мы». Характеристика главных героев.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Раздел 5</w:t>
            </w:r>
            <w:r>
              <w:t xml:space="preserve">. </w:t>
            </w:r>
            <w:r>
              <w:rPr>
                <w:b/>
                <w:color w:val="000000"/>
              </w:rPr>
              <w:t>Литература второй половины XX века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5.1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М.А. Шолохов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Очерк жизни и творчества. Роман-эпопея «Тихий Дон». Тема казачества в творчестве М. </w:t>
            </w:r>
            <w:r>
              <w:t>А. Шолохова.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Практическая работа. </w:t>
            </w:r>
            <w: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i/>
                <w:color w:val="FF0000"/>
              </w:rPr>
              <w:t>Самостоятельная работа. Чтение глав романа «Тихий Дон»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</w:rPr>
              <w:t>Тема 5.2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</w:rPr>
              <w:t>Литература периода Великой Отечественной войны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К.М. Симонов. Особенности лирики. Анализ стихотворения «Жди меня…».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 xml:space="preserve">Б.Л. </w:t>
            </w:r>
            <w:r>
              <w:rPr>
                <w:color w:val="000000"/>
              </w:rPr>
              <w:t>Васильев. «А зори здесь тихие…»: женщина на войне.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Практическая работа</w:t>
            </w:r>
            <w:r>
              <w:rPr>
                <w:color w:val="000000"/>
              </w:rPr>
              <w:t>. В. Быков. Главная мысль повести «Сотников»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Тема 5.3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М.А. Булгаков</w:t>
            </w:r>
          </w:p>
          <w:p w:rsidR="00751A82" w:rsidRDefault="00751A82">
            <w:pPr>
              <w:widowControl w:val="0"/>
              <w:jc w:val="center"/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both"/>
            </w:pPr>
            <w:r>
              <w:t xml:space="preserve">М. А. Булгаков. Краткий очерк жизни и творчества. Повесть «Собачье </w:t>
            </w:r>
            <w:r>
              <w:t>сердце». «шариковщина» как социальное и нравственное явление.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jc w:val="center"/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Роман М.А. Булгакова "Мастер и Маргарита" (или "Белая гвардия")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>Практическая работа.</w:t>
            </w:r>
            <w:r>
              <w:t xml:space="preserve"> Роман «Мастер и Маргарита». История создания, тема совести и чести. Троемирие в романе.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i/>
                <w:color w:val="FF0000"/>
              </w:rPr>
              <w:t>Самостоятельная работа. Чтение глав романа «Мастер и Маргарита»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FF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Тема 5.4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А.П. Платонов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 xml:space="preserve">Краткий очерк жизни и </w:t>
            </w:r>
            <w:r>
              <w:rPr>
                <w:color w:val="000000"/>
              </w:rPr>
              <w:t>творчества. Основная тематика произведений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spacing w:line="276" w:lineRule="auto"/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Проблематика произведения A.П. Платонова «Котлован»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Тема 5.5</w:t>
            </w:r>
            <w:r>
              <w:rPr>
                <w:b/>
                <w:color w:val="000000"/>
              </w:rPr>
              <w:br/>
            </w:r>
            <w:r>
              <w:rPr>
                <w:b/>
              </w:rPr>
              <w:t>А.И. Солженицын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</w:rPr>
              <w:t>Практическая работа</w:t>
            </w:r>
            <w:r>
              <w:t>. Повесть А.И. Солженицына "Один день Ивана Денисовича"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</w:t>
            </w:r>
            <w:r>
              <w:rPr>
                <w:bCs/>
              </w:rPr>
              <w:t xml:space="preserve">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5.6</w:t>
            </w:r>
            <w:r>
              <w:rPr>
                <w:b/>
                <w:color w:val="000000"/>
              </w:rPr>
              <w:br/>
              <w:t>В.М. Шукшин; поэты-шестидесятники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Произведения литературы второй половины XX - XXI в., B.М. Шукшин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spacing w:line="276" w:lineRule="auto"/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 xml:space="preserve">Творчество поэтов-шестидесятников: И.А. Бродского, B.C. Высоцкого, Е.А. Евтушенко, Б.Ш. Окуджавы, Р.И. </w:t>
            </w:r>
            <w:r>
              <w:t>Рождественского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5.7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Ч. Айтматов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t>Биография автора. Анализ произведении Ч. Айтматова "Джамиля"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Тема 5.8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В. Г. Распутин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Практическая работа</w:t>
            </w:r>
            <w:r>
              <w:rPr>
                <w:color w:val="000000"/>
              </w:rPr>
              <w:t xml:space="preserve">. Проблема вымирания деревни, тема семейных отношений в повести </w:t>
            </w:r>
            <w:r>
              <w:rPr>
                <w:color w:val="000000"/>
              </w:rPr>
              <w:t>«Прощание с Матёрой»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Раздел 6.</w:t>
            </w:r>
            <w:r>
              <w:t xml:space="preserve"> </w:t>
            </w:r>
            <w:r>
              <w:rPr>
                <w:b/>
                <w:color w:val="000000"/>
              </w:rPr>
              <w:t>Зарубежная литература</w:t>
            </w:r>
          </w:p>
        </w:tc>
      </w:tr>
      <w:tr w:rsidR="00751A82">
        <w:trPr>
          <w:trHeight w:val="562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Тема 6.2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Э.М. Ремарк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Э.М. Ремарк. Жизнь и творчество.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7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Практическая работа.</w:t>
            </w:r>
            <w:r>
              <w:rPr>
                <w:color w:val="000000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Тема 6.3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Э. Хемингуэй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  <w:jc w:val="both"/>
            </w:pPr>
            <w:r>
              <w:rPr>
                <w:b/>
                <w:color w:val="000000"/>
              </w:rPr>
              <w:t>Практическая работа.</w:t>
            </w:r>
            <w:r>
              <w:rPr>
                <w:color w:val="000000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Тема 6.4</w:t>
            </w:r>
          </w:p>
          <w:p w:rsidR="00751A82" w:rsidRDefault="003C7125">
            <w:pPr>
              <w:widowControl w:val="0"/>
              <w:spacing w:line="276" w:lineRule="auto"/>
              <w:jc w:val="center"/>
            </w:pPr>
            <w:r>
              <w:rPr>
                <w:b/>
                <w:color w:val="000000"/>
              </w:rPr>
              <w:t>Ф.С. Фицджеральд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 xml:space="preserve">Ф.С. Фицджеральд. Биография и творческий путь. «По эту сторону рая» - первый роман </w:t>
            </w:r>
            <w:r>
              <w:rPr>
                <w:color w:val="000000"/>
              </w:rPr>
              <w:t>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Практическая работа.</w:t>
            </w:r>
            <w:r>
              <w:rPr>
                <w:color w:val="000000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i/>
                <w:color w:val="FF0000"/>
              </w:rPr>
              <w:t>Самостоятельная работа. Чтение глав романа «Великий Гэтсби»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i/>
                <w:color w:val="FF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412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Тема 6.6</w:t>
            </w:r>
          </w:p>
          <w:p w:rsidR="00751A82" w:rsidRDefault="003C7125">
            <w:pPr>
              <w:widowControl w:val="0"/>
              <w:jc w:val="center"/>
            </w:pPr>
            <w:r>
              <w:rPr>
                <w:b/>
                <w:color w:val="000000"/>
              </w:rPr>
              <w:t>Р. Брэдбери</w:t>
            </w:r>
          </w:p>
          <w:p w:rsidR="00751A82" w:rsidRDefault="00751A8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  <w:p w:rsidR="00751A82" w:rsidRDefault="00751A82">
            <w:pPr>
              <w:widowControl w:val="0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1057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Практическая работа</w:t>
            </w:r>
            <w:r>
              <w:rPr>
                <w:color w:val="000000"/>
                <w:sz w:val="20"/>
                <w:szCs w:val="20"/>
              </w:rPr>
              <w:t xml:space="preserve">. Р. Брэдбери. Психологические портреты главных героев. Проблема стремительного развития </w:t>
            </w:r>
            <w:r>
              <w:rPr>
                <w:color w:val="000000"/>
                <w:sz w:val="20"/>
                <w:szCs w:val="20"/>
              </w:rPr>
              <w:t>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751A82" w:rsidRDefault="003C7125">
            <w:pPr>
              <w:widowControl w:val="0"/>
            </w:pPr>
            <w:r>
              <w:rPr>
                <w:color w:val="00000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408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Самостоятельная работа. Чтение первой части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color w:val="FF0000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  <w:jc w:val="center"/>
            </w:pPr>
            <w:r>
              <w:rPr>
                <w:bCs/>
              </w:rPr>
              <w:t>ОК 01 - ОК 07, ОК 09</w:t>
            </w:r>
          </w:p>
        </w:tc>
      </w:tr>
      <w:tr w:rsidR="00751A82">
        <w:trPr>
          <w:trHeight w:val="201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jc w:val="center"/>
              <w:rPr>
                <w:bCs/>
              </w:rPr>
            </w:pPr>
          </w:p>
        </w:tc>
      </w:tr>
      <w:tr w:rsidR="00751A82">
        <w:trPr>
          <w:trHeight w:val="9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3C7125">
            <w:pPr>
              <w:widowControl w:val="0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82" w:rsidRDefault="00751A82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751A82" w:rsidRDefault="00751A82">
      <w:pPr>
        <w:sectPr w:rsidR="00751A82">
          <w:footerReference w:type="default" r:id="rId11"/>
          <w:pgSz w:w="16838" w:h="11906" w:orient="landscape"/>
          <w:pgMar w:top="568" w:right="1134" w:bottom="1418" w:left="1134" w:header="0" w:footer="398" w:gutter="0"/>
          <w:cols w:space="720"/>
          <w:formProt w:val="0"/>
          <w:docGrid w:linePitch="100" w:charSpace="16384"/>
        </w:sectPr>
      </w:pPr>
    </w:p>
    <w:p w:rsidR="00751A82" w:rsidRDefault="003C71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Cs/>
          <w:sz w:val="24"/>
          <w:szCs w:val="24"/>
        </w:rPr>
      </w:pPr>
      <w:r>
        <w:rPr>
          <w:bCs/>
          <w:caps/>
          <w:sz w:val="24"/>
          <w:szCs w:val="24"/>
        </w:rPr>
        <w:lastRenderedPageBreak/>
        <w:t xml:space="preserve">3. </w:t>
      </w:r>
      <w:r>
        <w:rPr>
          <w:bCs/>
          <w:caps/>
          <w:sz w:val="24"/>
          <w:szCs w:val="24"/>
        </w:rPr>
        <w:t>условия реализации программы учебного предмета</w:t>
      </w: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</w:p>
    <w:p w:rsidR="00751A82" w:rsidRDefault="003C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751A82" w:rsidRDefault="003C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Реализация программы предмета требует наличия учебного кабинета.</w:t>
      </w:r>
    </w:p>
    <w:p w:rsidR="00751A82" w:rsidRDefault="003C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Оборудование учебного кабинета: мультимедийное оборудование, посадочные </w:t>
      </w:r>
      <w:r>
        <w:rPr>
          <w:bCs/>
          <w:sz w:val="24"/>
          <w:szCs w:val="24"/>
        </w:rPr>
        <w:t>места по количеству обучающихся, рабочее место преподавателя, учебно-наглядные пособия и др.</w:t>
      </w: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</w:p>
    <w:p w:rsidR="00751A82" w:rsidRDefault="003C71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3.2. Информационное обеспечение обучения</w:t>
      </w: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751A82" w:rsidRDefault="003C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751A82" w:rsidRDefault="00751A82">
      <w:pPr>
        <w:rPr>
          <w:color w:val="000000"/>
          <w:sz w:val="24"/>
          <w:szCs w:val="24"/>
        </w:rPr>
      </w:pPr>
    </w:p>
    <w:p w:rsidR="00751A82" w:rsidRDefault="003C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Основные источники:</w:t>
      </w: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751A82" w:rsidRDefault="003C71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1. </w:t>
      </w:r>
      <w:r>
        <w:rPr>
          <w:bCs/>
          <w:sz w:val="24"/>
          <w:szCs w:val="24"/>
        </w:rPr>
        <w:t>Гончаров, И.А. Обломов : Литературно-художественное издание / И.А. Гончаров : Художественная классика, 2019. — 858 с. — URL: https://book.ru/book/933230 (дата обращения: 23.06.2026). — Текст : электронный.</w:t>
      </w:r>
    </w:p>
    <w:p w:rsidR="00751A82" w:rsidRDefault="003C71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2. Ерохина, Ю. В. Цветовой код романа Ф.М. Дос</w:t>
      </w:r>
      <w:r>
        <w:rPr>
          <w:bCs/>
          <w:sz w:val="24"/>
          <w:szCs w:val="24"/>
        </w:rPr>
        <w:t>тоевского Преступление и наказание (семиотический и правовой анализ) : монография / Ю. В. Ерохина. — Москва : КноРус, 2024. — 123 с. — ISBN 978-5-406-13186-2. — URL: https://book.ru/book/954147 (дата обращения: 23.06.2026). — Текст : электронный.</w:t>
      </w:r>
    </w:p>
    <w:p w:rsidR="00751A82" w:rsidRDefault="003C71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3. До</w:t>
      </w:r>
      <w:r>
        <w:rPr>
          <w:bCs/>
          <w:sz w:val="24"/>
          <w:szCs w:val="24"/>
        </w:rPr>
        <w:t>стоевский, Ф. М. Преступление и наказание // Интернет</w:t>
      </w:r>
      <w:r>
        <w:rPr>
          <w:bCs/>
          <w:sz w:val="24"/>
          <w:szCs w:val="24"/>
        </w:rPr>
        <w:noBreakHyphen/>
        <w:t>библиотека Алексея Комарова : сайт. — URL: https://ilibrary.ru/text/69/p.1/index.html (дата обращения: 23.06.2026). - Текст электронный.</w:t>
      </w:r>
    </w:p>
    <w:p w:rsidR="00751A82" w:rsidRDefault="003C71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4. Лесков Н. С. Леди Макбет Мценского уезда/ Интернет</w:t>
      </w:r>
      <w:r>
        <w:rPr>
          <w:bCs/>
          <w:sz w:val="24"/>
          <w:szCs w:val="24"/>
        </w:rPr>
        <w:noBreakHyphen/>
        <w:t>библиот</w:t>
      </w:r>
      <w:r>
        <w:rPr>
          <w:bCs/>
          <w:sz w:val="24"/>
          <w:szCs w:val="24"/>
        </w:rPr>
        <w:t>ека Алексея Комарова : сайт. — URL: https://ilibrary.ru/text/439/p.1/index.html (дата обращения: 23.06.2026). - Текст электронный.</w:t>
      </w:r>
    </w:p>
    <w:p w:rsidR="00751A82" w:rsidRDefault="003C71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5. Есенин, С.А. Полное собрание стихотворений : Литературно-художественное издание / С.А. Есенин : Художественная классик</w:t>
      </w:r>
      <w:r>
        <w:rPr>
          <w:bCs/>
          <w:sz w:val="24"/>
          <w:szCs w:val="24"/>
        </w:rPr>
        <w:t xml:space="preserve">а, 2019. — 602 с. — URL: https://book.ru/book/933233 (дата обращения: 23.06.2026). — Текст : электронный. </w:t>
      </w:r>
    </w:p>
    <w:p w:rsidR="00751A82" w:rsidRDefault="003C71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6. Маяковский, В.В. Стихотворения и поэмы : Литературно-художественное издание / В.В. Маяковский : Художественная классика, 2019. — 181 с. — URL:</w:t>
      </w:r>
      <w:r>
        <w:rPr>
          <w:bCs/>
          <w:sz w:val="24"/>
          <w:szCs w:val="24"/>
        </w:rPr>
        <w:t xml:space="preserve"> https://book.ru/book/933272 (дата обращения: 23.06.2026). — Текст : электронный.</w:t>
      </w:r>
    </w:p>
    <w:p w:rsidR="00751A82" w:rsidRDefault="003C71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7. Салтыков-Щедрин, М.Е. Сказки : Литературно-художественное издание / М.Е. Салтыков-Щедрин : Художественная классика, 2019. — 423 с. — URL: https://book.ru/book/933345 (</w:t>
      </w:r>
      <w:r>
        <w:rPr>
          <w:bCs/>
          <w:sz w:val="24"/>
          <w:szCs w:val="24"/>
        </w:rPr>
        <w:t>дата обращения: 23.06.2026). — Текст : электронный.</w:t>
      </w:r>
    </w:p>
    <w:p w:rsidR="00751A82" w:rsidRDefault="003C71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8. Салтыков-Щедрин, М.Е. Повести : Литературно-художественное издание / М.Е. Салтыков-Щедрин : Художественная классика, 2019. — 554 с. — URL: https://book.ru/book/933336 (дата обращения: 23.06.2026). </w:t>
      </w:r>
      <w:r>
        <w:rPr>
          <w:bCs/>
          <w:sz w:val="24"/>
          <w:szCs w:val="24"/>
        </w:rPr>
        <w:t>— Текст : электронный.</w:t>
      </w:r>
    </w:p>
    <w:p w:rsidR="00751A82" w:rsidRDefault="003C71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9. Андреев, Л.Н. Повести и рассказы : Литературно-художественное издание / Л.Н. Андреев : Художественная классика, 2019. — 617 с. — URL: https://book.ru/book/933225 (дата обращения: 23.06.2026). — Текст : электронный.</w:t>
      </w:r>
    </w:p>
    <w:p w:rsidR="00751A82" w:rsidRDefault="003C71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10. Лит</w:t>
      </w:r>
      <w:r>
        <w:rPr>
          <w:bCs/>
          <w:sz w:val="24"/>
          <w:szCs w:val="24"/>
        </w:rPr>
        <w:t xml:space="preserve">ература. 11 класс. Базовый уровень Часть 1 : Учебник / О.Н. Михайлов, И.О. Шайтанов, В.А. Чалмаев [и др.]; под. ред. В.П. Журавлёв — Москва : Просвещение, 2025. </w:t>
      </w:r>
      <w:r>
        <w:rPr>
          <w:bCs/>
          <w:sz w:val="24"/>
          <w:szCs w:val="24"/>
        </w:rPr>
        <w:lastRenderedPageBreak/>
        <w:t>— 416 с. — ISBN 978-5-09-127086-0. — URL: https://book.ru/book/959902 (дата обращения: 23.06.20</w:t>
      </w:r>
      <w:r>
        <w:rPr>
          <w:bCs/>
          <w:sz w:val="24"/>
          <w:szCs w:val="24"/>
        </w:rPr>
        <w:t>26). — Текст : электронный.</w:t>
      </w:r>
    </w:p>
    <w:p w:rsidR="00751A82" w:rsidRDefault="003C71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11. Литература. 11 класс. Учебник. Базовый уровень Часть 2 : Учебник / О.Н. Михайлов, И.О. Шайтанов, В.А. Чалмаев [и др.]; под. ред. В.П. Журавлёв — Москва : Просвещение, 2025. — 432 с. — ISBN 978-5-09-127090-7. — URL: https</w:t>
      </w:r>
      <w:r>
        <w:rPr>
          <w:bCs/>
          <w:sz w:val="24"/>
          <w:szCs w:val="24"/>
        </w:rPr>
        <w:t>://book.ru/book/959949 (дата обращения: 23.06.2026). — Текст : электронный.</w:t>
      </w:r>
    </w:p>
    <w:p w:rsidR="00751A82" w:rsidRDefault="003C71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12. Коровин, В.И. Литература. 11 класс. Углублённый уровень. ЭФУ. В 2 ч. Часть 1 : Учебник / В.И. Коровин, Н.Л. Вершинина, Е.Д. Гальцова; под. ред. В.И. Коровин — Москва : Прос</w:t>
      </w:r>
      <w:r>
        <w:rPr>
          <w:bCs/>
          <w:sz w:val="24"/>
          <w:szCs w:val="24"/>
        </w:rPr>
        <w:t>вещение, 2026. — 10 с. — ISBN 978-5-09-129968-7. — URL: https://book.ru/book/961170 (дата обращения: 23.06.2026). — Текст : электронный.</w:t>
      </w:r>
    </w:p>
    <w:p w:rsidR="00751A82" w:rsidRDefault="003C71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13. Коровин, В.И. Литература. 11 класс. Углублённый уровень. ЭФУ. В 2 ч. Часть 2 : Учебник / В.И. Коровин, Н.Л. Вершинина, Е.Д. Гальцова; под. ред. В.И. Коровин — Москва : Просвещение, 2026. — 10 с. — ISBN 978-5-09-129969-4. — URL: https://book.ru/book/961</w:t>
      </w:r>
      <w:r>
        <w:rPr>
          <w:bCs/>
          <w:sz w:val="24"/>
          <w:szCs w:val="24"/>
        </w:rPr>
        <w:t xml:space="preserve">173 (дата обращения: 23.06.2026). — Текст : электронный. </w:t>
      </w: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4"/>
          <w:szCs w:val="24"/>
          <w:u w:val="single"/>
        </w:rPr>
      </w:pP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4"/>
          <w:szCs w:val="24"/>
          <w:u w:val="single"/>
        </w:rPr>
      </w:pP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4"/>
          <w:szCs w:val="24"/>
          <w:u w:val="single"/>
        </w:rPr>
      </w:pP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4"/>
          <w:szCs w:val="24"/>
          <w:u w:val="single"/>
        </w:rPr>
      </w:pPr>
    </w:p>
    <w:p w:rsidR="00751A82" w:rsidRDefault="003C7125">
      <w:pPr>
        <w:rPr>
          <w:bCs/>
          <w:sz w:val="24"/>
          <w:szCs w:val="24"/>
          <w:u w:val="single"/>
        </w:rPr>
      </w:pPr>
      <w:r>
        <w:br w:type="page"/>
      </w: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4"/>
          <w:szCs w:val="24"/>
          <w:u w:val="single"/>
        </w:rPr>
      </w:pPr>
    </w:p>
    <w:p w:rsidR="00751A82" w:rsidRDefault="003C7125">
      <w:pPr>
        <w:jc w:val="center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4. КОНТРОЛЬ И ОЦЕНКА РЕЗУЛЬТАТОВ ОСВОЕНИЯ УЧЕБНОГО ПРЕДМЕТА</w:t>
      </w:r>
    </w:p>
    <w:p w:rsidR="00751A82" w:rsidRDefault="00751A8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</w:p>
    <w:p w:rsidR="00751A82" w:rsidRDefault="003C7125">
      <w:pPr>
        <w:pStyle w:val="a9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4.1 Условия промежуточной аттестации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Промежуточная аттестация проводится в форме письменной работы, по завершении освоения </w:t>
      </w:r>
      <w:r>
        <w:rPr>
          <w:color w:val="000000"/>
          <w:sz w:val="24"/>
          <w:szCs w:val="24"/>
        </w:rPr>
        <w:t>учебного материала по дисциплине при положительных результатах текущего контроля.</w:t>
      </w:r>
    </w:p>
    <w:p w:rsidR="00751A82" w:rsidRDefault="003C7125">
      <w:pPr>
        <w:pStyle w:val="a9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Экзамен состоит из письменного задания. При выполнении письменного задания студент должен опираться на знания, полученные в ходе занятий. На подготовку ответа на задания студ</w:t>
      </w:r>
      <w:r>
        <w:rPr>
          <w:color w:val="000000"/>
          <w:sz w:val="24"/>
          <w:szCs w:val="24"/>
        </w:rPr>
        <w:t>енту отводится 60 минут. По итогам выставляется дифференцированная оценка с учетом шкалы оценивания.</w:t>
      </w:r>
    </w:p>
    <w:p w:rsidR="00751A82" w:rsidRDefault="00751A82">
      <w:pPr>
        <w:pStyle w:val="a9"/>
        <w:spacing w:after="0"/>
        <w:ind w:firstLine="709"/>
        <w:jc w:val="both"/>
        <w:rPr>
          <w:sz w:val="24"/>
          <w:szCs w:val="24"/>
        </w:rPr>
      </w:pPr>
    </w:p>
    <w:p w:rsidR="00751A82" w:rsidRDefault="003C7125">
      <w:pPr>
        <w:pStyle w:val="a9"/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4.2. Перечень объектов оценивания</w:t>
      </w:r>
    </w:p>
    <w:tbl>
      <w:tblPr>
        <w:tblW w:w="9355" w:type="dxa"/>
        <w:tblInd w:w="10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15"/>
        <w:gridCol w:w="2487"/>
        <w:gridCol w:w="2553"/>
      </w:tblGrid>
      <w:tr w:rsidR="00751A82"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оценивания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задания;</w:t>
            </w:r>
          </w:p>
          <w:p w:rsidR="00751A82" w:rsidRDefault="003C7125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вопроса, билета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аттестации</w:t>
            </w:r>
          </w:p>
        </w:tc>
      </w:tr>
      <w:tr w:rsidR="00751A82"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Умение:</w:t>
            </w:r>
          </w:p>
          <w:p w:rsidR="00751A82" w:rsidRDefault="003C7125">
            <w:pPr>
              <w:widowControl w:val="0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1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понимание духовно-нравственной и культурной </w:t>
            </w:r>
            <w:r>
              <w:rPr>
                <w:color w:val="000000"/>
                <w:sz w:val="24"/>
                <w:szCs w:val="24"/>
              </w:rPr>
              <w:t>ценности литературы и ее роли в формировании гражданственности и патриотизма, укреплении единства многонационального народа Российской Федерации;</w:t>
            </w:r>
          </w:p>
          <w:p w:rsidR="00751A82" w:rsidRDefault="003C7125">
            <w:pPr>
              <w:pStyle w:val="af1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1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понимание специфики литературы как вида искусства, принципиальных отличий художественного текста от текста нау</w:t>
            </w:r>
            <w:r>
              <w:rPr>
                <w:color w:val="000000"/>
                <w:sz w:val="24"/>
                <w:szCs w:val="24"/>
              </w:rPr>
              <w:t>чного, делового, публицистического;</w:t>
            </w:r>
          </w:p>
          <w:p w:rsidR="00751A82" w:rsidRDefault="003C7125">
            <w:pPr>
              <w:pStyle w:val="af1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1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овладение умениями эстетического и смыслового </w:t>
            </w:r>
            <w:r>
              <w:rPr>
                <w:color w:val="000000"/>
                <w:sz w:val="24"/>
                <w:szCs w:val="24"/>
              </w:rPr>
              <w:t xml:space="preserve"> устный ответ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</w:t>
            </w:r>
            <w:r>
              <w:rPr>
                <w:color w:val="000000"/>
                <w:sz w:val="24"/>
                <w:szCs w:val="24"/>
              </w:rPr>
              <w:t>понимать художественную картину мира, отраженную в литературных произведениях, с учетом неоднозначности заложенных в них художественных смыслов;</w:t>
            </w:r>
          </w:p>
          <w:p w:rsidR="00751A82" w:rsidRDefault="003C7125">
            <w:pPr>
              <w:pStyle w:val="af1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1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умение анализировать произведение в единстве формы </w:t>
            </w:r>
            <w:r>
              <w:rPr>
                <w:color w:val="000000"/>
                <w:sz w:val="24"/>
                <w:szCs w:val="24"/>
              </w:rPr>
              <w:lastRenderedPageBreak/>
              <w:t>и содержания; определять тематику и проблематику произведени</w:t>
            </w:r>
            <w:r>
              <w:rPr>
                <w:color w:val="000000"/>
                <w:sz w:val="24"/>
                <w:szCs w:val="24"/>
              </w:rPr>
              <w:t>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характеризовать авторский пафос; выявлять особенности яз</w:t>
            </w:r>
            <w:r>
              <w:rPr>
                <w:color w:val="000000"/>
                <w:sz w:val="24"/>
                <w:szCs w:val="24"/>
              </w:rPr>
              <w:t>ыка художественного произведения, поэтической и прозаической речи;</w:t>
            </w:r>
          </w:p>
          <w:p w:rsidR="00751A82" w:rsidRDefault="003C7125">
            <w:pPr>
              <w:pStyle w:val="af1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1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рассматривать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определенному л</w:t>
            </w:r>
            <w:r>
              <w:rPr>
                <w:color w:val="000000"/>
                <w:sz w:val="24"/>
                <w:szCs w:val="24"/>
              </w:rPr>
              <w:t>итературному направлению);</w:t>
            </w:r>
          </w:p>
          <w:p w:rsidR="00751A82" w:rsidRDefault="003C7125">
            <w:pPr>
              <w:pStyle w:val="af1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1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умение выявлять связь между важнейшими фактами </w:t>
            </w:r>
            <w:r>
              <w:rPr>
                <w:color w:val="000000"/>
                <w:sz w:val="24"/>
                <w:szCs w:val="24"/>
              </w:rPr>
              <w:t> устный ответ биографии писателей и особенностями исторической эпохи, авторского мировоззрения, проблематики произведений;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Письменное тестирование</w:t>
            </w:r>
          </w:p>
          <w:p w:rsidR="00751A82" w:rsidRDefault="00751A8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</w:tc>
      </w:tr>
      <w:tr w:rsidR="00751A82"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</w:t>
            </w:r>
          </w:p>
          <w:p w:rsidR="00751A82" w:rsidRDefault="003C7125">
            <w:pPr>
              <w:pStyle w:val="af1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связь литературы </w:t>
            </w:r>
            <w:r>
              <w:rPr>
                <w:color w:val="000000"/>
                <w:sz w:val="24"/>
                <w:szCs w:val="24"/>
              </w:rPr>
              <w:t>и истории, культуры русского и других народов;</w:t>
            </w:r>
          </w:p>
          <w:p w:rsidR="00751A82" w:rsidRDefault="003C7125">
            <w:pPr>
              <w:pStyle w:val="af1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смысл понятий: литературное направление, течение; литературный род, жанр; стихотворный размер, стихотворная рифма; литературный анализ;</w:t>
            </w:r>
          </w:p>
          <w:p w:rsidR="00751A82" w:rsidRDefault="00751A82">
            <w:pPr>
              <w:pStyle w:val="af1"/>
              <w:rPr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3C7125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тестирование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82" w:rsidRDefault="00751A82">
            <w:pPr>
              <w:pStyle w:val="af1"/>
              <w:rPr>
                <w:sz w:val="24"/>
                <w:szCs w:val="24"/>
              </w:rPr>
            </w:pPr>
          </w:p>
        </w:tc>
      </w:tr>
    </w:tbl>
    <w:p w:rsidR="00751A82" w:rsidRDefault="003C7125">
      <w:pPr>
        <w:pStyle w:val="a9"/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751A82" w:rsidRDefault="003C7125">
      <w:pPr>
        <w:pStyle w:val="a9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4.3 </w:t>
      </w:r>
      <w:r>
        <w:rPr>
          <w:b/>
          <w:bCs/>
          <w:color w:val="000000"/>
          <w:sz w:val="24"/>
          <w:szCs w:val="24"/>
        </w:rPr>
        <w:t>Контрольные задания</w:t>
      </w:r>
    </w:p>
    <w:p w:rsidR="00751A82" w:rsidRDefault="00751A82">
      <w:pPr>
        <w:pStyle w:val="a9"/>
        <w:spacing w:after="0"/>
        <w:ind w:firstLine="709"/>
        <w:jc w:val="both"/>
        <w:rPr>
          <w:color w:val="000000"/>
          <w:sz w:val="24"/>
          <w:szCs w:val="24"/>
        </w:rPr>
      </w:pP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Дайте </w:t>
      </w:r>
      <w:r>
        <w:rPr>
          <w:color w:val="000000"/>
          <w:sz w:val="24"/>
          <w:szCs w:val="24"/>
        </w:rPr>
        <w:t>определение. Реализм в литературе — это…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Отражение типичного героя в типичных ситуациях.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Изображение особенного героя, бунтаря.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C) Изображение окружающего мира через символ.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Признание основой человеческой природы не разум, а чувств</w:t>
      </w:r>
      <w:r>
        <w:rPr>
          <w:color w:val="000000"/>
          <w:sz w:val="24"/>
          <w:szCs w:val="24"/>
        </w:rPr>
        <w:t>о.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Кто является автором произведений «Гроза» и «Бесприданница»?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Тютчев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Островский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Горький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Цветаева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Намеренное преуменьшение это: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Метонимия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Синекдоха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Литота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Аллегория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К какому литературному на</w:t>
      </w:r>
      <w:r>
        <w:rPr>
          <w:color w:val="000000"/>
          <w:sz w:val="24"/>
          <w:szCs w:val="24"/>
        </w:rPr>
        <w:t>правлению относится роман «Обломов»?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Реализм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Романтизм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Символизм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Футуризм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 Кто является автором романа «Преступление и наказание»?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Л.Н. Толстой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Достоевский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Куприн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Бунин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Выберите вариант, в котор</w:t>
      </w:r>
      <w:r>
        <w:rPr>
          <w:color w:val="000000"/>
          <w:sz w:val="24"/>
          <w:szCs w:val="24"/>
        </w:rPr>
        <w:t>ом перечислены произведения Эрнеста Хемингуэя: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«Великий Гэтсби», «Ариэль», «Своя комната»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«И восходит солнце», «Старик и море», «Прощай, оружие!»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«Под стеклянным колпаком», «Смерть — дело одинокое», «Пёс в красной бандане»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«Ночь</w:t>
      </w:r>
      <w:r>
        <w:rPr>
          <w:color w:val="000000"/>
          <w:sz w:val="24"/>
          <w:szCs w:val="24"/>
        </w:rPr>
        <w:t xml:space="preserve"> нежна», «Искра жизни», «Мужчины без женщин»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 Что лежит в основе произведения «Один день Ивана Денисовича»?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Биография автора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История жизни крепостного крестьянина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История роковой любви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История жестокого убийства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8. Выберите ва</w:t>
      </w:r>
      <w:r>
        <w:rPr>
          <w:color w:val="000000"/>
          <w:sz w:val="24"/>
          <w:szCs w:val="24"/>
        </w:rPr>
        <w:t>риант, в котором верно перечислены персонажи произведения «Мастер и Маргарита».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Воланд, Мастер, Астахова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Мелехова, Маргарита, Бегемот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Азазелло, Понтий Пилат, Лиходеев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Мастер, Маргарита, Бричкина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9. Как звали старшину взвода в пр</w:t>
      </w:r>
      <w:r>
        <w:rPr>
          <w:color w:val="000000"/>
          <w:sz w:val="24"/>
          <w:szCs w:val="24"/>
        </w:rPr>
        <w:t>оизведении «А зори здесь тихие»?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Кузьма Евграфов 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Федот Васков 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Василий Тёркин 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Фёдор Конюхов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10.  Каким образом построено повествование в произведении «Мы»?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A) В форме исповеди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Рассказ в рассказе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В форме </w:t>
      </w:r>
      <w:r>
        <w:rPr>
          <w:color w:val="000000"/>
          <w:sz w:val="24"/>
          <w:szCs w:val="24"/>
        </w:rPr>
        <w:t>дневника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В форме переписки героев друг с другом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11. Кто является автором произведения «Кусака»?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Горький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Л.Н. Толстой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А.Н. Толстой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Андреев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12. Как назывался корабль, на котором персонажи произведения «Господин из </w:t>
      </w:r>
      <w:r>
        <w:rPr>
          <w:color w:val="000000"/>
          <w:sz w:val="24"/>
          <w:szCs w:val="24"/>
        </w:rPr>
        <w:t>Сан-Франциско» отправились в путешествие?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Антарктида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Потёмкин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Атлантида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Аврора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13. Какая глава «Обломова» вышла отдельным произведением до публикации самого романа?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1, «Обломовщина»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6, «Семейные распри»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9, «</w:t>
      </w:r>
      <w:r>
        <w:rPr>
          <w:color w:val="000000"/>
          <w:sz w:val="24"/>
          <w:szCs w:val="24"/>
        </w:rPr>
        <w:t>Сон Обломова»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20, «Юность Обломова»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14. Кто написал «Повесть о том, как один мужик двух генералов прокормил»?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Некрасов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Симонов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Тютчев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Салтыков-Щедрин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15. Кто является автором произведения «Леди Макбет Мценского уезда»?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A) Салтыков-Щедрин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Шаламов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Ахматова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Лесков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16. Какой приём использует автор в произведении «Макар Чудра?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Приём «рассказа в рассказе»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Приём антитезы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Приём переноса значения образа в символ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Приём описания пр</w:t>
      </w:r>
      <w:r>
        <w:rPr>
          <w:color w:val="000000"/>
          <w:sz w:val="24"/>
          <w:szCs w:val="24"/>
        </w:rPr>
        <w:t>ироды для передачи внутреннего состояния героя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17. Кто является главным действующим лицом в произведении «12»?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6 белогвардейцев и 6 красноармейцев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12 красноармейцев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12 разбойников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Ванька и Катька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18. Кто является автором </w:t>
      </w:r>
      <w:r>
        <w:rPr>
          <w:color w:val="000000"/>
          <w:sz w:val="24"/>
          <w:szCs w:val="24"/>
        </w:rPr>
        <w:t>произведения «А зори здесь тихие»?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Васильев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Цветаева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Высоцкий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D) Шукшин</w:t>
      </w:r>
    </w:p>
    <w:p w:rsidR="00751A82" w:rsidRDefault="00751A82">
      <w:pPr>
        <w:pStyle w:val="a9"/>
        <w:spacing w:after="0"/>
        <w:ind w:firstLine="709"/>
        <w:jc w:val="both"/>
        <w:rPr>
          <w:color w:val="000000"/>
          <w:sz w:val="24"/>
          <w:szCs w:val="24"/>
        </w:rPr>
      </w:pP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19. Где прятались немецкие диверсанты в произведении «А зори здесь тихие»?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В старенькой часовне 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В заброшенной избе 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C) В грубо сделанном шалаше, окружённом частоколом 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В полуразвалившемся сарае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20. Какой приём используется в произведении «Мастер и Маргарита»?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Рассказ в рассказе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Линейный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Роман в романе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Перекрёстный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21. Над чем работал г</w:t>
      </w:r>
      <w:r>
        <w:rPr>
          <w:color w:val="000000"/>
          <w:sz w:val="24"/>
          <w:szCs w:val="24"/>
        </w:rPr>
        <w:t>лавный герой произведения «Мы»?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Над разработкой оружия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Над написанием романа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Над ликвидацией безграмотности у населения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Над созданием космического корабля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22. Определите род и жанр, к которым относится произведение «На дне».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A) Драма, пьеса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Трагедия, сценарий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Эпос, поэма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Лирика, повесть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23. Какое литературное направление второй половины 19 века отражено в произведении «Вишнёвый сад»?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Сентиментализм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Реализм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Модернизм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Классицизм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24. В какое время года начинается повествование в «Преступлении и наказании»?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Зима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Весна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Лето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Осень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25.  Кто является автором романа «Обломов»?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Достоевский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Гончаров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Тургенев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Васильев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26. В произведени</w:t>
      </w:r>
      <w:r>
        <w:rPr>
          <w:color w:val="000000"/>
          <w:sz w:val="24"/>
          <w:szCs w:val="24"/>
        </w:rPr>
        <w:t>и «Преступление и наказание» в чём Родион видит облегчение своих страданий?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Он убеждён, что всё сделал правильно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Ему интересно наблюдать за ходом расследования Порфирия Петровича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Он сближается с тоже переступившей заповедь Соней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</w:t>
      </w:r>
      <w:r>
        <w:rPr>
          <w:color w:val="000000"/>
          <w:sz w:val="24"/>
          <w:szCs w:val="24"/>
        </w:rPr>
        <w:t xml:space="preserve"> Он признаётся в совершении преступления своей матери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27. Кто впервые употребил термин «потерянное поколение»?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A) Марлен Дитрих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Гертруда Стайн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Эрих Мария Ремарк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Эльфрида Шольц</w:t>
      </w:r>
    </w:p>
    <w:p w:rsidR="00751A82" w:rsidRDefault="00751A82">
      <w:pPr>
        <w:pStyle w:val="a9"/>
        <w:spacing w:after="0"/>
        <w:ind w:firstLine="709"/>
        <w:jc w:val="both"/>
        <w:rPr>
          <w:color w:val="000000"/>
          <w:sz w:val="24"/>
          <w:szCs w:val="24"/>
        </w:rPr>
      </w:pP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28. Выберите верное определение термина «антиутопия»: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Произведение о невозможности построить идеальное общество.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Произведение о спасении утопающих.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Произведение, сюжет которого строится вокруг романтических отношений людей.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Произведение о космических баталиях.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29. Какую награду </w:t>
      </w:r>
      <w:r>
        <w:rPr>
          <w:color w:val="000000"/>
          <w:sz w:val="24"/>
          <w:szCs w:val="24"/>
        </w:rPr>
        <w:t>получил автор «Тихого Дона» за своё произведение?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Сталинскую премию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Итальянскую серебряную звезду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Ленинскую премию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Нобелевскую премию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30.  В каком государстве происходит действие произведения «Мы»?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Океания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Мировое </w:t>
      </w:r>
      <w:r>
        <w:rPr>
          <w:color w:val="000000"/>
          <w:sz w:val="24"/>
          <w:szCs w:val="24"/>
        </w:rPr>
        <w:t>Государство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Единое Государство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Атлантида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31. Выберите вариант, в котором верно перечислены характеристики романтического героя: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Одиночка, бунтарь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Типичен, не идеализирован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Скиталец; такой же, как остальные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Исключит</w:t>
      </w:r>
      <w:r>
        <w:rPr>
          <w:color w:val="000000"/>
          <w:sz w:val="24"/>
          <w:szCs w:val="24"/>
        </w:rPr>
        <w:t>елен, не выделяется из толпы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32. В произведении «Война и мир» какая битва повлияла на князя Болконского и заставила его пересмотреть свои приоритеты?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Аустерлицкое сражение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Русско-турецкая война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Гражданская война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 Русско-японская</w:t>
      </w:r>
      <w:r>
        <w:rPr>
          <w:color w:val="000000"/>
          <w:sz w:val="24"/>
          <w:szCs w:val="24"/>
        </w:rPr>
        <w:t xml:space="preserve"> война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33. В произведении «А зори здесь тихие» для общения между бойцами в лесу в случае обнаружения противника старшина придумал определённые сигналы. Что это за сигналы?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Лаять как собака 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Чирикать как воробей 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Крякать как утка 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</w:t>
      </w:r>
      <w:r>
        <w:rPr>
          <w:color w:val="000000"/>
          <w:sz w:val="24"/>
          <w:szCs w:val="24"/>
        </w:rPr>
        <w:t>) Кричать как осёл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34. Кто является автором произведений «Собачье сердце», «Мастер и Маргарита»?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Айтматов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Тютчев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Булгаков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Гончаров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35. Дайте определение понятию «потерянное поколение».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Поколение, которое растрачивает </w:t>
      </w:r>
      <w:r>
        <w:rPr>
          <w:color w:val="000000"/>
          <w:sz w:val="24"/>
          <w:szCs w:val="24"/>
        </w:rPr>
        <w:t>жизнь на мелкие и праздные вещи.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Люди, ведущие разгульный образ жизни.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Поколение людей, которые не смогли после войны адаптироваться к мирной жизни.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Люди, потерявшиеся в своих мечтах и иллюзиях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36. Выберите вариант, в котором перечисле</w:t>
      </w:r>
      <w:r>
        <w:rPr>
          <w:color w:val="000000"/>
          <w:sz w:val="24"/>
          <w:szCs w:val="24"/>
        </w:rPr>
        <w:t>ны авторы-романтики: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Маяковский, Ахматова, Тургенев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Шолохов, Андреев, Гумилёв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Замятин, Державин, Есенин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Батюшков, Жуковский, Баратынский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37. В «Преступлении и наказании» почему Родион избегал хозяйки квартиры, в которой он </w:t>
      </w:r>
      <w:r>
        <w:rPr>
          <w:color w:val="000000"/>
          <w:sz w:val="24"/>
          <w:szCs w:val="24"/>
        </w:rPr>
        <w:t>проживал?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Он ей задолжал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Он не прибирается в квартире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Он её любил, но боялся признаться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Он её не избегал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38. Определите род и жанр, к которым относится произведение «Кусака».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Драма, повесть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Лирика, ода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Эпос,</w:t>
      </w:r>
      <w:r>
        <w:rPr>
          <w:color w:val="000000"/>
          <w:sz w:val="24"/>
          <w:szCs w:val="24"/>
        </w:rPr>
        <w:t xml:space="preserve"> рассказ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Эпос, роман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39. В произведении «Олеся» в чём заключается отличие любви Олеси и Ивана Тимофеевича друг к другу?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Иван Тимофеевич идёт на всё ради любви, а Олеся нет.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Иван Тимофеевич изменяет Олесе, пока она хранит верность ему.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Любовь Ивана Тимофеевича эгоистична, он не способен на поступок, а Олеся идёт на всё ради него.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D) Олеся горда и неумолима, а Иван Тимофеевич робок и труслив в своих чувствах.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40. Выберите вариант, в котором верно перечислены герои произведения </w:t>
      </w:r>
      <w:r>
        <w:rPr>
          <w:color w:val="000000"/>
          <w:sz w:val="24"/>
          <w:szCs w:val="24"/>
        </w:rPr>
        <w:t>«Макар Чудра».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A) Аксинья, Данило, Калиныч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B) Федот Евграфович, Иван Белкин, Ермила Гирин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C) Радда, Лойко Зобар, рассказчик</w:t>
      </w:r>
    </w:p>
    <w:p w:rsidR="00751A82" w:rsidRDefault="003C7125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D) Макар Чудра, Данило, Шаганэ</w:t>
      </w:r>
    </w:p>
    <w:p w:rsidR="00751A82" w:rsidRDefault="00751A82">
      <w:pPr>
        <w:pStyle w:val="a9"/>
        <w:spacing w:after="0"/>
        <w:jc w:val="both"/>
        <w:rPr>
          <w:color w:val="000000"/>
          <w:sz w:val="24"/>
          <w:szCs w:val="24"/>
        </w:rPr>
      </w:pPr>
    </w:p>
    <w:p w:rsidR="00751A82" w:rsidRDefault="003C7125">
      <w:pPr>
        <w:pStyle w:val="a9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4.4 Описание показателей и критериев оценивания</w:t>
      </w:r>
    </w:p>
    <w:p w:rsidR="00751A82" w:rsidRDefault="00751A82">
      <w:pPr>
        <w:pStyle w:val="a9"/>
        <w:spacing w:after="0"/>
        <w:jc w:val="both"/>
        <w:rPr>
          <w:color w:val="000000"/>
          <w:sz w:val="24"/>
          <w:szCs w:val="24"/>
        </w:rPr>
      </w:pPr>
    </w:p>
    <w:tbl>
      <w:tblPr>
        <w:tblW w:w="9355" w:type="dxa"/>
        <w:tblInd w:w="10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77"/>
        <w:gridCol w:w="2952"/>
        <w:gridCol w:w="4126"/>
      </w:tblGrid>
      <w:tr w:rsidR="00751A82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3C7125">
            <w:pPr>
              <w:pStyle w:val="af1"/>
              <w:ind w:firstLine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4-балльная шкала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3C7125">
            <w:pPr>
              <w:pStyle w:val="af1"/>
              <w:ind w:firstLine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3C7125">
            <w:pPr>
              <w:pStyle w:val="af1"/>
              <w:ind w:firstLine="56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Критерии</w:t>
            </w:r>
          </w:p>
        </w:tc>
      </w:tr>
      <w:tr w:rsidR="00751A82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3C7125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тлично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3C7125">
            <w:pPr>
              <w:pStyle w:val="af1"/>
              <w:tabs>
                <w:tab w:val="left" w:pos="0"/>
              </w:tabs>
              <w:ind w:left="2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Полнота изложения теоретического материала;</w:t>
            </w:r>
          </w:p>
          <w:p w:rsidR="00751A82" w:rsidRDefault="003C7125">
            <w:pPr>
              <w:pStyle w:val="af1"/>
              <w:tabs>
                <w:tab w:val="left" w:pos="0"/>
              </w:tabs>
              <w:ind w:left="2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Правильность;</w:t>
            </w:r>
          </w:p>
          <w:p w:rsidR="00751A82" w:rsidRDefault="003C7125">
            <w:pPr>
              <w:pStyle w:val="af1"/>
              <w:tabs>
                <w:tab w:val="left" w:pos="0"/>
              </w:tabs>
              <w:ind w:left="2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 Самостоятельность ответа.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3C7125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Дан полный, в логической последовательности письменный ответ на поставленные вопросы, где студент продемонстрировал знания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предмета в полном объеме учебной </w:t>
            </w:r>
            <w:r>
              <w:rPr>
                <w:color w:val="000000"/>
                <w:sz w:val="24"/>
                <w:szCs w:val="24"/>
              </w:rPr>
              <w:t>программы, достаточно глубоко осмысливает дисциплину, самостоятельно.</w:t>
            </w:r>
          </w:p>
          <w:p w:rsidR="00751A82" w:rsidRDefault="003C7125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выполнении письменного задания студент ответил верно на 34-40 вопросов из 40.</w:t>
            </w:r>
          </w:p>
        </w:tc>
      </w:tr>
      <w:tr w:rsidR="00751A82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3C7125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Хорошо</w:t>
            </w:r>
          </w:p>
          <w:p w:rsidR="00751A82" w:rsidRDefault="00751A8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751A8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3C7125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Дан развернутый ответ на поставленный вопрос, где студент демонстрирует знания, приобретенные </w:t>
            </w:r>
            <w:r>
              <w:rPr>
                <w:color w:val="000000"/>
                <w:sz w:val="24"/>
                <w:szCs w:val="24"/>
              </w:rPr>
              <w:t>на лекционных и практических занятиях, а также полученные посредством изучения обязательных учебных материалов по курсу,</w:t>
            </w:r>
          </w:p>
          <w:p w:rsidR="00751A82" w:rsidRDefault="003C7125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Задание выполнено самостоятельно.</w:t>
            </w:r>
          </w:p>
          <w:p w:rsidR="00751A82" w:rsidRDefault="003C7125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выполнении письменного задания студент ответил верно на 26-33 вопроса из 40.</w:t>
            </w:r>
          </w:p>
        </w:tc>
      </w:tr>
      <w:tr w:rsidR="00751A82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3C7125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Удовлетворительно</w:t>
            </w:r>
          </w:p>
          <w:p w:rsidR="00751A82" w:rsidRDefault="00751A8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751A8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3C7125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 ответ, свидетельствующий в основном о знании процессов изучаемой дисциплины, отличающийся недостаточной глубиной и полнотой раскрытия темы, знанием основных вопросов теории, слабо сформированными навыками анализа явлений, процессов, недостаточным умен</w:t>
            </w:r>
            <w:r>
              <w:rPr>
                <w:color w:val="000000"/>
                <w:sz w:val="24"/>
                <w:szCs w:val="24"/>
              </w:rPr>
              <w:t>ием определять типы ошибок. Студент ответил верно на 16-25 вопросов из 40.</w:t>
            </w:r>
          </w:p>
        </w:tc>
      </w:tr>
      <w:tr w:rsidR="00751A82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3C7125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751A8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A82" w:rsidRDefault="003C7125">
            <w:pPr>
              <w:pStyle w:val="af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 ответ, который содержит ряд серьезных неточностей, обнаруживающий незнание процессов изучаемой предметной области, отличающийся большим количеством ошибок,</w:t>
            </w:r>
            <w:r>
              <w:rPr>
                <w:color w:val="000000"/>
                <w:sz w:val="24"/>
                <w:szCs w:val="24"/>
              </w:rPr>
              <w:t xml:space="preserve"> незнанием основных вопросов теории, несформированными навыками анализа явлений, процессов. Выводы поверхностны. Решение практического задания не дано, т.е студент не способен ответить на вопросы даже при дополнительных наводящих вопросах преподавателя.</w:t>
            </w:r>
          </w:p>
          <w:p w:rsidR="00751A82" w:rsidRDefault="003C7125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>удент ответил верно на 1-15 вопросов из 40.</w:t>
            </w:r>
          </w:p>
        </w:tc>
      </w:tr>
    </w:tbl>
    <w:p w:rsidR="00751A82" w:rsidRDefault="00751A82">
      <w:pPr>
        <w:pStyle w:val="a9"/>
        <w:spacing w:after="0"/>
        <w:jc w:val="both"/>
        <w:rPr>
          <w:color w:val="000000"/>
          <w:sz w:val="24"/>
          <w:szCs w:val="24"/>
        </w:rPr>
      </w:pPr>
    </w:p>
    <w:p w:rsidR="00751A82" w:rsidRDefault="00751A82">
      <w:pPr>
        <w:rPr>
          <w:color w:val="000000"/>
          <w:sz w:val="24"/>
          <w:szCs w:val="24"/>
        </w:rPr>
      </w:pPr>
    </w:p>
    <w:p w:rsidR="00751A82" w:rsidRDefault="00751A82">
      <w:pPr>
        <w:rPr>
          <w:color w:val="000000"/>
          <w:sz w:val="24"/>
          <w:szCs w:val="24"/>
        </w:rPr>
      </w:pPr>
    </w:p>
    <w:p w:rsidR="00751A82" w:rsidRDefault="0075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sectPr w:rsidR="00751A82">
      <w:footerReference w:type="even" r:id="rId12"/>
      <w:footerReference w:type="default" r:id="rId13"/>
      <w:footerReference w:type="first" r:id="rId14"/>
      <w:pgSz w:w="11906" w:h="16838"/>
      <w:pgMar w:top="1134" w:right="850" w:bottom="1134" w:left="1701" w:header="0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C7125">
      <w:r>
        <w:separator/>
      </w:r>
    </w:p>
  </w:endnote>
  <w:endnote w:type="continuationSeparator" w:id="0">
    <w:p w:rsidR="00000000" w:rsidRDefault="003C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A82" w:rsidRDefault="003C7125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751A82" w:rsidRDefault="00751A82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A82" w:rsidRDefault="003C7125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11</w:t>
    </w:r>
    <w:r>
      <w:rPr>
        <w:color w:val="000000"/>
        <w:sz w:val="24"/>
        <w:szCs w:val="24"/>
      </w:rPr>
      <w:fldChar w:fldCharType="end"/>
    </w:r>
  </w:p>
  <w:p w:rsidR="00751A82" w:rsidRDefault="00751A82">
    <w:pP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751A82" w:rsidRDefault="00751A82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A82" w:rsidRDefault="003C7125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16</w:t>
    </w:r>
    <w:r>
      <w:rPr>
        <w:color w:val="000000"/>
        <w:sz w:val="24"/>
        <w:szCs w:val="24"/>
      </w:rPr>
      <w:fldChar w:fldCharType="end"/>
    </w:r>
  </w:p>
  <w:p w:rsidR="00751A82" w:rsidRDefault="00751A82">
    <w:pP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751A82" w:rsidRDefault="00751A82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A82" w:rsidRDefault="003C7125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751A82" w:rsidRDefault="00751A82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A82" w:rsidRDefault="003C7125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26</w:t>
    </w:r>
    <w:r>
      <w:rPr>
        <w:color w:val="000000"/>
        <w:sz w:val="24"/>
        <w:szCs w:val="24"/>
      </w:rPr>
      <w:fldChar w:fldCharType="end"/>
    </w:r>
  </w:p>
  <w:p w:rsidR="00751A82" w:rsidRDefault="00751A82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A82" w:rsidRDefault="003C7125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26</w:t>
    </w:r>
    <w:r>
      <w:rPr>
        <w:color w:val="000000"/>
        <w:sz w:val="24"/>
        <w:szCs w:val="24"/>
      </w:rPr>
      <w:fldChar w:fldCharType="end"/>
    </w:r>
  </w:p>
  <w:p w:rsidR="00751A82" w:rsidRDefault="00751A82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C7125">
      <w:r>
        <w:separator/>
      </w:r>
    </w:p>
  </w:footnote>
  <w:footnote w:type="continuationSeparator" w:id="0">
    <w:p w:rsidR="00000000" w:rsidRDefault="003C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A6ED2"/>
    <w:multiLevelType w:val="multilevel"/>
    <w:tmpl w:val="80AC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1D5748E6"/>
    <w:multiLevelType w:val="multilevel"/>
    <w:tmpl w:val="A75E4E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5B3D0B27"/>
    <w:multiLevelType w:val="multilevel"/>
    <w:tmpl w:val="23A4B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A82"/>
    <w:rsid w:val="003C7125"/>
    <w:rsid w:val="0075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267F8-15D6-4016-8041-21697C5D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D66FC"/>
    <w:rPr>
      <w:rFonts w:ascii="Segoe UI" w:hAnsi="Segoe UI" w:cs="Segoe UI"/>
      <w:sz w:val="18"/>
      <w:szCs w:val="18"/>
    </w:rPr>
  </w:style>
  <w:style w:type="character" w:customStyle="1" w:styleId="a5">
    <w:name w:val="Цветовое выделение для Текст"/>
    <w:qFormat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paragraph" w:styleId="a8">
    <w:name w:val="Title"/>
    <w:basedOn w:val="a"/>
    <w:next w:val="a9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qFormat/>
    <w:rsid w:val="00ED4B80"/>
    <w:pPr>
      <w:spacing w:beforeAutospacing="1" w:afterAutospacing="1"/>
    </w:pPr>
    <w:rPr>
      <w:sz w:val="24"/>
      <w:szCs w:val="24"/>
    </w:rPr>
  </w:style>
  <w:style w:type="paragraph" w:customStyle="1" w:styleId="s1">
    <w:name w:val="s_1"/>
    <w:basedOn w:val="a"/>
    <w:qFormat/>
    <w:rsid w:val="008E2ABB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49093A"/>
    <w:pPr>
      <w:widowControl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6E2317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f0">
    <w:name w:val="footer"/>
    <w:basedOn w:val="af"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BA1F1-E83C-4E90-9901-25E5E1A4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26</Pages>
  <Words>6719</Words>
  <Characters>38304</Characters>
  <Application>Microsoft Office Word</Application>
  <DocSecurity>0</DocSecurity>
  <Lines>319</Lines>
  <Paragraphs>89</Paragraphs>
  <ScaleCrop>false</ScaleCrop>
  <Company/>
  <LinksUpToDate>false</LinksUpToDate>
  <CharactersWithSpaces>44934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User20_16</dc:creator>
  <dc:description/>
  <cp:lastModifiedBy>Шидерская О.С</cp:lastModifiedBy>
  <cp:revision>68</cp:revision>
  <cp:lastPrinted>2022-02-01T12:25:00Z</cp:lastPrinted>
  <dcterms:created xsi:type="dcterms:W3CDTF">2023-03-15T10:05:00Z</dcterms:created>
  <dcterms:modified xsi:type="dcterms:W3CDTF">2026-06-24T12:02:00Z</dcterms:modified>
  <dc:language>ru-RU</dc:language>
</cp:coreProperties>
</file>