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2060"/>
  <w:body>
    <w:p w:rsidR="00B96E31" w:rsidRDefault="00B96E31" w:rsidP="001C08A1">
      <w:pPr>
        <w:spacing w:line="240" w:lineRule="auto"/>
        <w:jc w:val="center"/>
        <w:rPr>
          <w:b/>
          <w:color w:val="CC0099"/>
          <w:sz w:val="32"/>
          <w:szCs w:val="32"/>
        </w:rPr>
      </w:pPr>
      <w:r>
        <w:rPr>
          <w:rFonts w:ascii="Verdana" w:hAnsi="Verdana"/>
          <w:noProof/>
          <w:color w:val="0000FF"/>
          <w:sz w:val="32"/>
          <w:szCs w:val="32"/>
          <w:lang w:eastAsia="ru-RU"/>
        </w:rPr>
        <w:drawing>
          <wp:inline distT="0" distB="0" distL="0" distR="0">
            <wp:extent cx="1524000" cy="1714500"/>
            <wp:effectExtent l="19050" t="0" r="0" b="0"/>
            <wp:docPr id="1" name="Рисунок 1" descr="img-1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1-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8A1" w:rsidRPr="001C08A1" w:rsidRDefault="001C08A1" w:rsidP="00B96E31">
      <w:pPr>
        <w:spacing w:line="240" w:lineRule="auto"/>
        <w:jc w:val="center"/>
        <w:rPr>
          <w:b/>
          <w:color w:val="CC0099"/>
          <w:sz w:val="32"/>
          <w:szCs w:val="32"/>
        </w:rPr>
      </w:pPr>
      <w:r w:rsidRPr="001C08A1">
        <w:rPr>
          <w:b/>
          <w:color w:val="CC0099"/>
          <w:sz w:val="32"/>
          <w:szCs w:val="32"/>
        </w:rPr>
        <w:t>Психологическая готовность ребенка</w:t>
      </w:r>
    </w:p>
    <w:p w:rsidR="001C08A1" w:rsidRPr="001C08A1" w:rsidRDefault="001C08A1" w:rsidP="001C08A1">
      <w:pPr>
        <w:spacing w:line="240" w:lineRule="auto"/>
        <w:jc w:val="center"/>
        <w:rPr>
          <w:b/>
          <w:color w:val="CC0099"/>
          <w:sz w:val="32"/>
          <w:szCs w:val="32"/>
        </w:rPr>
      </w:pPr>
      <w:r w:rsidRPr="001C08A1">
        <w:rPr>
          <w:b/>
          <w:color w:val="CC0099"/>
          <w:sz w:val="32"/>
          <w:szCs w:val="32"/>
        </w:rPr>
        <w:t>к школе.</w:t>
      </w:r>
    </w:p>
    <w:p w:rsidR="001C08A1" w:rsidRDefault="001C08A1" w:rsidP="001C08A1">
      <w:pPr>
        <w:spacing w:line="240" w:lineRule="auto"/>
      </w:pPr>
      <w:r>
        <w:t xml:space="preserve">     Психологическая готовность к школе, прежде всего, означает выраженное желание учиться, узнавать новое. Другими словами, такое  стремление называется учебной мотивацией.</w:t>
      </w:r>
    </w:p>
    <w:p w:rsidR="001C08A1" w:rsidRDefault="001C08A1" w:rsidP="001C08A1">
      <w:pPr>
        <w:spacing w:line="240" w:lineRule="auto"/>
      </w:pPr>
      <w:r>
        <w:t xml:space="preserve">     Кроме того, важно, чтобы у ребенка была сформирована социальная позиция школьника, которая включает в себя:</w:t>
      </w:r>
    </w:p>
    <w:p w:rsidR="001C08A1" w:rsidRDefault="001C08A1" w:rsidP="001C08A1">
      <w:pPr>
        <w:spacing w:line="240" w:lineRule="auto"/>
      </w:pPr>
      <w:r>
        <w:t>·        Умение общаться со сверстниками.</w:t>
      </w:r>
    </w:p>
    <w:p w:rsidR="001C08A1" w:rsidRDefault="001C08A1" w:rsidP="001C08A1">
      <w:pPr>
        <w:spacing w:line="240" w:lineRule="auto"/>
      </w:pPr>
      <w:r>
        <w:t>·        Способность выполнять требования взрослого, т.е. не только слушает, но и слышит просьбу, задание, совет.</w:t>
      </w:r>
    </w:p>
    <w:p w:rsidR="001C08A1" w:rsidRDefault="001C08A1" w:rsidP="001C08A1">
      <w:pPr>
        <w:spacing w:line="240" w:lineRule="auto"/>
      </w:pPr>
      <w:r>
        <w:t>·        Умение  контролировать свое поведение, объяснить причины своих поступков.</w:t>
      </w:r>
    </w:p>
    <w:p w:rsidR="001C08A1" w:rsidRDefault="001C08A1" w:rsidP="001C08A1">
      <w:pPr>
        <w:spacing w:line="240" w:lineRule="auto"/>
      </w:pPr>
      <w:r>
        <w:t xml:space="preserve">     Еще один компонент психологической готовности – новое отношение ребенка к себе как к школьнику. Будущее обучение в школе должно вызывать у ребенка чувство гордости, ощущение необходимости той деятельности, которой предстоит заниматься в школе. </w:t>
      </w:r>
    </w:p>
    <w:p w:rsidR="001C08A1" w:rsidRDefault="001C08A1" w:rsidP="001C08A1">
      <w:pPr>
        <w:spacing w:line="240" w:lineRule="auto"/>
      </w:pPr>
      <w:r>
        <w:t xml:space="preserve">     Помимо этого у ребенка должна быть развита волевая сфера. Если ваш ребенок:</w:t>
      </w:r>
    </w:p>
    <w:p w:rsidR="001C08A1" w:rsidRDefault="001C08A1" w:rsidP="001C08A1">
      <w:pPr>
        <w:spacing w:line="240" w:lineRule="auto"/>
      </w:pPr>
      <w:r>
        <w:t>·        Умеет планировать свои действия;</w:t>
      </w:r>
    </w:p>
    <w:p w:rsidR="001C08A1" w:rsidRDefault="001C08A1" w:rsidP="001C08A1">
      <w:pPr>
        <w:spacing w:line="240" w:lineRule="auto"/>
      </w:pPr>
      <w:r>
        <w:t>·        Способен напряженно трудиться;</w:t>
      </w:r>
    </w:p>
    <w:p w:rsidR="001C08A1" w:rsidRDefault="001C08A1" w:rsidP="001C08A1">
      <w:pPr>
        <w:spacing w:line="240" w:lineRule="auto"/>
      </w:pPr>
      <w:r>
        <w:t>·        Умеет управлять своим поведением, умственной деятельностью – то у него сформирована волевая готовность к школе.</w:t>
      </w:r>
    </w:p>
    <w:p w:rsidR="001C08A1" w:rsidRDefault="001C08A1" w:rsidP="001C08A1">
      <w:pPr>
        <w:spacing w:line="240" w:lineRule="auto"/>
      </w:pPr>
      <w:r>
        <w:t>Итак, психологическая готовность к школе включает:</w:t>
      </w:r>
    </w:p>
    <w:p w:rsidR="001C08A1" w:rsidRDefault="001C08A1" w:rsidP="001C08A1">
      <w:pPr>
        <w:spacing w:line="240" w:lineRule="auto"/>
      </w:pPr>
      <w:r>
        <w:t>1.     желание узнать новое;</w:t>
      </w:r>
    </w:p>
    <w:p w:rsidR="001C08A1" w:rsidRDefault="001C08A1" w:rsidP="001C08A1">
      <w:pPr>
        <w:spacing w:line="240" w:lineRule="auto"/>
      </w:pPr>
      <w:r>
        <w:t>2.     способность преодолевать трудности;</w:t>
      </w:r>
    </w:p>
    <w:p w:rsidR="001C08A1" w:rsidRDefault="001C08A1" w:rsidP="001C08A1">
      <w:pPr>
        <w:spacing w:line="240" w:lineRule="auto"/>
      </w:pPr>
      <w:r>
        <w:t xml:space="preserve">3.     способность доводить </w:t>
      </w:r>
      <w:proofErr w:type="gramStart"/>
      <w:r>
        <w:t>начатое</w:t>
      </w:r>
      <w:proofErr w:type="gramEnd"/>
      <w:r>
        <w:t xml:space="preserve"> до конца; </w:t>
      </w:r>
    </w:p>
    <w:p w:rsidR="001C08A1" w:rsidRDefault="001C08A1" w:rsidP="001C08A1">
      <w:pPr>
        <w:spacing w:line="240" w:lineRule="auto"/>
      </w:pPr>
      <w:r>
        <w:t>4.     умение вступать в контакт с новыми людьми;</w:t>
      </w:r>
    </w:p>
    <w:p w:rsidR="001C08A1" w:rsidRDefault="001C08A1" w:rsidP="001C08A1">
      <w:pPr>
        <w:spacing w:line="240" w:lineRule="auto"/>
      </w:pPr>
      <w:r>
        <w:t>5.     умение организовать свое рабочее место и поддерживать порядок на нем.</w:t>
      </w:r>
    </w:p>
    <w:p w:rsidR="001C08A1" w:rsidRDefault="001C08A1" w:rsidP="001C08A1">
      <w:pPr>
        <w:spacing w:line="240" w:lineRule="auto"/>
      </w:pPr>
      <w:r>
        <w:t>Интеллектуальная готовность к школе.</w:t>
      </w:r>
    </w:p>
    <w:p w:rsidR="001C08A1" w:rsidRDefault="001C08A1" w:rsidP="001C08A1">
      <w:pPr>
        <w:spacing w:line="240" w:lineRule="auto"/>
      </w:pPr>
      <w:r>
        <w:t>Интеллектуальная готовность к школе предполагает формирование у ребенка   определенных умений:</w:t>
      </w:r>
    </w:p>
    <w:p w:rsidR="001C08A1" w:rsidRDefault="001C08A1" w:rsidP="001C08A1">
      <w:pPr>
        <w:spacing w:line="240" w:lineRule="auto"/>
      </w:pPr>
      <w:r>
        <w:t>·        умение выделить учебную задачу;</w:t>
      </w:r>
    </w:p>
    <w:p w:rsidR="001C08A1" w:rsidRDefault="001C08A1" w:rsidP="001C08A1">
      <w:pPr>
        <w:spacing w:line="240" w:lineRule="auto"/>
      </w:pPr>
      <w:r>
        <w:t>·        способности искать причины замеченного сходства и различия предметов, явлений, их сходств.</w:t>
      </w:r>
    </w:p>
    <w:p w:rsidR="001C08A1" w:rsidRDefault="001C08A1" w:rsidP="001C08A1">
      <w:pPr>
        <w:spacing w:line="240" w:lineRule="auto"/>
      </w:pPr>
      <w:r>
        <w:t xml:space="preserve">       Будущий первоклассник должен не только обладать определенной системой знаний об окружающем мире, но и уметь применять их, устанавливать зависимость между причиной и следствием.</w:t>
      </w:r>
    </w:p>
    <w:p w:rsidR="001C08A1" w:rsidRDefault="001C08A1" w:rsidP="001C08A1">
      <w:pPr>
        <w:spacing w:line="240" w:lineRule="auto"/>
      </w:pPr>
      <w:r>
        <w:lastRenderedPageBreak/>
        <w:t xml:space="preserve">       К концу дошкольного периода у ребенка обычно формируется речевая сфера, к которой относятся:</w:t>
      </w:r>
    </w:p>
    <w:p w:rsidR="001C08A1" w:rsidRDefault="001C08A1" w:rsidP="001C08A1">
      <w:pPr>
        <w:spacing w:line="240" w:lineRule="auto"/>
      </w:pPr>
      <w:r>
        <w:t>-  звукопроизношение;</w:t>
      </w:r>
    </w:p>
    <w:p w:rsidR="001C08A1" w:rsidRDefault="001C08A1" w:rsidP="001C08A1">
      <w:pPr>
        <w:spacing w:line="240" w:lineRule="auto"/>
      </w:pPr>
      <w:r>
        <w:t>-  эмоциональная культура речи.</w:t>
      </w:r>
    </w:p>
    <w:p w:rsidR="001C08A1" w:rsidRDefault="001C08A1" w:rsidP="001C08A1">
      <w:pPr>
        <w:spacing w:line="240" w:lineRule="auto"/>
      </w:pPr>
      <w:r>
        <w:t xml:space="preserve">     Невыразительная речь может привести  к грамматическим ошибкам, пропускам слов при  письме, плохому усвоению знаков препинания, трудности при чтении и заучивании стихов. Хорошо, если ребенок:</w:t>
      </w:r>
    </w:p>
    <w:p w:rsidR="001C08A1" w:rsidRDefault="001C08A1" w:rsidP="001C08A1">
      <w:pPr>
        <w:spacing w:line="240" w:lineRule="auto"/>
      </w:pPr>
      <w:r>
        <w:t>·        выражает свои мысли ясно, четко;</w:t>
      </w:r>
    </w:p>
    <w:p w:rsidR="001C08A1" w:rsidRDefault="001C08A1" w:rsidP="001C08A1">
      <w:pPr>
        <w:spacing w:line="240" w:lineRule="auto"/>
      </w:pPr>
      <w:r>
        <w:t>·        передает связно то, что видел и слышал;</w:t>
      </w:r>
    </w:p>
    <w:p w:rsidR="001C08A1" w:rsidRDefault="001C08A1" w:rsidP="001C08A1">
      <w:pPr>
        <w:spacing w:line="240" w:lineRule="auto"/>
      </w:pPr>
      <w:r>
        <w:t>·        умение выделить в рассказе главное;</w:t>
      </w:r>
    </w:p>
    <w:p w:rsidR="001C08A1" w:rsidRDefault="001C08A1" w:rsidP="001C08A1">
      <w:pPr>
        <w:spacing w:line="240" w:lineRule="auto"/>
      </w:pPr>
      <w:r>
        <w:t>·        передает рассказ по определенному плану.</w:t>
      </w:r>
    </w:p>
    <w:p w:rsidR="001C08A1" w:rsidRDefault="001C08A1" w:rsidP="00B96E31">
      <w:pPr>
        <w:tabs>
          <w:tab w:val="left" w:pos="3690"/>
        </w:tabs>
        <w:spacing w:line="240" w:lineRule="auto"/>
      </w:pPr>
      <w:r>
        <w:t xml:space="preserve"> </w:t>
      </w:r>
      <w:r w:rsidR="00B96E31">
        <w:tab/>
      </w:r>
      <w:r w:rsidR="00B96E31">
        <w:rPr>
          <w:rFonts w:ascii="Verdana" w:hAnsi="Verdana"/>
          <w:noProof/>
          <w:color w:val="000000"/>
          <w:lang w:eastAsia="ru-RU"/>
        </w:rPr>
        <w:drawing>
          <wp:inline distT="0" distB="0" distL="0" distR="0">
            <wp:extent cx="1209675" cy="1162050"/>
            <wp:effectExtent l="19050" t="0" r="9525" b="0"/>
            <wp:docPr id="4" name="Рисунок 4" descr="p52_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52_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8A1" w:rsidRDefault="001C08A1" w:rsidP="001C08A1">
      <w:pPr>
        <w:spacing w:line="240" w:lineRule="auto"/>
      </w:pPr>
    </w:p>
    <w:p w:rsidR="001C08A1" w:rsidRDefault="001C08A1" w:rsidP="001C08A1">
      <w:pPr>
        <w:spacing w:line="240" w:lineRule="auto"/>
      </w:pPr>
      <w:r>
        <w:t>Смотрите также по этой теме:</w:t>
      </w:r>
    </w:p>
    <w:p w:rsidR="001C08A1" w:rsidRDefault="001C08A1" w:rsidP="001C08A1">
      <w:pPr>
        <w:spacing w:line="240" w:lineRule="auto"/>
      </w:pPr>
      <w:r>
        <w:t>http://www.sibmama.ru/index.php?p=shkola_gotov</w:t>
      </w:r>
    </w:p>
    <w:p w:rsidR="001C08A1" w:rsidRDefault="001C08A1" w:rsidP="001C08A1">
      <w:pPr>
        <w:spacing w:line="240" w:lineRule="auto"/>
      </w:pPr>
      <w:r>
        <w:t>http://www.svatovo.ws/health_school.html</w:t>
      </w:r>
    </w:p>
    <w:p w:rsidR="001C08A1" w:rsidRDefault="001C08A1" w:rsidP="001C08A1">
      <w:pPr>
        <w:spacing w:line="240" w:lineRule="auto"/>
      </w:pPr>
      <w:r>
        <w:t>http://www.doshvozrast.ru/rabrod/rodsodranie09.htm</w:t>
      </w:r>
    </w:p>
    <w:p w:rsidR="001C08A1" w:rsidRDefault="001C08A1" w:rsidP="001C08A1">
      <w:pPr>
        <w:spacing w:line="240" w:lineRule="auto"/>
      </w:pPr>
      <w:r>
        <w:t>http://tvoyrebenok.ru/school-prepare.shtml</w:t>
      </w:r>
    </w:p>
    <w:p w:rsidR="001C08A1" w:rsidRDefault="001C08A1" w:rsidP="001C08A1">
      <w:pPr>
        <w:spacing w:line="240" w:lineRule="auto"/>
      </w:pPr>
      <w:r>
        <w:t>Преемственность в работе детского сада и школы</w:t>
      </w:r>
      <w:proofErr w:type="gramStart"/>
      <w:r>
        <w:t>http</w:t>
      </w:r>
      <w:proofErr w:type="gramEnd"/>
      <w:r>
        <w:t>://menobr.ru/material/default.aspx?control=15&amp;id=9229&amp;catalogid=1058</w:t>
      </w:r>
    </w:p>
    <w:p w:rsidR="001C08A1" w:rsidRDefault="001C08A1" w:rsidP="001C08A1">
      <w:pPr>
        <w:spacing w:line="240" w:lineRule="auto"/>
      </w:pPr>
      <w:r>
        <w:t>Родителям, думающим о будущем своих детей. http://www.dou985.edusite.ru/p41aa1.html</w:t>
      </w:r>
    </w:p>
    <w:p w:rsidR="001C08A1" w:rsidRPr="001C08A1" w:rsidRDefault="001C08A1" w:rsidP="001C08A1"/>
    <w:p w:rsidR="001C08A1" w:rsidRPr="001C08A1" w:rsidRDefault="001C08A1" w:rsidP="001C08A1"/>
    <w:p w:rsidR="001C08A1" w:rsidRPr="001C08A1" w:rsidRDefault="001C08A1" w:rsidP="001C08A1"/>
    <w:p w:rsidR="001C08A1" w:rsidRDefault="001C08A1" w:rsidP="001C08A1"/>
    <w:p w:rsidR="00FF5E93" w:rsidRPr="001C08A1" w:rsidRDefault="001C08A1" w:rsidP="001C08A1">
      <w:pPr>
        <w:tabs>
          <w:tab w:val="left" w:pos="2055"/>
        </w:tabs>
      </w:pPr>
      <w:r>
        <w:tab/>
      </w:r>
    </w:p>
    <w:sectPr w:rsidR="00FF5E93" w:rsidRPr="001C08A1" w:rsidSect="00B96E31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C08A1"/>
    <w:rsid w:val="001667B4"/>
    <w:rsid w:val="001C08A1"/>
    <w:rsid w:val="006A6672"/>
    <w:rsid w:val="00B96E31"/>
    <w:rsid w:val="00CF2B17"/>
    <w:rsid w:val="00FF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2013-01-17T08:58:00Z</dcterms:created>
  <dcterms:modified xsi:type="dcterms:W3CDTF">2014-03-06T11:17:00Z</dcterms:modified>
</cp:coreProperties>
</file>