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ageBreakBefore w:val="true"/>
        <w:spacing w:line="240" w:lineRule="auto" w:after="0" w:before="0"/>
        <w:ind w:right="0" w:left="0"/>
      </w:pPr>
      <w:r>
        <w:drawing>
          <wp:anchor xmlns:wp="http://schemas.openxmlformats.org/drawingml/2006/wordprocessingDrawing" simplePos="0" relativeHeight="0" behindDoc="0" locked="0" layoutInCell="1" allowOverlap="1">
            <wp:simplePos x="0" y="0"/>
            <wp:positionH relativeFrom="column">
              <wp:posOffset>-240030</wp:posOffset>
            </wp:positionH>
            <wp:positionV relativeFrom="paragraph">
              <wp:posOffset>-102870</wp:posOffset>
            </wp:positionV>
            <wp:extent cx="7560945" cy="10687050"/>
            <wp:effectExtent l="0" t="0" r="0" b="0"/>
            <wp:wrapNone/>
            <wp:docPr id="1" name="Drawing 0" descr="image168975568815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1689755688155.png"/>
                    <pic:cNvPicPr>
                      <a:picLocks noChangeAspect="true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802100" cy="2374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after="0" w:before="0"/>
        <w:ind w:right="0" w:left="0"/>
        <w:jc w:val="center"/>
      </w:pPr>
      <w:r>
        <w:rPr>
          <w:rFonts w:ascii="Arial" w:hAnsi="Arial" w:cs="Arial" w:eastAsia="Arial"/>
          <w:b w:val="true"/>
          <w:color w:val="252525"/>
          <w:sz w:val="68"/>
        </w:rPr>
        <w:t>П</w:t>
      </w:r>
      <w:r>
        <w:rPr>
          <w:rFonts w:ascii="Arial" w:hAnsi="Arial" w:cs="Arial" w:eastAsia="Arial"/>
          <w:b w:val="true"/>
          <w:color w:val="252525"/>
          <w:sz w:val="68"/>
        </w:rPr>
        <w:t>ожарная безопасность во время летних каникул. Обращение начальника управления по Красногвардейскому району Главного управления МЧС России</w:t>
      </w:r>
    </w:p>
    <w:p>
      <w:pPr>
        <w:spacing w:line="240" w:lineRule="auto" w:after="0" w:before="0"/>
        <w:ind w:right="0" w:left="0"/>
        <w:jc w:val="center"/>
      </w:pPr>
      <w:r>
        <w:rPr>
          <w:rFonts w:ascii="Arial" w:hAnsi="Arial" w:cs="Arial" w:eastAsia="Arial"/>
          <w:b w:val="true"/>
          <w:color w:val="252525"/>
          <w:sz w:val="68"/>
        </w:rPr>
        <w:t>по г. Санкт-Петербургу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В летний пожароопасный период нужно проявлять особенную осторожность, внимательность и соблюдать меры пожарной безопасности.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Уважаемые родители!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Не оставляйте по возможности детей без присмотра! Будьте внимательны к своим детям, интересуйтесь, чем они заняты и где проводят время! Побеседуйте со своим ребенком и еще раз напомните ему правила пожарной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безопасности: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 Чаще напоминайте ребенку об опасности игры с огнем. Нужно стремиться к тому, чтобы ребенок осознал, что спички – не игрушка, а огонь - не забава, чтоб у него сложилось впечатление о пожаре, как о тяжелом бедствии для людей.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 Расскажите своим детям, как правильно действовать в экстремальной ситуации, ведь очень часто у ребенка срабатывает пассивно-оборонительная реакция и вместо того, чтобы убежать от огня, дети прячутся в шкафах или под кроватью, забиваются в угол.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 Убедитесь, что ребенок знает свой адрес!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 Летом дети часто остаются дома одни, поэтому разъясните им правила поведения с электроприборами, расскажите, что их нельзя оставлять без присмотра и брать мокрыми руками. А также нельзя засовывать в розетку предметы и выдергивать из розетки вилку за провод!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 Объясните опасность поджога мусора, бумаги и сухой травы, напомните о том, что огонь моментально распространяется по сухостою, чему хорошо способствует жаркий день, а также ветреная погода.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- Не менее важно рассказать ребятам про опасность поражения электрическим током! Внимательно проверьте, чтоб дома использовались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только исправные электрические приборы, а изоляция проводов была без повреждений.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- Расскажите детям, что также особую опасность в себе несет обрыв электрических проводов во время летних гроз и дождей, сопровождающихся сильными порывами ветра. Расскажите, что, во избежание поражения электрическим током, такие провода не только нельзя трогать руками, но и даже приближаться к ним, особенно если вокруг сыро! О случаях обрыва проводов надо немедленно сообщать взрослым.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- Обязательно напишите на листке бумаги все необходимые телефоны экстренной помощи и разместите на 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самом видном месте, где первой строкой должны быть написаны телефоны спасения: 01 и 112;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 Соблюдение элементарных правил поведения на каникулах в летний период поможет не омрачить отдых, а родителям - максимально обезопасить своих детей от потенциальных проблем.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image2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2023-07-19T08:34:47Z</dcterms:created>
  <dc:creator>Apache POI</dc:creator>
</cp:coreProperties>
</file>