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42" w:rsidRPr="00A95E42" w:rsidRDefault="00A95E42" w:rsidP="00A95E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95E4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A95E42" w:rsidRPr="00A95E42" w:rsidRDefault="00A95E42" w:rsidP="00A95E42">
      <w:pPr>
        <w:spacing w:after="0" w:line="240" w:lineRule="auto"/>
        <w:ind w:left="880" w:right="80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95E4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детский сад комбинированного вида № 19 города Кузнецка</w:t>
      </w:r>
    </w:p>
    <w:p w:rsidR="00A95E42" w:rsidRPr="00A95E42" w:rsidRDefault="00A95E42" w:rsidP="00A95E42">
      <w:pPr>
        <w:spacing w:after="0" w:line="240" w:lineRule="auto"/>
        <w:ind w:left="880" w:right="800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(МБДОУ ДС № </w:t>
      </w:r>
      <w:smartTag w:uri="urn:schemas-microsoft-com:office:smarttags" w:element="metricconverter">
        <w:smartTagPr>
          <w:attr w:name="ProductID" w:val="19 г"/>
        </w:smartTagPr>
        <w:r w:rsidRPr="00A95E42">
          <w:rPr>
            <w:rFonts w:ascii="Times New Roman" w:eastAsia="Calibri" w:hAnsi="Times New Roman" w:cs="Times New Roman"/>
            <w:b/>
            <w:bCs/>
            <w:sz w:val="26"/>
            <w:szCs w:val="26"/>
            <w:lang w:eastAsia="ru-RU"/>
          </w:rPr>
          <w:t>19 г</w:t>
        </w:r>
      </w:smartTag>
      <w:r w:rsidRPr="00A95E4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. Кузнецка)</w:t>
      </w:r>
    </w:p>
    <w:p w:rsidR="00A95E42" w:rsidRPr="00A95E42" w:rsidRDefault="00A95E42" w:rsidP="00A95E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95E42" w:rsidRPr="00A95E42" w:rsidRDefault="00A95E42" w:rsidP="00A95E4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ПРИКАЗ</w:t>
      </w:r>
    </w:p>
    <w:p w:rsidR="00A95E42" w:rsidRPr="00A95E42" w:rsidRDefault="00A95E42" w:rsidP="00A95E4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95E4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20.01.2026                                                                                                              №45  </w:t>
      </w:r>
    </w:p>
    <w:p w:rsidR="00A95E42" w:rsidRPr="00A95E42" w:rsidRDefault="00A95E42" w:rsidP="00A95E42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E42" w:rsidRPr="00A95E42" w:rsidRDefault="00A95E42" w:rsidP="00A95E42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proofErr w:type="gramStart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документации</w:t>
      </w:r>
      <w:bookmarkEnd w:id="0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,</w:t>
      </w:r>
      <w:proofErr w:type="gramEnd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должностных инструкций и функциональных обязанностей , плана мероприятий по проведению «Месячника </w:t>
      </w:r>
      <w:proofErr w:type="spellStart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proofErr w:type="spellEnd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защиты от ЧС» по «</w:t>
      </w:r>
      <w:proofErr w:type="spellStart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proofErr w:type="spellEnd"/>
      <w:r w:rsidRPr="00A95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защиты от ЧС»</w:t>
      </w:r>
    </w:p>
    <w:p w:rsidR="00A95E42" w:rsidRPr="00A95E42" w:rsidRDefault="00A95E42" w:rsidP="00A95E4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5E42" w:rsidRPr="00A95E42" w:rsidRDefault="00A95E42" w:rsidP="00A95E42">
      <w:pPr>
        <w:spacing w:after="0" w:line="384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5E42" w:rsidRPr="00A95E42" w:rsidRDefault="00A95E42" w:rsidP="00A95E42">
      <w:pPr>
        <w:tabs>
          <w:tab w:val="left" w:pos="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соответствии с Постановлением Правительства Российской Федерации № 782 от 10.07.1999г «О создании (назначении) в организациях структурных подразделений (работников), специально уполномоченных на решение задач в области гражданской обороны» с изменениями и </w:t>
      </w:r>
      <w:proofErr w:type="gramStart"/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дополнениями ,</w:t>
      </w:r>
      <w:proofErr w:type="gramEnd"/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РФ № 794 от 30.12.2003 г. «О единой государственной системе предупреждения и ликвидации чрезвычайных ситуаций» с изменениями от 30.09.2025 года и на основании протокола Общего собрания работников МБДОУ ДС №19 г. Кузнецка №5 от 20.01.2026,</w:t>
      </w:r>
    </w:p>
    <w:p w:rsidR="00A95E42" w:rsidRPr="00A95E42" w:rsidRDefault="00A95E42" w:rsidP="00A9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5E42" w:rsidRPr="00A95E42" w:rsidRDefault="00A95E42" w:rsidP="00A95E42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95E4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ПРИКАЗЫВАЮ:</w:t>
      </w:r>
    </w:p>
    <w:p w:rsidR="00A95E42" w:rsidRPr="00A95E42" w:rsidRDefault="00A95E42" w:rsidP="00A95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следующую документацию по «ГО и защиты от ЧС»: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План работы по предупреждению и ликвидации ЧС и обеспечению пожарной безопасности МБДОУ ДС №19 г. Кузнецка на 2026 год.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План основных мероприятий МБДОУ ДС №19 г. Кузнецка в области гражданской обороны, предупреждения и ликвидации ЧС, обеспечения пожарной безопасности и безопасности людей на водных объектах на 2026 год.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Сигналы оповещения ГО и ЧС, порядок их доведения до населения и действия по ним работников учреждения.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1.4. Функциональные обязанности по «ГО и защиты от ЧС»: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уполномоченного на решение задач в области ГО и ЧС;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секретаря эвакуационной комиссии- специалиста по оповещению и учету эвакуируемых и представителя на СЭП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Функциональные обязанности секретаря (специалиста по оповещению) комиссии по предупреждению и ликвидации ЧС и обеспечению пожарной безопасности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руководителя ГО -заведующего МБДОУ ДС №19 г. Кузнецка в области ГО, предупреждения и ликвидации ЧС;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председателя эвакуационной комиссии- старшего эвакуационной колонны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председателя комиссии по предупреждению и ликвидации ЧС и обеспечению пожарной безопасности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Функциональные обязанности заместителя председателя эвакуационной комиссии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заместителя председателя комиссии по ЧС и обеспечению пожарной безопасности МБДОУ ДС №19 г. Кузнецка.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Функциональные обязанности заместителя руководителя ГО по материально-техническому обеспечению (МТО);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командира звена выдачи средств индивидуальной защиты (СИЗ)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командира звена связи и оповещения МБДОУ ДС №19 г. Кузнецка.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командира звена по обеспечению охраны общественного порядка МБДОУ ДС №19 г. Кузнецка.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командира спасательного звена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командира звена пожаротушения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командира санитарного звена МБДОУ ДС №19 г. Кузнецка;</w:t>
      </w:r>
    </w:p>
    <w:p w:rsidR="00A95E42" w:rsidRPr="00A95E42" w:rsidRDefault="00A95E42" w:rsidP="00A95E42">
      <w:pPr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командира по обслуживанию убежищ и укрытий МБДОУ ДС №19 г. Кузнецка;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Должностные инструкции по «ГО и защиты от ЧС»:</w:t>
      </w:r>
    </w:p>
    <w:p w:rsidR="00A95E42" w:rsidRPr="00A95E42" w:rsidRDefault="00A95E42" w:rsidP="00A95E42">
      <w:pPr>
        <w:numPr>
          <w:ilvl w:val="0"/>
          <w:numId w:val="2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Должностная инструкция начальника штаба ГО и </w:t>
      </w:r>
      <w:proofErr w:type="gramStart"/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ЧС  МБДОУ</w:t>
      </w:r>
      <w:proofErr w:type="gramEnd"/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ДС №19 г. Кузнецка;</w:t>
      </w:r>
    </w:p>
    <w:p w:rsidR="00A95E42" w:rsidRPr="00A95E42" w:rsidRDefault="00A95E42" w:rsidP="00A95E42">
      <w:pPr>
        <w:numPr>
          <w:ilvl w:val="0"/>
          <w:numId w:val="2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Должностная инструкция руководителя ГО МБДОУ ДС №19 г. Кузнецка;</w:t>
      </w:r>
    </w:p>
    <w:p w:rsidR="00A95E42" w:rsidRPr="00A95E42" w:rsidRDefault="00A95E42" w:rsidP="00A95E42">
      <w:pPr>
        <w:numPr>
          <w:ilvl w:val="0"/>
          <w:numId w:val="2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Должностная инструкция уполномоченного на решение задач в области ГО МБДОУ ДС №19 г. Кузнецка.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исполнением настоящего приказа возложить на уполномоченного на решение задач в области гражданской обороны и защиты от чрезвычайных ситуаций заместителя заведующего </w:t>
      </w:r>
      <w:proofErr w:type="spellStart"/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Кардонскую</w:t>
      </w:r>
      <w:proofErr w:type="spellEnd"/>
      <w:r w:rsidRPr="00A95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Елену Васильевну.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E42" w:rsidRPr="00A95E42" w:rsidRDefault="00A95E42" w:rsidP="00A95E42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:rsidR="00A95E42" w:rsidRPr="00A95E42" w:rsidRDefault="00A95E42" w:rsidP="00A95E42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4"/>
          <w:szCs w:val="4"/>
          <w:lang w:eastAsia="ru-RU"/>
        </w:rPr>
      </w:pPr>
      <w:r w:rsidRPr="00A95E42">
        <w:rPr>
          <w:rFonts w:ascii="Times New Roman" w:eastAsia="Times New Roman" w:hAnsi="Times New Roman" w:cs="Times New Roman"/>
          <w:color w:val="FFFFFF"/>
          <w:sz w:val="4"/>
          <w:szCs w:val="4"/>
          <w:lang w:eastAsia="ru-RU"/>
        </w:rPr>
        <w:t>https://ohrana-tryda.com/node/3898</w:t>
      </w:r>
    </w:p>
    <w:p w:rsidR="00A95E42" w:rsidRPr="00A95E42" w:rsidRDefault="00A95E42" w:rsidP="00A95E42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4"/>
          <w:szCs w:val="4"/>
          <w:lang w:eastAsia="ru-RU"/>
        </w:rPr>
      </w:pPr>
    </w:p>
    <w:p w:rsidR="00A95E42" w:rsidRPr="00A95E42" w:rsidRDefault="00A95E42" w:rsidP="00A95E42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4"/>
          <w:szCs w:val="4"/>
          <w:lang w:eastAsia="ru-RU"/>
        </w:rPr>
      </w:pPr>
    </w:p>
    <w:p w:rsidR="00A95E42" w:rsidRPr="00A95E42" w:rsidRDefault="00A95E42" w:rsidP="00A95E42">
      <w:pPr>
        <w:tabs>
          <w:tab w:val="left" w:pos="6320"/>
        </w:tabs>
        <w:spacing w:after="0" w:line="240" w:lineRule="auto"/>
        <w:rPr>
          <w:rFonts w:ascii="Times New Roman" w:eastAsia="Times New Roman" w:hAnsi="Times New Roman" w:cs="Times New Roman"/>
          <w:i/>
          <w:color w:val="FFFFFF"/>
          <w:sz w:val="24"/>
          <w:szCs w:val="20"/>
          <w:lang w:eastAsia="ru-RU"/>
        </w:rPr>
      </w:pPr>
    </w:p>
    <w:p w:rsidR="00A95E42" w:rsidRPr="00A95E42" w:rsidRDefault="00A95E42" w:rsidP="00A95E4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Calibri" w:hAnsi="Times New Roman" w:cs="Times New Roman"/>
          <w:sz w:val="26"/>
          <w:szCs w:val="26"/>
          <w:lang w:eastAsia="ru-RU"/>
        </w:rPr>
        <w:t>Заведующий МБДОУ ДС №19 г. Кузнецка ______________________Ю.А. Козлова</w:t>
      </w:r>
    </w:p>
    <w:p w:rsidR="00A95E42" w:rsidRPr="00A95E42" w:rsidRDefault="00A95E42" w:rsidP="00A95E4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95E42" w:rsidRPr="00A95E42" w:rsidRDefault="00A95E42" w:rsidP="00A95E4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95E42" w:rsidRPr="00A95E42" w:rsidRDefault="00A95E42" w:rsidP="00A95E42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5E42">
        <w:rPr>
          <w:rFonts w:ascii="Times New Roman" w:eastAsia="Calibri" w:hAnsi="Times New Roman" w:cs="Times New Roman"/>
          <w:sz w:val="26"/>
          <w:szCs w:val="26"/>
          <w:lang w:eastAsia="ru-RU"/>
        </w:rPr>
        <w:t>С приказом ознакомлена: __________</w:t>
      </w:r>
      <w:proofErr w:type="spellStart"/>
      <w:r w:rsidRPr="00A95E42">
        <w:rPr>
          <w:rFonts w:ascii="Times New Roman" w:eastAsia="Calibri" w:hAnsi="Times New Roman" w:cs="Times New Roman"/>
          <w:sz w:val="26"/>
          <w:szCs w:val="26"/>
          <w:lang w:eastAsia="ru-RU"/>
        </w:rPr>
        <w:t>Е.В.Кардонская</w:t>
      </w:r>
      <w:proofErr w:type="spellEnd"/>
      <w:r w:rsidRPr="00A95E4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</w:p>
    <w:p w:rsidR="004B702D" w:rsidRDefault="004B702D"/>
    <w:sectPr w:rsidR="004B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2640E"/>
    <w:multiLevelType w:val="hybridMultilevel"/>
    <w:tmpl w:val="7F80B0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3C0E34"/>
    <w:multiLevelType w:val="hybridMultilevel"/>
    <w:tmpl w:val="437C50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12"/>
    <w:rsid w:val="004B702D"/>
    <w:rsid w:val="00A95E42"/>
    <w:rsid w:val="00D3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1B780-79F5-4755-B729-B69E1538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2</cp:revision>
  <dcterms:created xsi:type="dcterms:W3CDTF">2026-01-26T16:05:00Z</dcterms:created>
  <dcterms:modified xsi:type="dcterms:W3CDTF">2026-01-26T16:06:00Z</dcterms:modified>
</cp:coreProperties>
</file>