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43" w:rsidRDefault="008A3F5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8A3F58">
        <w:rPr>
          <w:rFonts w:ascii="Times New Roman" w:hAnsi="Times New Roman" w:cs="Times New Roman"/>
          <w:b/>
          <w:color w:val="111111"/>
          <w:sz w:val="24"/>
          <w:szCs w:val="27"/>
          <w:shd w:val="clear" w:color="auto" w:fill="FFFFFF"/>
        </w:rPr>
        <w:t>Рекомендации для родителей ребенка ОВЗ при организации игрового образовательного пространства дома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Будущее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> во многом зависит от воспитания в семье. Поэтому </w:t>
      </w:r>
      <w:r w:rsidRPr="008A3F58">
        <w:rPr>
          <w:rStyle w:val="a4"/>
          <w:color w:val="111111"/>
          <w:bdr w:val="none" w:sz="0" w:space="0" w:color="auto" w:frame="1"/>
        </w:rPr>
        <w:t>родители</w:t>
      </w:r>
      <w:r w:rsidRPr="008A3F58">
        <w:rPr>
          <w:color w:val="111111"/>
        </w:rPr>
        <w:t> должны серьёзно подойти к созданию развивающей предметной среды </w:t>
      </w:r>
      <w:r w:rsidRPr="008A3F58">
        <w:rPr>
          <w:rStyle w:val="a4"/>
          <w:color w:val="111111"/>
          <w:bdr w:val="none" w:sz="0" w:space="0" w:color="auto" w:frame="1"/>
        </w:rPr>
        <w:t>дома</w:t>
      </w:r>
      <w:r w:rsidRPr="008A3F58">
        <w:rPr>
          <w:color w:val="111111"/>
        </w:rPr>
        <w:t>. Семьи живут в различных квартирных условиях и поэтому имеют различные возможности для </w:t>
      </w:r>
      <w:r w:rsidRPr="008A3F58">
        <w:rPr>
          <w:rStyle w:val="a4"/>
          <w:color w:val="111111"/>
          <w:bdr w:val="none" w:sz="0" w:space="0" w:color="auto" w:frame="1"/>
        </w:rPr>
        <w:t>организации детского уголка дома</w:t>
      </w:r>
      <w:r w:rsidRPr="008A3F58">
        <w:rPr>
          <w:color w:val="111111"/>
        </w:rPr>
        <w:t xml:space="preserve">. </w:t>
      </w:r>
      <w:proofErr w:type="gramStart"/>
      <w:r w:rsidRPr="008A3F58">
        <w:rPr>
          <w:color w:val="111111"/>
        </w:rPr>
        <w:t>Но</w:t>
      </w:r>
      <w:proofErr w:type="gramEnd"/>
      <w:r w:rsidRPr="008A3F58">
        <w:rPr>
          <w:color w:val="111111"/>
        </w:rPr>
        <w:t xml:space="preserve"> тем не менее, желательно, постараться по максимуму создать такую обстановку, в которой бы </w:t>
      </w:r>
      <w:r w:rsidRPr="008A3F58">
        <w:rPr>
          <w:rStyle w:val="a4"/>
          <w:color w:val="111111"/>
          <w:bdr w:val="none" w:sz="0" w:space="0" w:color="auto" w:frame="1"/>
        </w:rPr>
        <w:t>ребенок</w:t>
      </w:r>
      <w:r w:rsidRPr="008A3F58">
        <w:rPr>
          <w:color w:val="111111"/>
        </w:rPr>
        <w:t> более активно и быстрее познавал окружающий мир во всем его взаимодействии.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rStyle w:val="a4"/>
          <w:color w:val="111111"/>
          <w:bdr w:val="none" w:sz="0" w:space="0" w:color="auto" w:frame="1"/>
        </w:rPr>
        <w:t>Предметно-пространственная</w:t>
      </w:r>
      <w:r w:rsidRPr="008A3F58">
        <w:rPr>
          <w:color w:val="111111"/>
        </w:rPr>
        <w:t> среда обеспечивает разные виды активности дошкольника </w:t>
      </w:r>
      <w:r w:rsidRPr="008A3F58">
        <w:rPr>
          <w:i/>
          <w:iCs/>
          <w:color w:val="111111"/>
          <w:bdr w:val="none" w:sz="0" w:space="0" w:color="auto" w:frame="1"/>
        </w:rPr>
        <w:t>(речевую, </w:t>
      </w:r>
      <w:r w:rsidRPr="008A3F58">
        <w:rPr>
          <w:rStyle w:val="a4"/>
          <w:i/>
          <w:iCs/>
          <w:color w:val="111111"/>
          <w:bdr w:val="none" w:sz="0" w:space="0" w:color="auto" w:frame="1"/>
        </w:rPr>
        <w:t>игровую</w:t>
      </w:r>
      <w:r w:rsidRPr="008A3F58">
        <w:rPr>
          <w:i/>
          <w:iCs/>
          <w:color w:val="111111"/>
          <w:bdr w:val="none" w:sz="0" w:space="0" w:color="auto" w:frame="1"/>
        </w:rPr>
        <w:t>, умственную и т. п.)</w:t>
      </w:r>
      <w:r w:rsidRPr="008A3F58">
        <w:rPr>
          <w:color w:val="111111"/>
        </w:rPr>
        <w:t>. </w:t>
      </w:r>
      <w:r w:rsidRPr="008A3F58">
        <w:rPr>
          <w:rStyle w:val="a4"/>
          <w:color w:val="111111"/>
          <w:bdr w:val="none" w:sz="0" w:space="0" w:color="auto" w:frame="1"/>
        </w:rPr>
        <w:t>Ребенок</w:t>
      </w:r>
      <w:r w:rsidRPr="008A3F58">
        <w:rPr>
          <w:color w:val="111111"/>
        </w:rPr>
        <w:t> должен осваивать все </w:t>
      </w:r>
      <w:r w:rsidRPr="008A3F58">
        <w:rPr>
          <w:rStyle w:val="a4"/>
          <w:color w:val="111111"/>
          <w:bdr w:val="none" w:sz="0" w:space="0" w:color="auto" w:frame="1"/>
        </w:rPr>
        <w:t>пространство квартиры</w:t>
      </w:r>
      <w:r w:rsidRPr="008A3F58">
        <w:rPr>
          <w:color w:val="111111"/>
        </w:rPr>
        <w:t>: действовать, играть и в ванной комнате, и в прихожей, и на кухне.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У него должно быть и свое </w:t>
      </w:r>
      <w:r w:rsidRPr="008A3F58">
        <w:rPr>
          <w:rStyle w:val="a4"/>
          <w:color w:val="111111"/>
          <w:bdr w:val="none" w:sz="0" w:space="0" w:color="auto" w:frame="1"/>
        </w:rPr>
        <w:t>пространство</w:t>
      </w:r>
      <w:r w:rsidRPr="008A3F58">
        <w:rPr>
          <w:color w:val="111111"/>
        </w:rPr>
        <w:t>, оборудованное с учетом его психофизических особенностей и возможностей. Для </w:t>
      </w:r>
      <w:r w:rsidRPr="008A3F58">
        <w:rPr>
          <w:rStyle w:val="a4"/>
          <w:color w:val="111111"/>
          <w:bdr w:val="none" w:sz="0" w:space="0" w:color="auto" w:frame="1"/>
        </w:rPr>
        <w:t>ребенка очень важно</w:t>
      </w:r>
      <w:r w:rsidRPr="008A3F58">
        <w:rPr>
          <w:color w:val="111111"/>
        </w:rPr>
        <w:t>, как </w:t>
      </w:r>
      <w:r w:rsidRPr="008A3F58">
        <w:rPr>
          <w:rStyle w:val="a4"/>
          <w:color w:val="111111"/>
          <w:bdr w:val="none" w:sz="0" w:space="0" w:color="auto" w:frame="1"/>
        </w:rPr>
        <w:t>организована среда</w:t>
      </w:r>
      <w:r w:rsidRPr="008A3F58">
        <w:rPr>
          <w:color w:val="111111"/>
        </w:rPr>
        <w:t>, которая его окружает, насколько эта среда доступна его восприятию, пониманию, насколько она может удовлетворять его потребности. Вместе с тем нужно прилагать все силы, чтобы окружающая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> обстановка не причиняла ему вреда. В помещении должно быть светло.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Как и во что играют наши дети </w:t>
      </w:r>
      <w:r w:rsidRPr="008A3F58">
        <w:rPr>
          <w:rStyle w:val="a4"/>
          <w:color w:val="111111"/>
          <w:bdr w:val="none" w:sz="0" w:space="0" w:color="auto" w:frame="1"/>
        </w:rPr>
        <w:t>дома</w:t>
      </w:r>
      <w:r w:rsidRPr="008A3F58">
        <w:rPr>
          <w:color w:val="111111"/>
        </w:rPr>
        <w:t>? От чего это зависит? Хорошо, когда позволяют жилищные условия и у малыша есть отдельная комната. Но если отдельной комнаты нет, нужен отдельный </w:t>
      </w:r>
      <w:r w:rsidRPr="008A3F58">
        <w:rPr>
          <w:rStyle w:val="a4"/>
          <w:color w:val="111111"/>
          <w:bdr w:val="none" w:sz="0" w:space="0" w:color="auto" w:frame="1"/>
        </w:rPr>
        <w:t>игровой уголок для ребенка - место</w:t>
      </w:r>
      <w:r w:rsidRPr="008A3F58">
        <w:rPr>
          <w:color w:val="111111"/>
        </w:rPr>
        <w:t>, где он сможет играть или заниматься какой- либо деятельностью.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В </w:t>
      </w:r>
      <w:r w:rsidRPr="008A3F58">
        <w:rPr>
          <w:rStyle w:val="a4"/>
          <w:color w:val="111111"/>
          <w:bdr w:val="none" w:sz="0" w:space="0" w:color="auto" w:frame="1"/>
        </w:rPr>
        <w:t>игровом уголке ребенка должен находиться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>- детский стол с гладкой поверхностью без рисунков размером 50 на 70 см, а также детский стульчик.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Обязательные элементы </w:t>
      </w:r>
      <w:r w:rsidRPr="008A3F58">
        <w:rPr>
          <w:rStyle w:val="a4"/>
          <w:color w:val="111111"/>
          <w:bdr w:val="none" w:sz="0" w:space="0" w:color="auto" w:frame="1"/>
        </w:rPr>
        <w:t>игрового уголка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>- открытый низкий стеллаж или этажерка из 2х -3х полок, доступных по высоте руке малыша,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несколько больших пластиковых или картонных емкостей </w:t>
      </w:r>
      <w:r w:rsidRPr="008A3F58">
        <w:rPr>
          <w:i/>
          <w:iCs/>
          <w:color w:val="111111"/>
          <w:bdr w:val="none" w:sz="0" w:space="0" w:color="auto" w:frame="1"/>
        </w:rPr>
        <w:t>(контейнеров)</w:t>
      </w:r>
      <w:r w:rsidRPr="008A3F58">
        <w:rPr>
          <w:color w:val="111111"/>
        </w:rPr>
        <w:t> для </w:t>
      </w:r>
      <w:r w:rsidRPr="008A3F58">
        <w:rPr>
          <w:rStyle w:val="a4"/>
          <w:color w:val="111111"/>
          <w:bdr w:val="none" w:sz="0" w:space="0" w:color="auto" w:frame="1"/>
        </w:rPr>
        <w:t>игрового материала</w:t>
      </w:r>
      <w:r w:rsidRPr="008A3F58">
        <w:rPr>
          <w:color w:val="111111"/>
        </w:rPr>
        <w:t>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Желательно предусмотреть в этом месте коврик 70 на 70 см, где </w:t>
      </w:r>
      <w:r w:rsidRPr="008A3F58">
        <w:rPr>
          <w:rStyle w:val="a4"/>
          <w:color w:val="111111"/>
          <w:bdr w:val="none" w:sz="0" w:space="0" w:color="auto" w:frame="1"/>
        </w:rPr>
        <w:t>ребенок</w:t>
      </w:r>
      <w:r w:rsidRPr="008A3F58">
        <w:rPr>
          <w:color w:val="111111"/>
        </w:rPr>
        <w:t> сможет расставить игрушечную мебель, возвести постройку из кубиков и оставить её там на какое-то время без помех для окружающих.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Оформленный таким </w:t>
      </w:r>
      <w:r w:rsidRPr="008A3F58">
        <w:rPr>
          <w:rStyle w:val="a4"/>
          <w:color w:val="111111"/>
          <w:bdr w:val="none" w:sz="0" w:space="0" w:color="auto" w:frame="1"/>
        </w:rPr>
        <w:t>образом игровой</w:t>
      </w:r>
      <w:r w:rsidRPr="008A3F58">
        <w:rPr>
          <w:color w:val="111111"/>
        </w:rPr>
        <w:t> уголок занимает немного места и при этом позволяет сконцентрировать материал для детских занятий. </w:t>
      </w:r>
      <w:proofErr w:type="gramStart"/>
      <w:r w:rsidRPr="008A3F58">
        <w:rPr>
          <w:rStyle w:val="a4"/>
          <w:color w:val="111111"/>
          <w:bdr w:val="none" w:sz="0" w:space="0" w:color="auto" w:frame="1"/>
        </w:rPr>
        <w:t>Ребенок получает личное пространство и личные вещи</w:t>
      </w:r>
      <w:r w:rsidRPr="008A3F58">
        <w:rPr>
          <w:color w:val="111111"/>
        </w:rPr>
        <w:t>, которыми он свободно распоряжается сам (это важно для развития самостоятельности и личностной зрелости, а взрослый освобождается от лишних хлопот (доставать игрушки с недоступных для </w:t>
      </w:r>
      <w:r w:rsidRPr="008A3F58">
        <w:rPr>
          <w:rStyle w:val="a4"/>
          <w:color w:val="111111"/>
          <w:bdr w:val="none" w:sz="0" w:space="0" w:color="auto" w:frame="1"/>
        </w:rPr>
        <w:t>ребенка </w:t>
      </w:r>
      <w:r w:rsidRPr="008A3F58">
        <w:rPr>
          <w:color w:val="111111"/>
        </w:rPr>
        <w:t>"высот" или извлекать из "глубин" шкафов).</w:t>
      </w:r>
      <w:proofErr w:type="gramEnd"/>
      <w:r w:rsidRPr="008A3F58">
        <w:rPr>
          <w:color w:val="111111"/>
        </w:rPr>
        <w:t xml:space="preserve"> В </w:t>
      </w:r>
      <w:r w:rsidRPr="008A3F58">
        <w:rPr>
          <w:rStyle w:val="a4"/>
          <w:color w:val="111111"/>
          <w:bdr w:val="none" w:sz="0" w:space="0" w:color="auto" w:frame="1"/>
        </w:rPr>
        <w:t>игровом уголке ребенок</w:t>
      </w:r>
      <w:r w:rsidRPr="008A3F58">
        <w:rPr>
          <w:color w:val="111111"/>
        </w:rPr>
        <w:t> вправе и разбросать игрушки, и навести порядок.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Итак, </w:t>
      </w:r>
      <w:r w:rsidRPr="008A3F58">
        <w:rPr>
          <w:rStyle w:val="a4"/>
          <w:color w:val="111111"/>
          <w:bdr w:val="none" w:sz="0" w:space="0" w:color="auto" w:frame="1"/>
        </w:rPr>
        <w:t>пространство игрового уголка обозначено</w:t>
      </w:r>
      <w:r w:rsidRPr="008A3F58">
        <w:rPr>
          <w:color w:val="111111"/>
        </w:rPr>
        <w:t>. Чем его наполнить?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В </w:t>
      </w:r>
      <w:proofErr w:type="spellStart"/>
      <w:r w:rsidRPr="008A3F58">
        <w:rPr>
          <w:rStyle w:val="a4"/>
          <w:color w:val="111111"/>
          <w:bdr w:val="none" w:sz="0" w:space="0" w:color="auto" w:frame="1"/>
        </w:rPr>
        <w:t>игровой</w:t>
      </w:r>
      <w:r w:rsidRPr="008A3F58">
        <w:rPr>
          <w:color w:val="111111"/>
          <w:u w:val="single"/>
          <w:bdr w:val="none" w:sz="0" w:space="0" w:color="auto" w:frame="1"/>
        </w:rPr>
        <w:t>зоне</w:t>
      </w:r>
      <w:proofErr w:type="spellEnd"/>
      <w:r w:rsidRPr="008A3F58">
        <w:rPr>
          <w:color w:val="111111"/>
          <w:u w:val="single"/>
          <w:bdr w:val="none" w:sz="0" w:space="0" w:color="auto" w:frame="1"/>
        </w:rPr>
        <w:t xml:space="preserve"> желательно иметь игрушки и материалы для различных видов деятельности</w:t>
      </w:r>
      <w:r w:rsidRPr="008A3F58">
        <w:rPr>
          <w:color w:val="111111"/>
        </w:rPr>
        <w:t>: </w:t>
      </w:r>
      <w:r w:rsidRPr="008A3F58">
        <w:rPr>
          <w:rStyle w:val="a4"/>
          <w:color w:val="111111"/>
          <w:bdr w:val="none" w:sz="0" w:space="0" w:color="auto" w:frame="1"/>
        </w:rPr>
        <w:t>игровой</w:t>
      </w:r>
      <w:r w:rsidRPr="008A3F58">
        <w:rPr>
          <w:color w:val="111111"/>
        </w:rPr>
        <w:t>, познавательно-исследовательской, продуктивной, двигательной.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Для </w:t>
      </w:r>
      <w:proofErr w:type="spellStart"/>
      <w:r w:rsidRPr="008A3F58">
        <w:rPr>
          <w:rStyle w:val="a4"/>
          <w:color w:val="111111"/>
          <w:bdr w:val="none" w:sz="0" w:space="0" w:color="auto" w:frame="1"/>
        </w:rPr>
        <w:t>игровой</w:t>
      </w:r>
      <w:r w:rsidRPr="008A3F58">
        <w:rPr>
          <w:color w:val="111111"/>
          <w:u w:val="single"/>
          <w:bdr w:val="none" w:sz="0" w:space="0" w:color="auto" w:frame="1"/>
        </w:rPr>
        <w:t>деятельности</w:t>
      </w:r>
      <w:proofErr w:type="spellEnd"/>
      <w:r w:rsidRPr="008A3F58">
        <w:rPr>
          <w:color w:val="111111"/>
          <w:u w:val="single"/>
          <w:bdr w:val="none" w:sz="0" w:space="0" w:color="auto" w:frame="1"/>
        </w:rPr>
        <w:t xml:space="preserve"> необходимы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а</w:t>
      </w:r>
      <w:proofErr w:type="gramStart"/>
      <w:r w:rsidRPr="008A3F58">
        <w:rPr>
          <w:color w:val="111111"/>
        </w:rPr>
        <w:t>)</w:t>
      </w:r>
      <w:r w:rsidRPr="008A3F58">
        <w:rPr>
          <w:color w:val="111111"/>
          <w:u w:val="single"/>
          <w:bdr w:val="none" w:sz="0" w:space="0" w:color="auto" w:frame="1"/>
        </w:rPr>
        <w:t>с</w:t>
      </w:r>
      <w:proofErr w:type="gramEnd"/>
      <w:r w:rsidRPr="008A3F58">
        <w:rPr>
          <w:color w:val="111111"/>
          <w:u w:val="single"/>
          <w:bdr w:val="none" w:sz="0" w:space="0" w:color="auto" w:frame="1"/>
        </w:rPr>
        <w:t>южетные игры и игрушки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игрушки-персонажи </w:t>
      </w:r>
      <w:r w:rsidRPr="008A3F58">
        <w:rPr>
          <w:i/>
          <w:iCs/>
          <w:color w:val="111111"/>
          <w:bdr w:val="none" w:sz="0" w:space="0" w:color="auto" w:frame="1"/>
        </w:rPr>
        <w:t>(куклы, фигурки людей, животных, сказочных и фантастических персонажей)</w:t>
      </w:r>
      <w:r w:rsidRPr="008A3F58">
        <w:rPr>
          <w:color w:val="111111"/>
        </w:rPr>
        <w:t>;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игрушки-предметы </w:t>
      </w:r>
      <w:r w:rsidRPr="008A3F58">
        <w:rPr>
          <w:i/>
          <w:iCs/>
          <w:color w:val="111111"/>
          <w:bdr w:val="none" w:sz="0" w:space="0" w:color="auto" w:frame="1"/>
        </w:rPr>
        <w:t>(посуда, игрушечные инструменты и материалы)</w:t>
      </w:r>
      <w:r w:rsidRPr="008A3F58">
        <w:rPr>
          <w:color w:val="111111"/>
        </w:rPr>
        <w:t>;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различные транспортные игрушки </w:t>
      </w:r>
      <w:r w:rsidRPr="008A3F58">
        <w:rPr>
          <w:i/>
          <w:iCs/>
          <w:color w:val="111111"/>
          <w:bdr w:val="none" w:sz="0" w:space="0" w:color="auto" w:frame="1"/>
        </w:rPr>
        <w:t>(особенно для мальчиков)</w:t>
      </w:r>
      <w:r w:rsidRPr="008A3F58">
        <w:rPr>
          <w:color w:val="111111"/>
        </w:rPr>
        <w:t>;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lastRenderedPageBreak/>
        <w:t>б</w:t>
      </w:r>
      <w:proofErr w:type="gramStart"/>
      <w:r w:rsidRPr="008A3F58">
        <w:rPr>
          <w:color w:val="111111"/>
        </w:rPr>
        <w:t>)</w:t>
      </w:r>
      <w:r w:rsidRPr="008A3F58">
        <w:rPr>
          <w:color w:val="111111"/>
          <w:u w:val="single"/>
          <w:bdr w:val="none" w:sz="0" w:space="0" w:color="auto" w:frame="1"/>
        </w:rPr>
        <w:t>и</w:t>
      </w:r>
      <w:proofErr w:type="gramEnd"/>
      <w:r w:rsidRPr="008A3F58">
        <w:rPr>
          <w:color w:val="111111"/>
          <w:u w:val="single"/>
          <w:bdr w:val="none" w:sz="0" w:space="0" w:color="auto" w:frame="1"/>
        </w:rPr>
        <w:t>гры с правилами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 xml:space="preserve">- мячи, наборы кеглей, </w:t>
      </w:r>
      <w:proofErr w:type="spellStart"/>
      <w:r w:rsidRPr="008A3F58">
        <w:rPr>
          <w:color w:val="111111"/>
        </w:rPr>
        <w:t>кольцебросы</w:t>
      </w:r>
      <w:proofErr w:type="spellEnd"/>
      <w:r w:rsidRPr="008A3F58">
        <w:rPr>
          <w:color w:val="111111"/>
        </w:rPr>
        <w:t xml:space="preserve"> и т. п. - на физическую компетенцию;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>- детское домино (с картинками, шашки, шахматы, нарды и т. п. - на умственную компетенцию;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настольные игры типа "гусек" и "лото" - на удачу </w:t>
      </w:r>
      <w:r w:rsidRPr="008A3F58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8A3F58">
        <w:rPr>
          <w:i/>
          <w:iCs/>
          <w:color w:val="111111"/>
          <w:bdr w:val="none" w:sz="0" w:space="0" w:color="auto" w:frame="1"/>
        </w:rPr>
        <w:t>шансовые</w:t>
      </w:r>
      <w:proofErr w:type="spellEnd"/>
      <w:r w:rsidRPr="008A3F58">
        <w:rPr>
          <w:i/>
          <w:iCs/>
          <w:color w:val="111111"/>
          <w:bdr w:val="none" w:sz="0" w:space="0" w:color="auto" w:frame="1"/>
        </w:rPr>
        <w:t>)</w:t>
      </w:r>
      <w:r w:rsidRPr="008A3F58">
        <w:rPr>
          <w:color w:val="111111"/>
        </w:rPr>
        <w:t>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Для развития познавательно-исследовательской деятельности необходимы дидактические </w:t>
      </w:r>
      <w:r w:rsidRPr="008A3F58">
        <w:rPr>
          <w:i/>
          <w:iCs/>
          <w:color w:val="111111"/>
          <w:bdr w:val="none" w:sz="0" w:space="0" w:color="auto" w:frame="1"/>
        </w:rPr>
        <w:t>(обучающие)</w:t>
      </w:r>
      <w:r w:rsidRPr="008A3F58">
        <w:rPr>
          <w:color w:val="111111"/>
        </w:rPr>
        <w:t> или развивающие игры и игрушки.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  <w:u w:val="single"/>
          <w:bdr w:val="none" w:sz="0" w:space="0" w:color="auto" w:frame="1"/>
        </w:rPr>
        <w:t>К ним относятся</w:t>
      </w:r>
      <w:r w:rsidRPr="008A3F58">
        <w:rPr>
          <w:color w:val="111111"/>
        </w:rPr>
        <w:t>: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>- пирамидки, различные вкладыши, мозаики, сборно-разборные игрушки, головоломки и др.</w:t>
      </w:r>
      <w:proofErr w:type="gramStart"/>
      <w:r w:rsidRPr="008A3F58">
        <w:rPr>
          <w:color w:val="111111"/>
        </w:rPr>
        <w:t xml:space="preserve"> ;</w:t>
      </w:r>
      <w:proofErr w:type="gramEnd"/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настольно-печатные игры и материалы, стимулирующие у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 xml:space="preserve"> способность к классификации и обобщению (разрезные картинки, </w:t>
      </w:r>
      <w:proofErr w:type="spellStart"/>
      <w:r w:rsidRPr="008A3F58">
        <w:rPr>
          <w:color w:val="111111"/>
        </w:rPr>
        <w:t>пазлы</w:t>
      </w:r>
      <w:proofErr w:type="spellEnd"/>
      <w:r w:rsidRPr="008A3F58">
        <w:rPr>
          <w:color w:val="111111"/>
        </w:rPr>
        <w:t>, наборы с </w:t>
      </w:r>
      <w:r w:rsidRPr="008A3F58">
        <w:rPr>
          <w:rStyle w:val="a4"/>
          <w:color w:val="111111"/>
          <w:bdr w:val="none" w:sz="0" w:space="0" w:color="auto" w:frame="1"/>
        </w:rPr>
        <w:t>изображением фруктов</w:t>
      </w:r>
      <w:r w:rsidRPr="008A3F58">
        <w:rPr>
          <w:color w:val="111111"/>
        </w:rPr>
        <w:t>, овощей, различных предметов);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- материалы для </w:t>
      </w:r>
      <w:r w:rsidRPr="008A3F58">
        <w:rPr>
          <w:rStyle w:val="a4"/>
          <w:color w:val="111111"/>
          <w:bdr w:val="none" w:sz="0" w:space="0" w:color="auto" w:frame="1"/>
        </w:rPr>
        <w:t>простейшего</w:t>
      </w:r>
      <w:r w:rsidRPr="008A3F58">
        <w:rPr>
          <w:color w:val="111111"/>
        </w:rPr>
        <w:t> экспериментирования (металлические, деревянные, безопасные стеклянные и другие предметы, позволяющие </w:t>
      </w:r>
      <w:r w:rsidRPr="008A3F58">
        <w:rPr>
          <w:rStyle w:val="a4"/>
          <w:color w:val="111111"/>
          <w:bdr w:val="none" w:sz="0" w:space="0" w:color="auto" w:frame="1"/>
        </w:rPr>
        <w:t>ребенку</w:t>
      </w:r>
      <w:r w:rsidRPr="008A3F58">
        <w:rPr>
          <w:color w:val="111111"/>
        </w:rPr>
        <w:t> познакомиться со свойствами материалов предметов, узнать, что тонет, что плавает и т. д.).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Эта деятельность в целях безопасности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 xml:space="preserve"> должна осуществляться только </w:t>
      </w:r>
      <w:proofErr w:type="gramStart"/>
      <w:r w:rsidRPr="008A3F58">
        <w:rPr>
          <w:color w:val="111111"/>
        </w:rPr>
        <w:t>со</w:t>
      </w:r>
      <w:proofErr w:type="gramEnd"/>
      <w:r w:rsidRPr="008A3F58">
        <w:rPr>
          <w:color w:val="111111"/>
        </w:rPr>
        <w:t xml:space="preserve"> взрослыми людьми.</w:t>
      </w:r>
    </w:p>
    <w:p w:rsidR="008A3F58" w:rsidRPr="008A3F58" w:rsidRDefault="008A3F58" w:rsidP="008A3F5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3F58">
        <w:rPr>
          <w:color w:val="111111"/>
        </w:rPr>
        <w:t>Обязательно наличие строительных наборов, конструкторов.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Развивающая среда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> должна постоянно трансформироваться. Игрушки, которые перестали быть интересными для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>, могут на время убираться и при необходимости вновь вноситься в </w:t>
      </w:r>
      <w:r w:rsidRPr="008A3F58">
        <w:rPr>
          <w:rStyle w:val="a4"/>
          <w:color w:val="111111"/>
          <w:bdr w:val="none" w:sz="0" w:space="0" w:color="auto" w:frame="1"/>
        </w:rPr>
        <w:t>игровую зону</w:t>
      </w:r>
      <w:r w:rsidRPr="008A3F58">
        <w:rPr>
          <w:color w:val="111111"/>
        </w:rPr>
        <w:t>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Игрушки и материалы должны храниться в определенном месте. Необходимо приучить </w:t>
      </w:r>
      <w:r w:rsidRPr="008A3F58">
        <w:rPr>
          <w:rStyle w:val="a4"/>
          <w:color w:val="111111"/>
          <w:bdr w:val="none" w:sz="0" w:space="0" w:color="auto" w:frame="1"/>
        </w:rPr>
        <w:t>ребенка</w:t>
      </w:r>
      <w:r w:rsidRPr="008A3F58">
        <w:rPr>
          <w:color w:val="111111"/>
        </w:rPr>
        <w:t> убирать их на свои места после игр.</w:t>
      </w:r>
    </w:p>
    <w:p w:rsidR="008A3F58" w:rsidRPr="008A3F58" w:rsidRDefault="008A3F58" w:rsidP="008A3F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3F58">
        <w:rPr>
          <w:color w:val="111111"/>
        </w:rPr>
        <w:t>В </w:t>
      </w:r>
      <w:r w:rsidRPr="008A3F58">
        <w:rPr>
          <w:rStyle w:val="a4"/>
          <w:color w:val="111111"/>
          <w:bdr w:val="none" w:sz="0" w:space="0" w:color="auto" w:frame="1"/>
        </w:rPr>
        <w:t>игровой</w:t>
      </w:r>
      <w:r w:rsidRPr="008A3F58">
        <w:rPr>
          <w:color w:val="111111"/>
        </w:rPr>
        <w:t> зоне не должно быть захламленности, избытка игрушек и материалов. Как же быть, когда накапливается слишком много ненужного? Время от времени стоит вместе с </w:t>
      </w:r>
      <w:r w:rsidRPr="008A3F58">
        <w:rPr>
          <w:rStyle w:val="a4"/>
          <w:color w:val="111111"/>
          <w:bdr w:val="none" w:sz="0" w:space="0" w:color="auto" w:frame="1"/>
        </w:rPr>
        <w:t>ребенком</w:t>
      </w:r>
      <w:r w:rsidRPr="008A3F58">
        <w:rPr>
          <w:color w:val="111111"/>
        </w:rPr>
        <w:t> заняться расчисткой </w:t>
      </w:r>
      <w:r w:rsidRPr="008A3F58">
        <w:rPr>
          <w:rStyle w:val="a4"/>
          <w:color w:val="111111"/>
          <w:bdr w:val="none" w:sz="0" w:space="0" w:color="auto" w:frame="1"/>
        </w:rPr>
        <w:t>игрового уголка</w:t>
      </w:r>
      <w:r w:rsidRPr="008A3F58">
        <w:rPr>
          <w:color w:val="111111"/>
        </w:rPr>
        <w:t>. Старые изношенные игрушки выбросить, что-то отнести в детский сад, раздарить, отвезти на дачу. Однако надо иметь в виду, что дети - большие собственники и с неохотой расстаются даже с не особенно любимыми игрушками. Поэтому к расчистке следует отнестись деликатно и поначалу, может быть, </w:t>
      </w:r>
      <w:r w:rsidRPr="008A3F58">
        <w:rPr>
          <w:rStyle w:val="a4"/>
          <w:color w:val="111111"/>
          <w:bdr w:val="none" w:sz="0" w:space="0" w:color="auto" w:frame="1"/>
        </w:rPr>
        <w:t>просто собрать</w:t>
      </w:r>
      <w:r w:rsidRPr="008A3F58">
        <w:rPr>
          <w:color w:val="111111"/>
        </w:rPr>
        <w:t> часть игрушек и отправить на антресоли, чтобы они, по крайней мере, не загромождали </w:t>
      </w:r>
      <w:r w:rsidRPr="008A3F58">
        <w:rPr>
          <w:rStyle w:val="a4"/>
          <w:color w:val="111111"/>
          <w:bdr w:val="none" w:sz="0" w:space="0" w:color="auto" w:frame="1"/>
        </w:rPr>
        <w:t>пространство</w:t>
      </w:r>
      <w:r w:rsidRPr="008A3F58">
        <w:rPr>
          <w:color w:val="111111"/>
        </w:rPr>
        <w:t> и не создавали мешающий сосредоточиться калейдоскоп.</w:t>
      </w:r>
    </w:p>
    <w:p w:rsidR="008A3F58" w:rsidRPr="008A3F58" w:rsidRDefault="008A3F58" w:rsidP="008A3F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A3F58">
        <w:rPr>
          <w:rFonts w:ascii="Times New Roman" w:hAnsi="Times New Roman" w:cs="Times New Roman"/>
          <w:b/>
          <w:color w:val="00B050"/>
          <w:sz w:val="24"/>
          <w:szCs w:val="24"/>
        </w:rPr>
        <w:t>Изменение психологического микроклимата в семье: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уделяйте ребёнку достаточно внимания;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проводите досуг всей семьёй;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не допускайте ссор в присутствии ребёнка.</w:t>
      </w:r>
    </w:p>
    <w:p w:rsidR="008A3F58" w:rsidRPr="008A3F58" w:rsidRDefault="008A3F58" w:rsidP="008A3F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A3F58">
        <w:rPr>
          <w:rFonts w:ascii="Times New Roman" w:hAnsi="Times New Roman" w:cs="Times New Roman"/>
          <w:b/>
          <w:color w:val="00B050"/>
          <w:sz w:val="24"/>
          <w:szCs w:val="24"/>
        </w:rPr>
        <w:t>Изменение поведения взрослого и его отношения к ребёнку: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стройте взаимоотношения с ребёнком на взаимопонимании и доверии;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контролируйте поведение ребёнка, не навязывая ему жёстких правил;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избегайте, с одной стороны, чрезмерной мягкости, а с другой - завышенных требований к ребёнку;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не давайте ребёнку категорических указаний, избегайте слов «нет» и «нельзя»;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повторяйте свою просьбу одними и теми же словами много раз;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для подкрепления устных инструкций используйте зрительную стимуляцию;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помните, что чрезмерная болтливость, подвижность и недисциплинированность ребенка не являются умышленными;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выслушайте то, что хочет сказать ребёнок;</w:t>
      </w:r>
    </w:p>
    <w:p w:rsidR="008A3F58" w:rsidRPr="008A3F58" w:rsidRDefault="008A3F58" w:rsidP="008A3F5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3F58">
        <w:rPr>
          <w:rFonts w:ascii="Times New Roman" w:hAnsi="Times New Roman" w:cs="Times New Roman"/>
          <w:color w:val="000000"/>
          <w:sz w:val="24"/>
          <w:szCs w:val="24"/>
        </w:rPr>
        <w:t>- не настаивайте на том, чтобы ребёнок обязательно принёс извинения за поступок.</w:t>
      </w:r>
    </w:p>
    <w:p w:rsidR="008A3F58" w:rsidRPr="008A3F58" w:rsidRDefault="008A3F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3F58" w:rsidRPr="008A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58"/>
    <w:rsid w:val="008A3F58"/>
    <w:rsid w:val="009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F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2021-03-31T07:18:00Z</dcterms:created>
  <dcterms:modified xsi:type="dcterms:W3CDTF">2021-03-31T07:23:00Z</dcterms:modified>
</cp:coreProperties>
</file>