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AB" w:rsidRPr="00755CAB" w:rsidRDefault="00755CAB" w:rsidP="00755C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</w:pPr>
      <w:r w:rsidRPr="00755CAB">
        <w:rPr>
          <w:rFonts w:ascii="Times New Roman" w:eastAsia="Times New Roman" w:hAnsi="Times New Roman" w:cs="Times New Roman"/>
          <w:b/>
          <w:bCs/>
          <w:color w:val="1F2029"/>
          <w:sz w:val="36"/>
          <w:szCs w:val="36"/>
          <w:lang w:eastAsia="ru-RU"/>
        </w:rPr>
        <w:t>Арт-терапия в работе с детьми с ОВЗ</w:t>
      </w:r>
    </w:p>
    <w:p w:rsidR="00755CAB" w:rsidRPr="00755CAB" w:rsidRDefault="00755CAB" w:rsidP="00755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Арт-терапия (от англ. </w:t>
      </w:r>
      <w:proofErr w:type="spellStart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art</w:t>
      </w:r>
      <w:proofErr w:type="spellEnd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— «искусство» + терапия) — направление в психотерапии и психологической коррекции, основанное на применении для терапии искусства и творчества.</w:t>
      </w: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Метод арт-терапии в коррекционной работе позволяет получить позитивные результаты:</w:t>
      </w: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</w:p>
    <w:p w:rsidR="00755CAB" w:rsidRPr="00755CAB" w:rsidRDefault="00755CAB" w:rsidP="00755C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Обеспечивает эффективное эмоциональное реагирование, придает ему (даже в случае агрессивного проявления) социально приемлемые, допустимые формы.</w:t>
      </w:r>
    </w:p>
    <w:p w:rsidR="00755CAB" w:rsidRPr="00755CAB" w:rsidRDefault="00755CAB" w:rsidP="00755C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Облегчает процесс коммуникации для замкнутых, стеснительных или </w:t>
      </w:r>
      <w:proofErr w:type="spellStart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слабоориентированных</w:t>
      </w:r>
      <w:proofErr w:type="spellEnd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на общение детей с ограниченными возможностями.</w:t>
      </w:r>
    </w:p>
    <w:p w:rsidR="00755CAB" w:rsidRPr="00755CAB" w:rsidRDefault="00755CAB" w:rsidP="00755C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Дает возможность невербального контакта (опосредованного продуктом арт-терапии), способствует преодолению коммуникативных барьеров и психологических защит.</w:t>
      </w:r>
    </w:p>
    <w:p w:rsidR="00755CAB" w:rsidRPr="00755CAB" w:rsidRDefault="00755CAB" w:rsidP="00755C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Создает благоприятные условия для развития произвольности и способности к </w:t>
      </w:r>
      <w:proofErr w:type="spellStart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саморегуляции</w:t>
      </w:r>
      <w:proofErr w:type="spellEnd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.</w:t>
      </w:r>
    </w:p>
    <w:p w:rsidR="00755CAB" w:rsidRPr="00755CAB" w:rsidRDefault="00755CAB" w:rsidP="00755C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Оказывает дополнительное влияние на осознание ребенком своих чувств, переживаний и эмоциональных состояний, создает предпосылки для регуляции эмоциональных состояний и реакций.</w:t>
      </w:r>
    </w:p>
    <w:p w:rsidR="00755CAB" w:rsidRPr="00755CAB" w:rsidRDefault="00755CAB" w:rsidP="00755C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Существенно повышает личностную ценность, содействует формированию позитивной «</w:t>
      </w:r>
      <w:proofErr w:type="gramStart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Я-концепции</w:t>
      </w:r>
      <w:proofErr w:type="gramEnd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» и повышению уверенности в себе за счет социального признания ценности продукта, созданного ребенком с ОВЗ.</w:t>
      </w:r>
    </w:p>
    <w:p w:rsidR="00755CAB" w:rsidRPr="00755CAB" w:rsidRDefault="00755CAB" w:rsidP="00755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  <w:proofErr w:type="gramStart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Цель арт-терапии не создать объект искусства, а работать с собственным Я, с внутренним миром человека.</w:t>
      </w:r>
      <w:proofErr w:type="gramEnd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 Она фокусируется не на результате, а на процессе. Вот почему не обязательно иметь творческие навыки, чтобы пойти на арт-терапию или стать педагогом-психологом, практикующим эту технику в своей работе.</w:t>
      </w: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Арт-терапевт должен быть эмпатичен — для него крайне важно чувствовать состояние ребенка, который пришел на прием. Специалисту необходимо быть готовым к тому, чтобы не использовать директивные методы поведения. Важно находиться рядом и наблюдать, бережно следовать за ребенком, не навязывая свое видение мира, не загоняя в рамки.</w:t>
      </w: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  <w:t>С какими проблемами можно работать с помощью арт-терапии?</w:t>
      </w: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br/>
      </w:r>
    </w:p>
    <w:p w:rsidR="00755CAB" w:rsidRPr="00755CAB" w:rsidRDefault="00755CAB" w:rsidP="00755C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Повышение самооценки и уверенности в своих силах.</w:t>
      </w:r>
    </w:p>
    <w:p w:rsidR="00755CAB" w:rsidRPr="00755CAB" w:rsidRDefault="00755CAB" w:rsidP="00755C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lastRenderedPageBreak/>
        <w:t>Снижение уровня стресса.</w:t>
      </w:r>
    </w:p>
    <w:p w:rsidR="00755CAB" w:rsidRPr="00755CAB" w:rsidRDefault="00755CAB" w:rsidP="00755C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Преодоление депрессивных состояний и тревожных расстройств.</w:t>
      </w:r>
    </w:p>
    <w:p w:rsidR="00755CAB" w:rsidRPr="00755CAB" w:rsidRDefault="00755CAB" w:rsidP="00755C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Преодоление возрастных кризисов.</w:t>
      </w:r>
    </w:p>
    <w:p w:rsidR="00755CAB" w:rsidRPr="00755CAB" w:rsidRDefault="00755CAB" w:rsidP="00755C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Решение семейных конфликтов.</w:t>
      </w:r>
    </w:p>
    <w:p w:rsidR="00755CAB" w:rsidRPr="00755CAB" w:rsidRDefault="00755CAB" w:rsidP="00755C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Повышение навыков коммуникации.</w:t>
      </w:r>
    </w:p>
    <w:p w:rsidR="00755CAB" w:rsidRPr="00755CAB" w:rsidRDefault="00755CAB" w:rsidP="00755C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Самопознание (процессы, помогающие лучше понять свои жизненные цели, желания).</w:t>
      </w:r>
    </w:p>
    <w:p w:rsidR="00755CAB" w:rsidRPr="00755CAB" w:rsidRDefault="00755CAB" w:rsidP="00755C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Проработка психологических травм.</w:t>
      </w:r>
    </w:p>
    <w:p w:rsidR="00755CAB" w:rsidRPr="00755CAB" w:rsidRDefault="00755CAB" w:rsidP="00755C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Преодоление фобий.</w:t>
      </w:r>
    </w:p>
    <w:p w:rsidR="00755CAB" w:rsidRPr="00755CAB" w:rsidRDefault="00755CAB" w:rsidP="00755C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b/>
          <w:bCs/>
          <w:color w:val="1F2029"/>
          <w:sz w:val="27"/>
          <w:szCs w:val="27"/>
          <w:lang w:eastAsia="ru-RU"/>
        </w:rPr>
        <w:t>Принципы интерпретации в арт-терапии</w:t>
      </w:r>
    </w:p>
    <w:p w:rsidR="00755CAB" w:rsidRPr="00755CAB" w:rsidRDefault="00755CAB" w:rsidP="00755C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Принцип детализации</w:t>
      </w:r>
      <w:proofErr w:type="gramStart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.</w:t>
      </w:r>
      <w:proofErr w:type="gramEnd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 </w:t>
      </w:r>
      <w:proofErr w:type="gramStart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м</w:t>
      </w:r>
      <w:proofErr w:type="gramEnd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ы обращаем внимание на каждую деталь в арт-терапевтическом процессе: сочетаемость цветов, линии, детали.</w:t>
      </w:r>
    </w:p>
    <w:p w:rsidR="00755CAB" w:rsidRPr="00755CAB" w:rsidRDefault="00755CAB" w:rsidP="00755C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Понимание контекста. Разбор внутренних и внешних факторов: степень психологической защиты, мировоззрение ребенка.</w:t>
      </w:r>
    </w:p>
    <w:p w:rsidR="00755CAB" w:rsidRPr="00755CAB" w:rsidRDefault="00755CAB" w:rsidP="00755C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Важность феноменологического исследования. Внимание направлено на телесные ощущения — что человек проживает во время арт-терапии.</w:t>
      </w:r>
    </w:p>
    <w:p w:rsidR="00755CAB" w:rsidRPr="00755CAB" w:rsidRDefault="00755CAB" w:rsidP="00755C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 xml:space="preserve">Признание многозначности (содержательной </w:t>
      </w:r>
      <w:proofErr w:type="spellStart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поливалентности</w:t>
      </w:r>
      <w:proofErr w:type="spellEnd"/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) образов — исследуем работу, которая происходит во время арт-терапевтической сессии. Чувства, ощущения, эмоции, воспоминания, которые возникают у ребенка.</w:t>
      </w:r>
    </w:p>
    <w:p w:rsidR="00755CAB" w:rsidRPr="00755CAB" w:rsidRDefault="00755CAB" w:rsidP="00755C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</w:pPr>
      <w:r w:rsidRPr="00755CAB">
        <w:rPr>
          <w:rFonts w:ascii="Times New Roman" w:eastAsia="Times New Roman" w:hAnsi="Times New Roman" w:cs="Times New Roman"/>
          <w:color w:val="1F2029"/>
          <w:sz w:val="27"/>
          <w:szCs w:val="27"/>
          <w:lang w:eastAsia="ru-RU"/>
        </w:rPr>
        <w:t>Вскрытие проблемного психологического материала с одновременным вниманием к внутренним ресурсам автора — важно показать человеку, каким потенциалом он обладает.</w:t>
      </w:r>
    </w:p>
    <w:p w:rsidR="00972C15" w:rsidRDefault="00972C15"/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работе с детьми</w:t>
      </w:r>
      <w:r>
        <w:rPr>
          <w:rFonts w:ascii="Arial" w:hAnsi="Arial" w:cs="Arial"/>
          <w:color w:val="111111"/>
          <w:sz w:val="27"/>
          <w:szCs w:val="27"/>
        </w:rPr>
        <w:t> с ОВЗ выделяю следующие задачи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Расширять эмоциональный опыт;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Обучать новым приёмам рисования и развивать умение экспериментировать;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Снижать импульсивность, тревогу, агрессию детей с ОВЗ;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Снижать эмоциональное и мышечное напряжение;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Развивать познавательные процессы;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Виды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арт-терапии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музыка — это музыкотерапия;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литература, книга — это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библиотерапия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театр, образ — это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имаготерапия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изобразительное искусство — это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изотерапия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• танец, движение — это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кинезитерапия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Песочная терапия.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В  своей работе я использую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изотерапию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  <w:bookmarkStart w:id="0" w:name="_GoBack"/>
      <w:bookmarkEnd w:id="0"/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Подробнее остановимся на одном из наиболее распространенных видов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арт-терапии</w:t>
      </w:r>
      <w:r>
        <w:rPr>
          <w:rFonts w:ascii="Arial" w:hAnsi="Arial" w:cs="Arial"/>
          <w:color w:val="111111"/>
          <w:sz w:val="27"/>
          <w:szCs w:val="27"/>
        </w:rPr>
        <w:t>. В данном случае воздействие на развитие ребёнка с ОВЗ осуществляется посредством изобразительной деятельности. Рисование, лепка, аппликация являются безопасными способами разрядки напряжения.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Арт-терапия предполагает использование</w:t>
      </w:r>
      <w:r>
        <w:rPr>
          <w:rFonts w:ascii="Arial" w:hAnsi="Arial" w:cs="Arial"/>
          <w:color w:val="111111"/>
          <w:sz w:val="27"/>
          <w:szCs w:val="27"/>
        </w:rPr>
        <w:t> различных приёмов и техник в изобразительной деятельности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детьми дома ребенка</w:t>
      </w:r>
      <w:r>
        <w:rPr>
          <w:rFonts w:ascii="Arial" w:hAnsi="Arial" w:cs="Arial"/>
          <w:color w:val="111111"/>
          <w:sz w:val="27"/>
          <w:szCs w:val="27"/>
        </w:rPr>
        <w:t>, поэтому рисуночные сессии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детьми</w:t>
      </w:r>
      <w:r>
        <w:rPr>
          <w:rFonts w:ascii="Arial" w:hAnsi="Arial" w:cs="Arial"/>
          <w:color w:val="111111"/>
          <w:sz w:val="27"/>
          <w:szCs w:val="27"/>
        </w:rPr>
        <w:t> не должны ограничиваться обычным набором изобразительных средств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(бумага, кисти, краски)</w:t>
      </w:r>
      <w:r>
        <w:rPr>
          <w:rFonts w:ascii="Arial" w:hAnsi="Arial" w:cs="Arial"/>
          <w:color w:val="111111"/>
          <w:sz w:val="27"/>
          <w:szCs w:val="27"/>
        </w:rPr>
        <w:t> и традиционными способами 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использования</w:t>
      </w:r>
      <w:r>
        <w:rPr>
          <w:rFonts w:ascii="Arial" w:hAnsi="Arial" w:cs="Arial"/>
          <w:color w:val="111111"/>
          <w:sz w:val="27"/>
          <w:szCs w:val="27"/>
        </w:rPr>
        <w:t>. Ребёнок более охотно включается в процесс, отличный от того, к чему он привык.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Условия успешного проведения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изотерапии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Техники и приёмы должны подбираться по принципу простоты и эффективности. Ребёнок не должен испытывать затруднения при создании изображения с помощью предлагаемой техники. Любые усилия в ходе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 должны быть интересны, оригинальны, приятны ребёнку.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Интересными и привлекательными должны быть и процесс создания изображения, и результат.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Изобразительные техники и приёмы лучше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использовать нетрадиционные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Во-первых, новые изобразительные способы мотивируют деятельность, направляют и удерживают внимание. Во-вторых, имеет значение получение ребёнком необычного опыта. Раз опыт необычен, то при его приобретении снижается контроль сознания, ослабевают механизмы защиты. В таком изображении присутствует больше свободы самовыражения, а значит, неосознанной информации.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Приемы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изотерапии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Марания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буквальном понимании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«марать»</w:t>
      </w:r>
      <w:r>
        <w:rPr>
          <w:rFonts w:ascii="Arial" w:hAnsi="Arial" w:cs="Arial"/>
          <w:color w:val="111111"/>
          <w:sz w:val="27"/>
          <w:szCs w:val="27"/>
        </w:rPr>
        <w:t> — значит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«пачкать, грязнить»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Данный приём нетрадиционного рисования эффективен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работе</w:t>
      </w:r>
      <w:r>
        <w:rPr>
          <w:rFonts w:ascii="Arial" w:hAnsi="Arial" w:cs="Arial"/>
          <w:color w:val="111111"/>
          <w:sz w:val="27"/>
          <w:szCs w:val="27"/>
        </w:rPr>
        <w:t xml:space="preserve"> по коррекции агрессивности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гиперактивности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у детей.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Определение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«марание»</w:t>
      </w:r>
      <w:r>
        <w:rPr>
          <w:rFonts w:ascii="Arial" w:hAnsi="Arial" w:cs="Arial"/>
          <w:color w:val="111111"/>
          <w:sz w:val="27"/>
          <w:szCs w:val="27"/>
        </w:rPr>
        <w:t xml:space="preserve"> выбрано в связи с не структурированностью изображений, отсутствием сюжета, сочетанием отвлеченных форм и цветовых пятен. Кроме внешнего подобия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изображений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сть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сходство в способе их создания</w:t>
      </w:r>
      <w:r>
        <w:rPr>
          <w:rFonts w:ascii="Arial" w:hAnsi="Arial" w:cs="Arial"/>
          <w:color w:val="111111"/>
          <w:sz w:val="27"/>
          <w:szCs w:val="27"/>
        </w:rPr>
        <w:t xml:space="preserve">: ритмичности движения руки, композиционной </w:t>
      </w:r>
      <w:r>
        <w:rPr>
          <w:rFonts w:ascii="Arial" w:hAnsi="Arial" w:cs="Arial"/>
          <w:color w:val="111111"/>
          <w:sz w:val="27"/>
          <w:szCs w:val="27"/>
        </w:rPr>
        <w:lastRenderedPageBreak/>
        <w:t>случайности мазков и штрихов, размазывании и разбрызгивании краски, нанесении множества слоёв и смешивании цветов.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Рисование пальцами, ладошками.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Даже никогда не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рисовав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пальцами, можно представить особенные тактильные ощущения, которые испытывает ребёнок с ОВЗ, когда опускает палец в гуашь — плотную, но мягкую, размешивает краску в баночке, подцепляет некоторое количество, переносит на бумагу и оставляет первый мазок.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Ценность рисования пальцами и ладонями заключается в свободе от двигательных ограничений; от культурного влияния; от социального давления.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Именно для этих детей игры с красками служат профилактикой и коррекцией тревожности, социальных страхов, подавленности.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Рисование по - мокрому листу.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Данная техника способствует снятию напряжения, гармонизации эмоционального состояния, а также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используется в работе с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гиперактивными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детьми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Рисование сухими листьями, сыпучими материалами и продуктами.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Сухие листья приносят детям много радости, они натуральны, приятно пахнут, невесомы, хрупки и шершавы на ощупь.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Можно создавать изображения с помощью мелких сыпучих материалов и продуктов</w:t>
      </w:r>
      <w:r>
        <w:rPr>
          <w:rFonts w:ascii="Arial" w:hAnsi="Arial" w:cs="Arial"/>
          <w:color w:val="111111"/>
          <w:sz w:val="27"/>
          <w:szCs w:val="27"/>
        </w:rPr>
        <w:t>: круп (манки, овсяных и других хлопьев, гречи, пшена, сахарного песка, вермишели и т. д.</w:t>
      </w:r>
      <w:proofErr w:type="gramEnd"/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Описанная техника создания изображений подходит детям с выраженной моторной неловкостью, негативизмом, зажатостью, способствует процессу адаптации в новом пространстве, дарит чувство успешности.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Рисование предметами окружающего пространства.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Рисование мятой бумагой, губками, ватными палочками, коктейльными соломинками. Детская инициатива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использовать</w:t>
      </w:r>
      <w:r>
        <w:rPr>
          <w:rFonts w:ascii="Arial" w:hAnsi="Arial" w:cs="Arial"/>
          <w:color w:val="111111"/>
          <w:sz w:val="27"/>
          <w:szCs w:val="27"/>
        </w:rPr>
        <w:t> нетипичные предметы для создания изображений всегда приветствуется.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рисовании соломинкой происходит дыхательная гимнастика, что очень важно для развития детей с ОВЗ.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Техника каракулей.</w:t>
      </w:r>
    </w:p>
    <w:p w:rsidR="00755CAB" w:rsidRDefault="00755CAB" w:rsidP="00755CA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Вариант - рисунок по кругу</w:t>
      </w:r>
      <w:r>
        <w:rPr>
          <w:rFonts w:ascii="Arial" w:hAnsi="Arial" w:cs="Arial"/>
          <w:color w:val="111111"/>
          <w:sz w:val="27"/>
          <w:szCs w:val="27"/>
        </w:rPr>
        <w:t xml:space="preserve">: техника каракулей всегда была ценной методикой психотерапии.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Эту технику можно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использовать в работе с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гиперактивными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детьми</w:t>
      </w:r>
      <w:r>
        <w:rPr>
          <w:rFonts w:ascii="Arial" w:hAnsi="Arial" w:cs="Arial"/>
          <w:color w:val="111111"/>
          <w:sz w:val="27"/>
          <w:szCs w:val="27"/>
        </w:rPr>
        <w:t> как инструмент развития ценных социальных качеств (терпения, внимательности и др., а также для повышения самооценки.</w:t>
      </w:r>
      <w:proofErr w:type="gramEnd"/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Изображение создается без красок, с помощью карандашей и мелков. Под каракулями в нашем случае понимается хаотичное или ритмичное нанесение тонких линий на поверхность бумаги.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Каракули помогают расшевелить ребёнка, дают почувствовать нажим карандаша или мелка, снимают мышечное напряжение.</w:t>
      </w:r>
    </w:p>
    <w:p w:rsidR="00755CAB" w:rsidRDefault="00755CAB" w:rsidP="00755CA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55CAB" w:rsidRDefault="00755CAB"/>
    <w:p w:rsidR="00755CAB" w:rsidRDefault="00755CAB"/>
    <w:sectPr w:rsidR="0075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1988"/>
    <w:multiLevelType w:val="multilevel"/>
    <w:tmpl w:val="78C2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E00A5"/>
    <w:multiLevelType w:val="multilevel"/>
    <w:tmpl w:val="C2326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14793"/>
    <w:multiLevelType w:val="multilevel"/>
    <w:tmpl w:val="19DC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AB"/>
    <w:rsid w:val="00755CAB"/>
    <w:rsid w:val="00972C15"/>
    <w:rsid w:val="00A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C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2021-09-27T12:57:00Z</dcterms:created>
  <dcterms:modified xsi:type="dcterms:W3CDTF">2021-09-27T13:15:00Z</dcterms:modified>
</cp:coreProperties>
</file>