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840"/>
        <w:tblW w:w="9069" w:type="dxa"/>
        <w:shd w:val="clear" w:color="auto" w:fill="FFFFFF"/>
        <w:tblCellMar>
          <w:top w:w="15" w:type="dxa"/>
          <w:left w:w="15" w:type="dxa"/>
          <w:bottom w:w="15" w:type="dxa"/>
          <w:right w:w="15" w:type="dxa"/>
        </w:tblCellMar>
        <w:tblLook w:val="04A0" w:firstRow="1" w:lastRow="0" w:firstColumn="1" w:lastColumn="0" w:noHBand="0" w:noVBand="1"/>
      </w:tblPr>
      <w:tblGrid>
        <w:gridCol w:w="9069"/>
      </w:tblGrid>
      <w:tr w:rsidR="00A865DE" w:rsidRPr="00A865DE" w:rsidTr="00A865DE">
        <w:tc>
          <w:tcPr>
            <w:tcW w:w="9069" w:type="dxa"/>
            <w:tcBorders>
              <w:top w:val="single" w:sz="2" w:space="0" w:color="000000"/>
              <w:left w:val="single" w:sz="2" w:space="0" w:color="000000"/>
              <w:bottom w:val="single" w:sz="2" w:space="0" w:color="000000"/>
              <w:right w:val="single" w:sz="2" w:space="0" w:color="000000"/>
            </w:tcBorders>
            <w:shd w:val="clear" w:color="auto" w:fill="FFFFFF"/>
            <w:tcMar>
              <w:top w:w="44" w:type="dxa"/>
              <w:left w:w="44" w:type="dxa"/>
              <w:bottom w:w="44" w:type="dxa"/>
              <w:right w:w="44" w:type="dxa"/>
            </w:tcMar>
            <w:vAlign w:val="center"/>
            <w:hideMark/>
          </w:tcPr>
          <w:p w:rsidR="00A865DE" w:rsidRPr="00A865DE" w:rsidRDefault="00A865DE" w:rsidP="00A865DE">
            <w:pPr>
              <w:spacing w:after="0" w:line="240" w:lineRule="auto"/>
              <w:jc w:val="center"/>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b/>
                <w:bCs/>
                <w:color w:val="3333FF"/>
                <w:sz w:val="32"/>
                <w:szCs w:val="32"/>
                <w:lang w:eastAsia="ru-RU"/>
              </w:rPr>
              <w:t>Функции дефектолога в детском саду</w:t>
            </w:r>
          </w:p>
        </w:tc>
      </w:tr>
      <w:tr w:rsidR="00A865DE" w:rsidRPr="00A865DE" w:rsidTr="00A865DE">
        <w:tc>
          <w:tcPr>
            <w:tcW w:w="9069" w:type="dxa"/>
            <w:tcBorders>
              <w:top w:val="single" w:sz="2" w:space="0" w:color="000000"/>
              <w:left w:val="single" w:sz="2" w:space="0" w:color="000000"/>
              <w:bottom w:val="single" w:sz="2" w:space="0" w:color="000000"/>
              <w:right w:val="single" w:sz="2" w:space="0" w:color="000000"/>
            </w:tcBorders>
            <w:shd w:val="clear" w:color="auto" w:fill="FFFFFF"/>
            <w:tcMar>
              <w:top w:w="44" w:type="dxa"/>
              <w:left w:w="44" w:type="dxa"/>
              <w:bottom w:w="44" w:type="dxa"/>
              <w:right w:w="44" w:type="dxa"/>
            </w:tcMar>
            <w:vAlign w:val="center"/>
            <w:hideMark/>
          </w:tcPr>
          <w:p w:rsidR="00984BF1" w:rsidRPr="00984BF1" w:rsidRDefault="00984BF1" w:rsidP="00984BF1">
            <w:pPr>
              <w:spacing w:before="30" w:after="30" w:line="240" w:lineRule="auto"/>
              <w:ind w:left="379"/>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    </w:t>
            </w:r>
            <w:r w:rsidRPr="00984BF1">
              <w:rPr>
                <w:rFonts w:ascii="Times New Roman" w:eastAsia="Times New Roman" w:hAnsi="Times New Roman" w:cs="Times New Roman"/>
                <w:color w:val="000000"/>
                <w:sz w:val="28"/>
                <w:szCs w:val="24"/>
                <w:lang w:eastAsia="ru-RU"/>
              </w:rPr>
              <w:t>Дети – цветы жизни! Именно со своими чадами связаны самые заветные мечты каждого родителя. И первое, чем должны обеспечить ребенка родители – правильный рост и развитие, поэтому при выявлении малейших отклонений надо сразу же обращаться за помощью к специалистам.</w:t>
            </w:r>
          </w:p>
          <w:p w:rsidR="00984BF1" w:rsidRPr="00984BF1" w:rsidRDefault="00984BF1" w:rsidP="00984BF1">
            <w:pPr>
              <w:spacing w:before="30" w:after="30" w:line="240" w:lineRule="auto"/>
              <w:ind w:left="379"/>
              <w:jc w:val="both"/>
              <w:rPr>
                <w:rFonts w:ascii="Times New Roman" w:eastAsia="Times New Roman" w:hAnsi="Times New Roman" w:cs="Times New Roman"/>
                <w:color w:val="000000"/>
                <w:sz w:val="28"/>
                <w:szCs w:val="24"/>
                <w:lang w:eastAsia="ru-RU"/>
              </w:rPr>
            </w:pPr>
          </w:p>
          <w:p w:rsidR="00984BF1" w:rsidRPr="00984BF1" w:rsidRDefault="00984BF1" w:rsidP="00984BF1">
            <w:pPr>
              <w:spacing w:before="30" w:after="30" w:line="240" w:lineRule="auto"/>
              <w:ind w:left="379"/>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    </w:t>
            </w:r>
            <w:proofErr w:type="spellStart"/>
            <w:r w:rsidRPr="00984BF1">
              <w:rPr>
                <w:rFonts w:ascii="Times New Roman" w:eastAsia="Times New Roman" w:hAnsi="Times New Roman" w:cs="Times New Roman"/>
                <w:color w:val="000000"/>
                <w:sz w:val="28"/>
                <w:szCs w:val="24"/>
                <w:lang w:eastAsia="ru-RU"/>
              </w:rPr>
              <w:t>Дефектоло́гия</w:t>
            </w:r>
            <w:proofErr w:type="spellEnd"/>
            <w:r w:rsidRPr="00984BF1">
              <w:rPr>
                <w:rFonts w:ascii="Times New Roman" w:eastAsia="Times New Roman" w:hAnsi="Times New Roman" w:cs="Times New Roman"/>
                <w:color w:val="000000"/>
                <w:sz w:val="28"/>
                <w:szCs w:val="24"/>
                <w:lang w:eastAsia="ru-RU"/>
              </w:rPr>
              <w:t xml:space="preserve"> (от лат. </w:t>
            </w:r>
            <w:proofErr w:type="spellStart"/>
            <w:r w:rsidRPr="00984BF1">
              <w:rPr>
                <w:rFonts w:ascii="Times New Roman" w:eastAsia="Times New Roman" w:hAnsi="Times New Roman" w:cs="Times New Roman"/>
                <w:color w:val="000000"/>
                <w:sz w:val="28"/>
                <w:szCs w:val="24"/>
                <w:lang w:eastAsia="ru-RU"/>
              </w:rPr>
              <w:t>defectus</w:t>
            </w:r>
            <w:proofErr w:type="spellEnd"/>
            <w:r w:rsidRPr="00984BF1">
              <w:rPr>
                <w:rFonts w:ascii="Times New Roman" w:eastAsia="Times New Roman" w:hAnsi="Times New Roman" w:cs="Times New Roman"/>
                <w:color w:val="000000"/>
                <w:sz w:val="28"/>
                <w:szCs w:val="24"/>
                <w:lang w:eastAsia="ru-RU"/>
              </w:rPr>
              <w:t xml:space="preserve"> — недостаток и греч. </w:t>
            </w:r>
            <w:proofErr w:type="spellStart"/>
            <w:r w:rsidRPr="00984BF1">
              <w:rPr>
                <w:rFonts w:ascii="Times New Roman" w:eastAsia="Times New Roman" w:hAnsi="Times New Roman" w:cs="Times New Roman"/>
                <w:color w:val="000000"/>
                <w:sz w:val="28"/>
                <w:szCs w:val="24"/>
                <w:lang w:eastAsia="ru-RU"/>
              </w:rPr>
              <w:t>λόγος</w:t>
            </w:r>
            <w:proofErr w:type="spellEnd"/>
            <w:r w:rsidRPr="00984BF1">
              <w:rPr>
                <w:rFonts w:ascii="Times New Roman" w:eastAsia="Times New Roman" w:hAnsi="Times New Roman" w:cs="Times New Roman"/>
                <w:color w:val="000000"/>
                <w:sz w:val="28"/>
                <w:szCs w:val="24"/>
                <w:lang w:eastAsia="ru-RU"/>
              </w:rPr>
              <w:t xml:space="preserve"> — учение, наука) — раздел медицины, занимающийся изучением психофизических особенностей развития детей с психическими и (или) физическими недостатками, закономерностей их обучения и воспитания.</w:t>
            </w:r>
          </w:p>
          <w:p w:rsidR="00984BF1" w:rsidRDefault="00984BF1" w:rsidP="00984BF1">
            <w:pPr>
              <w:spacing w:before="30" w:after="30" w:line="240" w:lineRule="auto"/>
              <w:ind w:left="379"/>
              <w:jc w:val="center"/>
              <w:rPr>
                <w:rFonts w:ascii="Times New Roman" w:eastAsia="Times New Roman" w:hAnsi="Times New Roman" w:cs="Times New Roman"/>
                <w:color w:val="000000"/>
                <w:sz w:val="28"/>
                <w:szCs w:val="24"/>
                <w:lang w:eastAsia="ru-RU"/>
              </w:rPr>
            </w:pPr>
          </w:p>
          <w:p w:rsidR="00984BF1" w:rsidRPr="00984BF1" w:rsidRDefault="00984BF1" w:rsidP="00984BF1">
            <w:pPr>
              <w:spacing w:before="30" w:after="30" w:line="240" w:lineRule="auto"/>
              <w:ind w:left="379"/>
              <w:jc w:val="center"/>
              <w:rPr>
                <w:rFonts w:ascii="Times New Roman" w:eastAsia="Times New Roman" w:hAnsi="Times New Roman" w:cs="Times New Roman"/>
                <w:color w:val="000000"/>
                <w:sz w:val="28"/>
                <w:szCs w:val="24"/>
                <w:lang w:eastAsia="ru-RU"/>
              </w:rPr>
            </w:pPr>
            <w:proofErr w:type="spellStart"/>
            <w:r w:rsidRPr="00984BF1">
              <w:rPr>
                <w:rFonts w:ascii="Times New Roman" w:eastAsia="Times New Roman" w:hAnsi="Times New Roman" w:cs="Times New Roman"/>
                <w:color w:val="000000"/>
                <w:sz w:val="28"/>
                <w:szCs w:val="24"/>
                <w:lang w:eastAsia="ru-RU"/>
              </w:rPr>
              <w:t>Дефекто́лог</w:t>
            </w:r>
            <w:proofErr w:type="spellEnd"/>
            <w:r w:rsidRPr="00984BF1">
              <w:rPr>
                <w:rFonts w:ascii="Times New Roman" w:eastAsia="Times New Roman" w:hAnsi="Times New Roman" w:cs="Times New Roman"/>
                <w:color w:val="000000"/>
                <w:sz w:val="28"/>
                <w:szCs w:val="24"/>
                <w:lang w:eastAsia="ru-RU"/>
              </w:rPr>
              <w:t xml:space="preserve"> — специалист в области дефектологии:</w:t>
            </w:r>
          </w:p>
          <w:p w:rsidR="00984BF1" w:rsidRPr="00984BF1" w:rsidRDefault="00984BF1" w:rsidP="00984BF1">
            <w:pPr>
              <w:spacing w:before="30" w:after="30" w:line="240" w:lineRule="auto"/>
              <w:ind w:left="379"/>
              <w:jc w:val="both"/>
              <w:rPr>
                <w:rFonts w:ascii="Times New Roman" w:eastAsia="Times New Roman" w:hAnsi="Times New Roman" w:cs="Times New Roman"/>
                <w:color w:val="000000"/>
                <w:sz w:val="28"/>
                <w:szCs w:val="24"/>
                <w:lang w:eastAsia="ru-RU"/>
              </w:rPr>
            </w:pPr>
            <w:r w:rsidRPr="00984BF1">
              <w:rPr>
                <w:rFonts w:ascii="Times New Roman" w:eastAsia="Times New Roman" w:hAnsi="Times New Roman" w:cs="Times New Roman"/>
                <w:color w:val="000000"/>
                <w:sz w:val="28"/>
                <w:szCs w:val="24"/>
                <w:lang w:eastAsia="ru-RU"/>
              </w:rPr>
              <w:t xml:space="preserve"> </w:t>
            </w:r>
          </w:p>
          <w:p w:rsidR="00984BF1" w:rsidRDefault="00984BF1" w:rsidP="00984BF1">
            <w:pPr>
              <w:pStyle w:val="a3"/>
              <w:numPr>
                <w:ilvl w:val="0"/>
                <w:numId w:val="6"/>
              </w:numPr>
              <w:spacing w:before="30" w:after="30" w:line="240" w:lineRule="auto"/>
              <w:jc w:val="both"/>
              <w:rPr>
                <w:rFonts w:ascii="Times New Roman" w:eastAsia="Times New Roman" w:hAnsi="Times New Roman" w:cs="Times New Roman"/>
                <w:color w:val="000000"/>
                <w:sz w:val="28"/>
                <w:szCs w:val="24"/>
                <w:lang w:eastAsia="ru-RU"/>
              </w:rPr>
            </w:pPr>
            <w:r w:rsidRPr="00984BF1">
              <w:rPr>
                <w:rFonts w:ascii="Times New Roman" w:eastAsia="Times New Roman" w:hAnsi="Times New Roman" w:cs="Times New Roman"/>
                <w:color w:val="000000"/>
                <w:sz w:val="28"/>
                <w:szCs w:val="24"/>
                <w:lang w:eastAsia="ru-RU"/>
              </w:rPr>
              <w:t xml:space="preserve">дефектолог (в широком смысле трактовки этого термина) — специалист в области изучения, обучения, </w:t>
            </w:r>
          </w:p>
          <w:p w:rsidR="00984BF1" w:rsidRPr="00984BF1" w:rsidRDefault="00984BF1" w:rsidP="00984BF1">
            <w:pPr>
              <w:pStyle w:val="a3"/>
              <w:spacing w:before="30" w:after="30" w:line="240" w:lineRule="auto"/>
              <w:ind w:left="1099"/>
              <w:jc w:val="both"/>
              <w:rPr>
                <w:rFonts w:ascii="Times New Roman" w:eastAsia="Times New Roman" w:hAnsi="Times New Roman" w:cs="Times New Roman"/>
                <w:color w:val="000000"/>
                <w:sz w:val="28"/>
                <w:szCs w:val="24"/>
                <w:lang w:eastAsia="ru-RU"/>
              </w:rPr>
            </w:pPr>
            <w:bookmarkStart w:id="0" w:name="_GoBack"/>
            <w:bookmarkEnd w:id="0"/>
            <w:r w:rsidRPr="00984BF1">
              <w:rPr>
                <w:rFonts w:ascii="Times New Roman" w:eastAsia="Times New Roman" w:hAnsi="Times New Roman" w:cs="Times New Roman"/>
                <w:color w:val="000000"/>
                <w:sz w:val="28"/>
                <w:szCs w:val="24"/>
                <w:lang w:eastAsia="ru-RU"/>
              </w:rPr>
              <w:t>воспитания и социализации детей с отклонениями в развитии;</w:t>
            </w:r>
          </w:p>
          <w:p w:rsidR="00984BF1" w:rsidRPr="00984BF1" w:rsidRDefault="00984BF1" w:rsidP="00984BF1">
            <w:pPr>
              <w:pStyle w:val="a3"/>
              <w:numPr>
                <w:ilvl w:val="0"/>
                <w:numId w:val="6"/>
              </w:numPr>
              <w:spacing w:before="30" w:after="30" w:line="240" w:lineRule="auto"/>
              <w:jc w:val="both"/>
              <w:rPr>
                <w:rFonts w:ascii="Times New Roman" w:eastAsia="Times New Roman" w:hAnsi="Times New Roman" w:cs="Times New Roman"/>
                <w:color w:val="000000"/>
                <w:sz w:val="28"/>
                <w:szCs w:val="24"/>
                <w:lang w:eastAsia="ru-RU"/>
              </w:rPr>
            </w:pPr>
            <w:r w:rsidRPr="00984BF1">
              <w:rPr>
                <w:rFonts w:ascii="Times New Roman" w:eastAsia="Times New Roman" w:hAnsi="Times New Roman" w:cs="Times New Roman"/>
                <w:color w:val="000000"/>
                <w:sz w:val="28"/>
                <w:szCs w:val="24"/>
                <w:lang w:eastAsia="ru-RU"/>
              </w:rPr>
              <w:t>дефектолог (в узком понимании этого термина) — коррекционный педагог.</w:t>
            </w:r>
          </w:p>
          <w:p w:rsidR="00984BF1" w:rsidRPr="00984BF1" w:rsidRDefault="00984BF1" w:rsidP="00984BF1">
            <w:pPr>
              <w:spacing w:before="30" w:after="30" w:line="240" w:lineRule="auto"/>
              <w:ind w:left="379"/>
              <w:jc w:val="both"/>
              <w:rPr>
                <w:rFonts w:ascii="Times New Roman" w:eastAsia="Times New Roman" w:hAnsi="Times New Roman" w:cs="Times New Roman"/>
                <w:color w:val="000000"/>
                <w:sz w:val="28"/>
                <w:szCs w:val="24"/>
                <w:lang w:eastAsia="ru-RU"/>
              </w:rPr>
            </w:pPr>
          </w:p>
          <w:p w:rsidR="00A865DE" w:rsidRPr="00A865DE" w:rsidRDefault="00984BF1" w:rsidP="00A865DE">
            <w:pPr>
              <w:numPr>
                <w:ilvl w:val="0"/>
                <w:numId w:val="1"/>
              </w:numPr>
              <w:spacing w:before="30" w:after="30" w:line="240" w:lineRule="auto"/>
              <w:ind w:left="37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Учитель- дефектолог п</w:t>
            </w:r>
            <w:r w:rsidR="00A865DE" w:rsidRPr="00A865DE">
              <w:rPr>
                <w:rFonts w:ascii="Times New Roman" w:eastAsia="Times New Roman" w:hAnsi="Times New Roman" w:cs="Times New Roman"/>
                <w:color w:val="000000"/>
                <w:sz w:val="28"/>
                <w:szCs w:val="28"/>
                <w:lang w:eastAsia="ru-RU"/>
              </w:rPr>
              <w:t>роводит полное и подробное обследование каждого ребенка на предмет особенностей его речевого, познавательного и социального развития, в процессе которого он определяет способности ребенка к обучению и к игре, что помогает ему организовать работу с этим ребенком так, чтобы максимально компенсировать и подкорректировать выявленные недостатки развития. Изучает медицинскую карту, что помогает ему понять характер недостаточности развития ребенка и его причины. Если ребенок переведен из другого детского сада, обязательно нужно ознакомиться с педагогической характеристикой. При проведении обследования основная роль отводится дефектологу, затем к обследованию подключаются, логопед, психолог, инструктор ЛФК, руководитель музыки, воспитатель.</w:t>
            </w:r>
          </w:p>
          <w:p w:rsidR="00A865DE" w:rsidRPr="00A865DE" w:rsidRDefault="00A865DE" w:rsidP="00A865DE">
            <w:pPr>
              <w:numPr>
                <w:ilvl w:val="0"/>
                <w:numId w:val="1"/>
              </w:numPr>
              <w:spacing w:before="30" w:after="30" w:line="240" w:lineRule="auto"/>
              <w:ind w:left="376"/>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Дефектолог повышает познавательную активность детей и при этом развивает основные психические процессы, такие как мышление, воображение, внимание, любознательность, память, восприятие.</w:t>
            </w:r>
          </w:p>
          <w:p w:rsidR="00A865DE" w:rsidRPr="00A865DE" w:rsidRDefault="00A865DE" w:rsidP="00A865DE">
            <w:pPr>
              <w:numPr>
                <w:ilvl w:val="0"/>
                <w:numId w:val="1"/>
              </w:numPr>
              <w:spacing w:before="30" w:after="30" w:line="240" w:lineRule="auto"/>
              <w:ind w:left="376"/>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Деятельность дефектолога направлена на развитие коммуникативной деятельности детей и развития игровой способности, которая является главным видом деятельности для детей этого возраста.</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lastRenderedPageBreak/>
              <w:t xml:space="preserve">  Дефектологическое сопровождение обеспечивает включение работы специалиста во все сферы </w:t>
            </w:r>
            <w:proofErr w:type="spellStart"/>
            <w:r w:rsidRPr="00A865DE">
              <w:rPr>
                <w:rFonts w:ascii="Times New Roman" w:eastAsia="Times New Roman" w:hAnsi="Times New Roman" w:cs="Times New Roman"/>
                <w:color w:val="000000"/>
                <w:sz w:val="28"/>
                <w:szCs w:val="28"/>
                <w:lang w:eastAsia="ru-RU"/>
              </w:rPr>
              <w:t>воспитательно</w:t>
            </w:r>
            <w:proofErr w:type="spellEnd"/>
            <w:r w:rsidRPr="00A865DE">
              <w:rPr>
                <w:rFonts w:ascii="Times New Roman" w:eastAsia="Times New Roman" w:hAnsi="Times New Roman" w:cs="Times New Roman"/>
                <w:color w:val="000000"/>
                <w:sz w:val="28"/>
                <w:szCs w:val="28"/>
                <w:lang w:eastAsia="ru-RU"/>
              </w:rPr>
              <w:t>-образовательного процесса. Содержание работы дефектолога представляет собой целостный комплекс мер, направленных на оказание помощи, как ребенку в форме занятий и динамического наблюдения за ходом развития, так и родителям, воспитателям в форме консультаций. Во время которых родители учатся необходимым приемам обучения своего ребенка. Так что, дорогие родители, знайте, что дефектолог может сделать очень много для Вашего ребенка, но он не сможет заменить ему Вас в повседневной жизни. Благодарностью за Ваше терпение, заботу и любовь будет счастливая улыбка Вашего ребенка!</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     Конечно, не все дети нуждаются в услугах дефектолога. Однако детям с нарушением интеллекта или с задержкой психического, психомоторного и сенсорного развития, не говоря о комплексных нарушениях, дефектолог в детском саду просто необходим. А родителям нужно помнить, что большую часть времени ребенок проводит не в детском саду, а в семье. Поэтому одни занятия дефектолога с ребенком не дадут такого результата, который можно получить при длительной и целенаправленной работе специалиста совместно с родителями.</w:t>
            </w:r>
          </w:p>
        </w:tc>
      </w:tr>
    </w:tbl>
    <w:p w:rsidR="00A865DE" w:rsidRPr="00A865DE" w:rsidRDefault="00A865DE" w:rsidP="00A865DE">
      <w:pPr>
        <w:spacing w:after="0" w:line="240" w:lineRule="auto"/>
        <w:rPr>
          <w:rFonts w:ascii="Times New Roman" w:eastAsia="Times New Roman" w:hAnsi="Times New Roman" w:cs="Times New Roman"/>
          <w:vanish/>
          <w:sz w:val="24"/>
          <w:szCs w:val="24"/>
          <w:lang w:eastAsia="ru-RU"/>
        </w:rPr>
      </w:pPr>
    </w:p>
    <w:tbl>
      <w:tblPr>
        <w:tblW w:w="9072" w:type="dxa"/>
        <w:tblInd w:w="139" w:type="dxa"/>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A865DE" w:rsidRPr="00A865DE" w:rsidTr="00A96917">
        <w:tc>
          <w:tcPr>
            <w:tcW w:w="9072" w:type="dxa"/>
            <w:tcBorders>
              <w:top w:val="single" w:sz="2" w:space="0" w:color="000000"/>
              <w:left w:val="single" w:sz="2" w:space="0" w:color="000000"/>
              <w:bottom w:val="single" w:sz="2" w:space="0" w:color="000000"/>
              <w:right w:val="single" w:sz="2" w:space="0" w:color="000000"/>
            </w:tcBorders>
            <w:shd w:val="clear" w:color="auto" w:fill="FFFFFF"/>
            <w:tcMar>
              <w:top w:w="44" w:type="dxa"/>
              <w:left w:w="44" w:type="dxa"/>
              <w:bottom w:w="44" w:type="dxa"/>
              <w:right w:w="44" w:type="dxa"/>
            </w:tcMar>
            <w:vAlign w:val="center"/>
            <w:hideMark/>
          </w:tcPr>
          <w:p w:rsidR="00A96917" w:rsidRDefault="00A96917" w:rsidP="00A865DE">
            <w:pPr>
              <w:spacing w:after="0" w:line="240" w:lineRule="auto"/>
              <w:jc w:val="center"/>
              <w:rPr>
                <w:rFonts w:ascii="Arial" w:eastAsia="Times New Roman" w:hAnsi="Arial" w:cs="Arial"/>
                <w:b/>
                <w:bCs/>
                <w:color w:val="3333FF"/>
                <w:sz w:val="28"/>
                <w:szCs w:val="28"/>
                <w:lang w:eastAsia="ru-RU"/>
              </w:rPr>
            </w:pPr>
          </w:p>
          <w:p w:rsidR="00A96917" w:rsidRDefault="00A96917" w:rsidP="00A865DE">
            <w:pPr>
              <w:spacing w:after="0" w:line="240" w:lineRule="auto"/>
              <w:jc w:val="center"/>
              <w:rPr>
                <w:rFonts w:ascii="Arial" w:eastAsia="Times New Roman" w:hAnsi="Arial" w:cs="Arial"/>
                <w:b/>
                <w:bCs/>
                <w:color w:val="3333FF"/>
                <w:sz w:val="28"/>
                <w:szCs w:val="28"/>
                <w:lang w:eastAsia="ru-RU"/>
              </w:rPr>
            </w:pPr>
          </w:p>
          <w:p w:rsidR="00A96917" w:rsidRDefault="00A96917" w:rsidP="00A865DE">
            <w:pPr>
              <w:spacing w:after="0" w:line="240" w:lineRule="auto"/>
              <w:jc w:val="center"/>
              <w:rPr>
                <w:rFonts w:ascii="Arial" w:eastAsia="Times New Roman" w:hAnsi="Arial" w:cs="Arial"/>
                <w:b/>
                <w:bCs/>
                <w:color w:val="3333FF"/>
                <w:sz w:val="28"/>
                <w:szCs w:val="28"/>
                <w:lang w:eastAsia="ru-RU"/>
              </w:rPr>
            </w:pPr>
          </w:p>
          <w:p w:rsidR="00A865DE" w:rsidRPr="00A865DE" w:rsidRDefault="00A865DE" w:rsidP="00A865DE">
            <w:pPr>
              <w:spacing w:after="0" w:line="240" w:lineRule="auto"/>
              <w:jc w:val="center"/>
              <w:rPr>
                <w:rFonts w:ascii="Times New Roman" w:eastAsia="Times New Roman" w:hAnsi="Times New Roman" w:cs="Times New Roman"/>
                <w:color w:val="000000"/>
                <w:sz w:val="24"/>
                <w:szCs w:val="24"/>
                <w:lang w:eastAsia="ru-RU"/>
              </w:rPr>
            </w:pPr>
            <w:r w:rsidRPr="00A865DE">
              <w:rPr>
                <w:rFonts w:ascii="Arial" w:eastAsia="Times New Roman" w:hAnsi="Arial" w:cs="Arial"/>
                <w:b/>
                <w:bCs/>
                <w:color w:val="3333FF"/>
                <w:sz w:val="28"/>
                <w:szCs w:val="28"/>
                <w:lang w:eastAsia="ru-RU"/>
              </w:rPr>
              <w:t>Советы родителям ребенка с особенным развитием</w:t>
            </w:r>
          </w:p>
        </w:tc>
      </w:tr>
      <w:tr w:rsidR="00A865DE" w:rsidRPr="00A865DE" w:rsidTr="00A96917">
        <w:tc>
          <w:tcPr>
            <w:tcW w:w="9072" w:type="dxa"/>
            <w:tcBorders>
              <w:top w:val="single" w:sz="2" w:space="0" w:color="000000"/>
              <w:left w:val="single" w:sz="2" w:space="0" w:color="000000"/>
              <w:bottom w:val="single" w:sz="2" w:space="0" w:color="000000"/>
              <w:right w:val="single" w:sz="2" w:space="0" w:color="000000"/>
            </w:tcBorders>
            <w:shd w:val="clear" w:color="auto" w:fill="FFFFFF"/>
            <w:tcMar>
              <w:top w:w="44" w:type="dxa"/>
              <w:left w:w="44" w:type="dxa"/>
              <w:bottom w:w="44" w:type="dxa"/>
              <w:right w:w="44" w:type="dxa"/>
            </w:tcMar>
            <w:vAlign w:val="center"/>
            <w:hideMark/>
          </w:tcPr>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lastRenderedPageBreak/>
              <w:t>Итак, диагноз установлен, и теперь перед родителями стоит ответственный выбор: определиться, какое детское учреждение будет посещать их ребёнок, чтобы его обучение и воспитание было адекватным его индивидуальным возможностям и способностям? Опыт показывает, что одинаковый по интенсивности стресс переживает большинство родителей, независимо от того, насколько тяжёлыми являются выявленные у ребёнка проблемы.</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В головах родителей постоянно возникает мысль, что во всем виноват «ужасный диагноз», а ведь, по сути, он только отражает имеющиеся нарушения. И гораздо лучше знать установленный диагноз и иметь возможность своевременно решать выявленные проблемы теми способами, которые предлагают специалисты, чем игнорировать их, предполагая, что они сами собой исчезнут.</w:t>
            </w:r>
          </w:p>
          <w:p w:rsidR="00A865DE" w:rsidRPr="00A865DE" w:rsidRDefault="00A865DE" w:rsidP="00A865DE">
            <w:pPr>
              <w:numPr>
                <w:ilvl w:val="0"/>
                <w:numId w:val="2"/>
              </w:numPr>
              <w:spacing w:before="30" w:after="30" w:line="240" w:lineRule="auto"/>
              <w:ind w:left="376"/>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Какова же наиболее оптимальная тактика поведения родителей детей с проблемами в развитии после проведения комплексного обследования на заседании ПМПК?</w:t>
            </w:r>
          </w:p>
          <w:p w:rsidR="00A865DE" w:rsidRPr="00A865DE" w:rsidRDefault="00A865DE" w:rsidP="00A865DE">
            <w:pPr>
              <w:numPr>
                <w:ilvl w:val="0"/>
                <w:numId w:val="2"/>
              </w:numPr>
              <w:spacing w:before="30" w:after="30" w:line="240" w:lineRule="auto"/>
              <w:ind w:left="376"/>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Чего не следует делать родителям, находясь во власти негативных эмоций?</w:t>
            </w:r>
          </w:p>
          <w:p w:rsidR="00A865DE" w:rsidRPr="00A865DE" w:rsidRDefault="00A865DE" w:rsidP="00A865DE">
            <w:pPr>
              <w:numPr>
                <w:ilvl w:val="0"/>
                <w:numId w:val="2"/>
              </w:numPr>
              <w:spacing w:before="30" w:after="30" w:line="240" w:lineRule="auto"/>
              <w:ind w:left="376"/>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Каких результатов можно добиться, если учитывать индивидуальные особенности ребенка с проблемами в развитии?</w:t>
            </w:r>
          </w:p>
        </w:tc>
      </w:tr>
      <w:tr w:rsidR="00A865DE" w:rsidRPr="00A865DE" w:rsidTr="00A96917">
        <w:tc>
          <w:tcPr>
            <w:tcW w:w="9072" w:type="dxa"/>
            <w:tcBorders>
              <w:top w:val="single" w:sz="2" w:space="0" w:color="000000"/>
              <w:left w:val="single" w:sz="2" w:space="0" w:color="000000"/>
              <w:bottom w:val="single" w:sz="2" w:space="0" w:color="000000"/>
              <w:right w:val="single" w:sz="2" w:space="0" w:color="000000"/>
            </w:tcBorders>
            <w:shd w:val="clear" w:color="auto" w:fill="FFFFFF"/>
            <w:tcMar>
              <w:top w:w="44" w:type="dxa"/>
              <w:left w:w="44" w:type="dxa"/>
              <w:bottom w:w="44" w:type="dxa"/>
              <w:right w:w="44" w:type="dxa"/>
            </w:tcMar>
            <w:vAlign w:val="center"/>
            <w:hideMark/>
          </w:tcPr>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b/>
                <w:bCs/>
                <w:color w:val="000000"/>
                <w:sz w:val="28"/>
                <w:szCs w:val="28"/>
                <w:lang w:eastAsia="ru-RU"/>
              </w:rPr>
              <w:t>1. Не бойтесь диагноза. </w:t>
            </w:r>
            <w:r w:rsidRPr="00A865DE">
              <w:rPr>
                <w:rFonts w:ascii="Times New Roman" w:eastAsia="Times New Roman" w:hAnsi="Times New Roman" w:cs="Times New Roman"/>
                <w:color w:val="000000"/>
                <w:sz w:val="28"/>
                <w:szCs w:val="28"/>
                <w:lang w:eastAsia="ru-RU"/>
              </w:rPr>
              <w:t xml:space="preserve">Диагноз всего лишь констатация проблем медицинскими и психологическими терминами. Незнакомые термины </w:t>
            </w:r>
            <w:r w:rsidRPr="00A865DE">
              <w:rPr>
                <w:rFonts w:ascii="Times New Roman" w:eastAsia="Times New Roman" w:hAnsi="Times New Roman" w:cs="Times New Roman"/>
                <w:color w:val="000000"/>
                <w:sz w:val="28"/>
                <w:szCs w:val="28"/>
                <w:lang w:eastAsia="ru-RU"/>
              </w:rPr>
              <w:lastRenderedPageBreak/>
              <w:t>часто звучат устрашающе - надо просто попросить специалистов объяснить вам все непонятные слова, и тогда окажется, что они обозначают только то, о чём вы давно знаете сами, и о чём вы только, что говорили на консультации.</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b/>
                <w:bCs/>
                <w:color w:val="000000"/>
                <w:sz w:val="28"/>
                <w:szCs w:val="28"/>
                <w:lang w:eastAsia="ru-RU"/>
              </w:rPr>
              <w:t>2</w:t>
            </w:r>
            <w:r w:rsidRPr="00A865DE">
              <w:rPr>
                <w:rFonts w:ascii="Times New Roman" w:eastAsia="Times New Roman" w:hAnsi="Times New Roman" w:cs="Times New Roman"/>
                <w:color w:val="000000"/>
                <w:sz w:val="28"/>
                <w:szCs w:val="28"/>
                <w:lang w:eastAsia="ru-RU"/>
              </w:rPr>
              <w:t>. </w:t>
            </w:r>
            <w:r w:rsidRPr="00A865DE">
              <w:rPr>
                <w:rFonts w:ascii="Times New Roman" w:eastAsia="Times New Roman" w:hAnsi="Times New Roman" w:cs="Times New Roman"/>
                <w:b/>
                <w:bCs/>
                <w:color w:val="000000"/>
                <w:sz w:val="28"/>
                <w:szCs w:val="28"/>
                <w:lang w:eastAsia="ru-RU"/>
              </w:rPr>
              <w:t>Не принимайте важных решений в состоянии стресса. </w:t>
            </w:r>
            <w:r w:rsidRPr="00A865DE">
              <w:rPr>
                <w:rFonts w:ascii="Times New Roman" w:eastAsia="Times New Roman" w:hAnsi="Times New Roman" w:cs="Times New Roman"/>
                <w:color w:val="000000"/>
                <w:sz w:val="28"/>
                <w:szCs w:val="28"/>
                <w:lang w:eastAsia="ru-RU"/>
              </w:rPr>
              <w:t xml:space="preserve">Практика показывает: хладнокровных родителей, эмоционально не реагирующих на оценку их ребёнка (а диагностика воспринимается как оценка, в каких бы терминах она ни формулировалась), просто не бывает. Более того, большинство их гораздо острее реагируют на оценку своего ребёнка, чем на оценку самих себя, и это естественно. Поэтому, признавая правомерность своих чувств, дайте им немного остыть и улечься. Отвлекитесь на время, займитесь чем-либо доставляющим вам удовольствие, обратите внимание на то, что жизнь </w:t>
            </w:r>
            <w:proofErr w:type="gramStart"/>
            <w:r w:rsidRPr="00A865DE">
              <w:rPr>
                <w:rFonts w:ascii="Times New Roman" w:eastAsia="Times New Roman" w:hAnsi="Times New Roman" w:cs="Times New Roman"/>
                <w:color w:val="000000"/>
                <w:sz w:val="28"/>
                <w:szCs w:val="28"/>
                <w:lang w:eastAsia="ru-RU"/>
              </w:rPr>
              <w:t>продолжается</w:t>
            </w:r>
            <w:proofErr w:type="gramEnd"/>
            <w:r w:rsidRPr="00A865DE">
              <w:rPr>
                <w:rFonts w:ascii="Times New Roman" w:eastAsia="Times New Roman" w:hAnsi="Times New Roman" w:cs="Times New Roman"/>
                <w:color w:val="000000"/>
                <w:sz w:val="28"/>
                <w:szCs w:val="28"/>
                <w:lang w:eastAsia="ru-RU"/>
              </w:rPr>
              <w:t xml:space="preserve"> и она по-прежнему привлекательна для вас и вашего ребенка. Если отвлечься не удаётся, если в голове все </w:t>
            </w:r>
            <w:proofErr w:type="gramStart"/>
            <w:r w:rsidRPr="00A865DE">
              <w:rPr>
                <w:rFonts w:ascii="Times New Roman" w:eastAsia="Times New Roman" w:hAnsi="Times New Roman" w:cs="Times New Roman"/>
                <w:color w:val="000000"/>
                <w:sz w:val="28"/>
                <w:szCs w:val="28"/>
                <w:lang w:eastAsia="ru-RU"/>
              </w:rPr>
              <w:t>время  «</w:t>
            </w:r>
            <w:proofErr w:type="gramEnd"/>
            <w:r w:rsidRPr="00A865DE">
              <w:rPr>
                <w:rFonts w:ascii="Times New Roman" w:eastAsia="Times New Roman" w:hAnsi="Times New Roman" w:cs="Times New Roman"/>
                <w:color w:val="000000"/>
                <w:sz w:val="28"/>
                <w:szCs w:val="28"/>
                <w:lang w:eastAsia="ru-RU"/>
              </w:rPr>
              <w:t>прокручиваются» мысли об «ужасной судьбе», о «страшном диагнозе», если эти мысли не позволяют сосредоточиться на текущих делах, мешают спать, попросите врача выписать вам успокоительное средство: такая «вышедшая из берегов» реакция принесет вред и вам, и ребёнку. Немного успокоившись, обратите своё внимание на ребёнка: он все тот же милый, родной и любимый, его достоинства не стали меньше, а недостатки - больше. Просто теперь перед вами стоит задача полководца - определить такую стратегию и тактику работы с ним, чтобы максимально помочь его развитию и обучению. Эта работа потребует немалых сил и времени.</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b/>
                <w:bCs/>
                <w:color w:val="000000"/>
                <w:sz w:val="28"/>
                <w:szCs w:val="28"/>
                <w:lang w:eastAsia="ru-RU"/>
              </w:rPr>
              <w:t>3</w:t>
            </w:r>
            <w:r w:rsidRPr="00A865DE">
              <w:rPr>
                <w:rFonts w:ascii="Times New Roman" w:eastAsia="Times New Roman" w:hAnsi="Times New Roman" w:cs="Times New Roman"/>
                <w:color w:val="000000"/>
                <w:sz w:val="28"/>
                <w:szCs w:val="28"/>
                <w:lang w:eastAsia="ru-RU"/>
              </w:rPr>
              <w:t>. </w:t>
            </w:r>
            <w:r w:rsidRPr="00A865DE">
              <w:rPr>
                <w:rFonts w:ascii="Times New Roman" w:eastAsia="Times New Roman" w:hAnsi="Times New Roman" w:cs="Times New Roman"/>
                <w:b/>
                <w:bCs/>
                <w:color w:val="000000"/>
                <w:sz w:val="28"/>
                <w:szCs w:val="28"/>
                <w:lang w:eastAsia="ru-RU"/>
              </w:rPr>
              <w:t>Не все особенности развития предполагают необходимость воспитания и обучения в специализированном детском учреждении</w:t>
            </w:r>
            <w:r w:rsidRPr="00A865DE">
              <w:rPr>
                <w:rFonts w:ascii="Times New Roman" w:eastAsia="Times New Roman" w:hAnsi="Times New Roman" w:cs="Times New Roman"/>
                <w:color w:val="000000"/>
                <w:sz w:val="28"/>
                <w:szCs w:val="28"/>
                <w:lang w:eastAsia="ru-RU"/>
              </w:rPr>
              <w:t>. Но большинство из них требует своевременного к себе внимания, так как эти особенности влияют на душевное и физическое самочувствие ребёнка, на успешность его развития и усвоения знаний. Например, никто не сомневается, насколько важно умение ребёнка сосредоточенно работать, не отвлекаясь от конечной цели своей деятельности. В значительной мере это умение является результатом воспитания - если ребёнок под руководством взрослого освоил действия с разными предметами, рисование, конструкторы, пластилин, то и в учебных занятиях он показывает способность сосредотачиваться, целенаправленно выполнять предложенное задание. Но бывают случаи, когда повышенная отвлекаемость и быстрое утомление от умственной нагрузки обусловлены особенностями нервной системы ребенка. Врачи в таких случаях говорят о минимальной мозговой дисфункции - несбалансированности основных мозговых процессов, которая проявляется в избыточной двигательной активности, неустойчивом внимании, недостаточной целенаправленности в действиях, повышенной утомляемости.</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b/>
                <w:bCs/>
                <w:color w:val="000000"/>
                <w:sz w:val="28"/>
                <w:szCs w:val="28"/>
                <w:lang w:eastAsia="ru-RU"/>
              </w:rPr>
              <w:t>4. И при подготовке к школе, и при школьном обучении такие дети требуют особого внимания.</w:t>
            </w:r>
            <w:r w:rsidRPr="00A865DE">
              <w:rPr>
                <w:rFonts w:ascii="Times New Roman" w:eastAsia="Times New Roman" w:hAnsi="Times New Roman" w:cs="Times New Roman"/>
                <w:color w:val="000000"/>
                <w:sz w:val="28"/>
                <w:szCs w:val="28"/>
                <w:lang w:eastAsia="ru-RU"/>
              </w:rPr>
              <w:t xml:space="preserve"> В разные возрастные периоды на первый план </w:t>
            </w:r>
            <w:r w:rsidRPr="00A865DE">
              <w:rPr>
                <w:rFonts w:ascii="Times New Roman" w:eastAsia="Times New Roman" w:hAnsi="Times New Roman" w:cs="Times New Roman"/>
                <w:color w:val="000000"/>
                <w:sz w:val="28"/>
                <w:szCs w:val="28"/>
                <w:lang w:eastAsia="ru-RU"/>
              </w:rPr>
              <w:lastRenderedPageBreak/>
              <w:t>выходят различные проявления мозговых дисфункций. До 3-4 лет могут обращать на себя внимание общая двигательная расторможенность, возбудимость, неустойчивость настроения. Ребёнок недостаточно целенаправлен в игре, его внимание разбросано, он быстро переключается с одной игрушки на другую.</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Речевое развитие нередко задерживается - ребёнок позже начинает использовать фразовую речь, запас слов у него более скуден, чем у благополучно развивающихся сверстников. Он может не проявлять интереса к чтению рассказов и сказок, к играм с кубиками, конструктором, к сюжетным играм; страдает плохим сном, склонностью к расстройствам пищеварения, аллергическим реакциям, потливостью, нарушением координации движений, двигательной неловкостью.</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 xml:space="preserve">С 4-5 лет на первый план выступают повышенная возбудимость, раздражительность, импульсивность поведения, частая смена настроения, иногда двигательная расторможенность. Поведение ребёнка в детском саду вызывает нарекания, педагоги обращают внимание на его неумение вести себя на организованных мероприятиях, </w:t>
            </w:r>
            <w:proofErr w:type="gramStart"/>
            <w:r w:rsidRPr="00A865DE">
              <w:rPr>
                <w:rFonts w:ascii="Times New Roman" w:eastAsia="Times New Roman" w:hAnsi="Times New Roman" w:cs="Times New Roman"/>
                <w:color w:val="000000"/>
                <w:sz w:val="28"/>
                <w:szCs w:val="28"/>
                <w:lang w:eastAsia="ru-RU"/>
              </w:rPr>
              <w:t>например</w:t>
            </w:r>
            <w:proofErr w:type="gramEnd"/>
            <w:r w:rsidRPr="00A865DE">
              <w:rPr>
                <w:rFonts w:ascii="Times New Roman" w:eastAsia="Times New Roman" w:hAnsi="Times New Roman" w:cs="Times New Roman"/>
                <w:color w:val="000000"/>
                <w:sz w:val="28"/>
                <w:szCs w:val="28"/>
                <w:lang w:eastAsia="ru-RU"/>
              </w:rPr>
              <w:t xml:space="preserve"> на утренниках; отчётливой становится неустойчивость внимания, которая затрудняет усвоение новых знаний. У некоторых детей повышенная возбудимость и расторможенность в играх сочетаются с замедленным темпом мышления. Это дезориентирует взрослых, давая им повод думать, что ребёнок может быть более быстрым и на занятиях.</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«На перемене носится как оголтелый, а на занятии едва шевелится! Наверное, просто ленится», - сердится взрослый. Не зная, что детям с подобными нарушениями свойственны возбуждение и хаотичная активность в игре и замедленность, инертность, низкая продуктивность в умственной деятельности.</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Более отчётливыми в старшем дошкольном возрасте становятся неловкие и недостаточно точные движения пальцев, из-за чего ребёнок позже овладевает умением застегивать пуговицы, шнуровать ботинки, хуже рисует и лепит, чем его сверстники.</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К началу обучения в школе тревожащими проявлениями нередко оказываются неумение себя вести, непонимание правил поведения на занятиях, нежелание целенаправленно и сосредоточенно работать. Скудность речи, неумение связно рассказывать, искажение слов, их неправильное согласование в предложениях создают предпосылки для трудностей в освоении родного языка. Психологическое исследование показывает, что дети с мозговыми дисфункциями часто плохо ориентируются в пространстве (они путают правую и левую сторону, неправильно обозначают пространственные соотношения предметов, им трудно выполнить инструкцию на движение в заданном направлении).</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 xml:space="preserve">И слуховое и зрительное внимание у них ограничено, часто упускаются мелкие детали, особенно страдает внимание на фоне посторонних </w:t>
            </w:r>
            <w:r w:rsidRPr="00A865DE">
              <w:rPr>
                <w:rFonts w:ascii="Times New Roman" w:eastAsia="Times New Roman" w:hAnsi="Times New Roman" w:cs="Times New Roman"/>
                <w:color w:val="000000"/>
                <w:sz w:val="28"/>
                <w:szCs w:val="28"/>
                <w:lang w:eastAsia="ru-RU"/>
              </w:rPr>
              <w:lastRenderedPageBreak/>
              <w:t>раздражителей. Переработка полученной информации идет более медленно, хуже удерживается в памяти, труднее воспроизводится.</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Все это создает предпосылки для возникновения трудностей в овладении учебными навыками (чтением, письмом, счётом) и нарушений поведения в школе.</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Переживающий свои неуспехи ребёнок становится замкнутым, подавленным, протестным. Он остро нуждается в помощи, направленной на коррекцию его трудностей.</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Если обратить на них внимание и начать коррекцию в дошкольном возрасте, то к началу обучения в школе многие из них будут сглажены – и обучение станет более успешным. В любом случае они требуют повышенного внимания и специальных занятий сразу – как только будут выявлены.</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b/>
                <w:bCs/>
                <w:color w:val="000000"/>
                <w:sz w:val="28"/>
                <w:szCs w:val="28"/>
                <w:lang w:eastAsia="ru-RU"/>
              </w:rPr>
              <w:t>5. Коррекция трудностей, возникающих у детей с мозговыми дисфункциями, включает и психолого-педагогические, и медицинские мероприятия.</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С помощью лекарств можно сделать ребёнка более собранным, целенаправленным, улучшить внимание, память, поведение. Препараты, влияющие на обменные процессы в головном мозге, повысят общий тонус и работоспособность. Обязательно должен быть нормализован сон, снижена тревожность ребёнка.</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b/>
                <w:bCs/>
                <w:color w:val="000000"/>
                <w:sz w:val="28"/>
                <w:szCs w:val="28"/>
                <w:lang w:eastAsia="ru-RU"/>
              </w:rPr>
              <w:t>6</w:t>
            </w:r>
            <w:r w:rsidRPr="00A865DE">
              <w:rPr>
                <w:rFonts w:ascii="Times New Roman" w:eastAsia="Times New Roman" w:hAnsi="Times New Roman" w:cs="Times New Roman"/>
                <w:color w:val="000000"/>
                <w:sz w:val="28"/>
                <w:szCs w:val="28"/>
                <w:lang w:eastAsia="ru-RU"/>
              </w:rPr>
              <w:t>. </w:t>
            </w:r>
            <w:r w:rsidRPr="00A865DE">
              <w:rPr>
                <w:rFonts w:ascii="Times New Roman" w:eastAsia="Times New Roman" w:hAnsi="Times New Roman" w:cs="Times New Roman"/>
                <w:b/>
                <w:bCs/>
                <w:color w:val="000000"/>
                <w:sz w:val="28"/>
                <w:szCs w:val="28"/>
                <w:lang w:eastAsia="ru-RU"/>
              </w:rPr>
              <w:t>Психолого-педагогическая помощь направлена на развитие целенаправленности, внимания, памяти, ориентировки в пространстве, совершенствование точных движений.</w:t>
            </w:r>
            <w:r w:rsidRPr="00A865DE">
              <w:rPr>
                <w:rFonts w:ascii="Times New Roman" w:eastAsia="Times New Roman" w:hAnsi="Times New Roman" w:cs="Times New Roman"/>
                <w:color w:val="000000"/>
                <w:sz w:val="28"/>
                <w:szCs w:val="28"/>
                <w:lang w:eastAsia="ru-RU"/>
              </w:rPr>
              <w:t> Формирование знаний и представлений, умения думать, обобщать, выделять главное неразрывно связано со стимуляцией речевого развития. Подход к ребёнку должен быть организован с учётом уровня его знаний, индивидуального темпа работы, работоспособности, особенностей поведения.</w:t>
            </w:r>
          </w:p>
          <w:p w:rsidR="00A865DE" w:rsidRPr="00A865DE" w:rsidRDefault="00A865DE" w:rsidP="00A865DE">
            <w:pPr>
              <w:spacing w:after="0" w:line="240" w:lineRule="auto"/>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Помните, попытки форсировать обучение с целью «наверстать», «догнать» сверстников за счёт обильных и интенсивных занятий, быстрого темпа обучения чаще всего дают отрицательный результат: утомлённый ребёнок, не понимающий, чего от него хотят, будет протестовать и огорчаться.</w:t>
            </w:r>
          </w:p>
          <w:p w:rsidR="00A865DE" w:rsidRPr="00A865DE" w:rsidRDefault="00A865DE" w:rsidP="00A865DE">
            <w:pPr>
              <w:numPr>
                <w:ilvl w:val="0"/>
                <w:numId w:val="3"/>
              </w:numPr>
              <w:spacing w:before="30" w:after="30" w:line="240" w:lineRule="auto"/>
              <w:ind w:left="376"/>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Хороших результатов можно добиться, лишь ориентируясь на индивидуальные особенности ребёнка, задерживаясь на каждом этапе освоения знаний столько, сколько необходимо ребёнку, поощряя успехи и поддерживая в трудностях.</w:t>
            </w:r>
          </w:p>
          <w:p w:rsidR="00A865DE" w:rsidRPr="00A865DE" w:rsidRDefault="00A865DE" w:rsidP="00A865DE">
            <w:pPr>
              <w:numPr>
                <w:ilvl w:val="0"/>
                <w:numId w:val="4"/>
              </w:numPr>
              <w:spacing w:before="30" w:after="30" w:line="240" w:lineRule="auto"/>
              <w:ind w:left="376"/>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Вопрос о том, какой вид детского учреждения больше всего подходит ребёнку с явлениями минимальной мозговой дисфункции (ММД), решается индивидуально в каждом конкретном случае. При этом учитываются уровень его умственного развития, степень нарушения внимания, способность к сосредоточенной деятельности. Лучше всего это делать, проконсультировавшись со специалистами ПМПК.</w:t>
            </w:r>
          </w:p>
          <w:p w:rsidR="00A865DE" w:rsidRPr="00A865DE" w:rsidRDefault="00A865DE" w:rsidP="00A865DE">
            <w:pPr>
              <w:numPr>
                <w:ilvl w:val="0"/>
                <w:numId w:val="5"/>
              </w:numPr>
              <w:spacing w:before="30" w:after="30" w:line="240" w:lineRule="auto"/>
              <w:ind w:left="376"/>
              <w:jc w:val="both"/>
              <w:rPr>
                <w:rFonts w:ascii="Times New Roman" w:eastAsia="Times New Roman" w:hAnsi="Times New Roman" w:cs="Times New Roman"/>
                <w:color w:val="000000"/>
                <w:sz w:val="24"/>
                <w:szCs w:val="24"/>
                <w:lang w:eastAsia="ru-RU"/>
              </w:rPr>
            </w:pPr>
            <w:r w:rsidRPr="00A865DE">
              <w:rPr>
                <w:rFonts w:ascii="Times New Roman" w:eastAsia="Times New Roman" w:hAnsi="Times New Roman" w:cs="Times New Roman"/>
                <w:color w:val="000000"/>
                <w:sz w:val="28"/>
                <w:szCs w:val="28"/>
                <w:lang w:eastAsia="ru-RU"/>
              </w:rPr>
              <w:t xml:space="preserve">Очень важно, к какому педагогу попадёт ребёнок,- от его отношения к ребёнку зависит отношение ребёнка к учёбе и к самому себе. Такие дети </w:t>
            </w:r>
            <w:r w:rsidRPr="00A865DE">
              <w:rPr>
                <w:rFonts w:ascii="Times New Roman" w:eastAsia="Times New Roman" w:hAnsi="Times New Roman" w:cs="Times New Roman"/>
                <w:color w:val="000000"/>
                <w:sz w:val="28"/>
                <w:szCs w:val="28"/>
                <w:lang w:eastAsia="ru-RU"/>
              </w:rPr>
              <w:lastRenderedPageBreak/>
              <w:t>особенно трудны для педагога, т.к. постоянно требуют его внимания, мешают другим детям. Если педагог понимает причины неправильного поведения маленького «нарушителя», не считает его сознательным злоумышленником, у него больше шансов установить доброжелательный контакт с ребёнком и помочь ему.</w:t>
            </w:r>
          </w:p>
        </w:tc>
      </w:tr>
    </w:tbl>
    <w:p w:rsidR="006F42C2" w:rsidRDefault="006F42C2"/>
    <w:sectPr w:rsidR="006F42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57483"/>
    <w:multiLevelType w:val="multilevel"/>
    <w:tmpl w:val="474A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323B75"/>
    <w:multiLevelType w:val="multilevel"/>
    <w:tmpl w:val="9520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CD6F44"/>
    <w:multiLevelType w:val="multilevel"/>
    <w:tmpl w:val="907C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2A5C24"/>
    <w:multiLevelType w:val="hybridMultilevel"/>
    <w:tmpl w:val="72A2442A"/>
    <w:lvl w:ilvl="0" w:tplc="0419000B">
      <w:start w:val="1"/>
      <w:numFmt w:val="bullet"/>
      <w:lvlText w:val=""/>
      <w:lvlJc w:val="left"/>
      <w:pPr>
        <w:ind w:left="1099" w:hanging="360"/>
      </w:pPr>
      <w:rPr>
        <w:rFonts w:ascii="Wingdings" w:hAnsi="Wingdings" w:hint="default"/>
      </w:rPr>
    </w:lvl>
    <w:lvl w:ilvl="1" w:tplc="04190003" w:tentative="1">
      <w:start w:val="1"/>
      <w:numFmt w:val="bullet"/>
      <w:lvlText w:val="o"/>
      <w:lvlJc w:val="left"/>
      <w:pPr>
        <w:ind w:left="1819" w:hanging="360"/>
      </w:pPr>
      <w:rPr>
        <w:rFonts w:ascii="Courier New" w:hAnsi="Courier New" w:cs="Courier New" w:hint="default"/>
      </w:rPr>
    </w:lvl>
    <w:lvl w:ilvl="2" w:tplc="04190005" w:tentative="1">
      <w:start w:val="1"/>
      <w:numFmt w:val="bullet"/>
      <w:lvlText w:val=""/>
      <w:lvlJc w:val="left"/>
      <w:pPr>
        <w:ind w:left="2539" w:hanging="360"/>
      </w:pPr>
      <w:rPr>
        <w:rFonts w:ascii="Wingdings" w:hAnsi="Wingdings" w:hint="default"/>
      </w:rPr>
    </w:lvl>
    <w:lvl w:ilvl="3" w:tplc="04190001" w:tentative="1">
      <w:start w:val="1"/>
      <w:numFmt w:val="bullet"/>
      <w:lvlText w:val=""/>
      <w:lvlJc w:val="left"/>
      <w:pPr>
        <w:ind w:left="3259" w:hanging="360"/>
      </w:pPr>
      <w:rPr>
        <w:rFonts w:ascii="Symbol" w:hAnsi="Symbol" w:hint="default"/>
      </w:rPr>
    </w:lvl>
    <w:lvl w:ilvl="4" w:tplc="04190003" w:tentative="1">
      <w:start w:val="1"/>
      <w:numFmt w:val="bullet"/>
      <w:lvlText w:val="o"/>
      <w:lvlJc w:val="left"/>
      <w:pPr>
        <w:ind w:left="3979" w:hanging="360"/>
      </w:pPr>
      <w:rPr>
        <w:rFonts w:ascii="Courier New" w:hAnsi="Courier New" w:cs="Courier New" w:hint="default"/>
      </w:rPr>
    </w:lvl>
    <w:lvl w:ilvl="5" w:tplc="04190005" w:tentative="1">
      <w:start w:val="1"/>
      <w:numFmt w:val="bullet"/>
      <w:lvlText w:val=""/>
      <w:lvlJc w:val="left"/>
      <w:pPr>
        <w:ind w:left="4699" w:hanging="360"/>
      </w:pPr>
      <w:rPr>
        <w:rFonts w:ascii="Wingdings" w:hAnsi="Wingdings" w:hint="default"/>
      </w:rPr>
    </w:lvl>
    <w:lvl w:ilvl="6" w:tplc="04190001" w:tentative="1">
      <w:start w:val="1"/>
      <w:numFmt w:val="bullet"/>
      <w:lvlText w:val=""/>
      <w:lvlJc w:val="left"/>
      <w:pPr>
        <w:ind w:left="5419" w:hanging="360"/>
      </w:pPr>
      <w:rPr>
        <w:rFonts w:ascii="Symbol" w:hAnsi="Symbol" w:hint="default"/>
      </w:rPr>
    </w:lvl>
    <w:lvl w:ilvl="7" w:tplc="04190003" w:tentative="1">
      <w:start w:val="1"/>
      <w:numFmt w:val="bullet"/>
      <w:lvlText w:val="o"/>
      <w:lvlJc w:val="left"/>
      <w:pPr>
        <w:ind w:left="6139" w:hanging="360"/>
      </w:pPr>
      <w:rPr>
        <w:rFonts w:ascii="Courier New" w:hAnsi="Courier New" w:cs="Courier New" w:hint="default"/>
      </w:rPr>
    </w:lvl>
    <w:lvl w:ilvl="8" w:tplc="04190005" w:tentative="1">
      <w:start w:val="1"/>
      <w:numFmt w:val="bullet"/>
      <w:lvlText w:val=""/>
      <w:lvlJc w:val="left"/>
      <w:pPr>
        <w:ind w:left="6859" w:hanging="360"/>
      </w:pPr>
      <w:rPr>
        <w:rFonts w:ascii="Wingdings" w:hAnsi="Wingdings" w:hint="default"/>
      </w:rPr>
    </w:lvl>
  </w:abstractNum>
  <w:abstractNum w:abstractNumId="4">
    <w:nsid w:val="73380432"/>
    <w:multiLevelType w:val="multilevel"/>
    <w:tmpl w:val="403C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C35DB8"/>
    <w:multiLevelType w:val="multilevel"/>
    <w:tmpl w:val="5E44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76C"/>
    <w:rsid w:val="006F42C2"/>
    <w:rsid w:val="008A076C"/>
    <w:rsid w:val="00984BF1"/>
    <w:rsid w:val="00A865DE"/>
    <w:rsid w:val="00A96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ECB02-FF7B-4664-B18D-6676ADCB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4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1904</Words>
  <Characters>10858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Pedagogi</dc:creator>
  <cp:keywords/>
  <dc:description/>
  <cp:lastModifiedBy>Pedagogi</cp:lastModifiedBy>
  <cp:revision>3</cp:revision>
  <dcterms:created xsi:type="dcterms:W3CDTF">2022-12-13T10:12:00Z</dcterms:created>
  <dcterms:modified xsi:type="dcterms:W3CDTF">2022-12-13T10:27:00Z</dcterms:modified>
</cp:coreProperties>
</file>