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58" w:rsidRDefault="00787858" w:rsidP="00787858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787858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для педагогов ДОУ:</w:t>
      </w:r>
    </w:p>
    <w:p w:rsidR="00787858" w:rsidRPr="00787858" w:rsidRDefault="00787858" w:rsidP="00787858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787858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«Дошкольник и мир социальных отношений»</w:t>
      </w:r>
    </w:p>
    <w:p w:rsidR="00787858" w:rsidRDefault="00787858" w:rsidP="00787858">
      <w:pPr>
        <w:shd w:val="clear" w:color="auto" w:fill="FFFFFF"/>
        <w:spacing w:after="150" w:line="240" w:lineRule="auto"/>
        <w:jc w:val="center"/>
        <w:rPr>
          <w:rFonts w:ascii="Cambria" w:eastAsia="Times New Roman" w:hAnsi="Cambria" w:cs="Arial"/>
          <w:color w:val="111111"/>
          <w:sz w:val="24"/>
          <w:szCs w:val="24"/>
          <w:lang w:eastAsia="ru-RU"/>
        </w:rPr>
      </w:pPr>
      <w:r>
        <w:rPr>
          <w:rFonts w:ascii="Cambria" w:eastAsia="Times New Roman" w:hAnsi="Cambria" w:cs="Arial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3152775" cy="2295525"/>
            <wp:effectExtent l="19050" t="0" r="9525" b="0"/>
            <wp:docPr id="1" name="Рисунок 1" descr="советы психолога воспитателям детского сада, воспитание дружеских отношений между детьми, воспитание дружбы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ы психолога воспитателям детского сада, воспитание дружеских отношений между детьми, воспитание дружбы де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Мы живем в мире людей и ежедневно общаемся с окружающими. Но первые уроки человеческих взаимоотношений каждый ребенок получает в детстве. Те навыки общения, которые у ребенка закладываются с первых лет жизни, во многом определяют успешность дальнейших отношений уже взрослого человека.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И среди малышей можно уже наблюдать активных исследователей, интересующихся всем, что их окружает; лидеров - чрезвычайно товарищеских и инициаторов-заправил в играх; наблюдателей - пассивных «середнячков», ничем среди других не выделяющихся.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То, какими чертами обладает ваш ребенок, определяет путь его познания мира, в том числе и мира человеческих отношений.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Именно </w:t>
      </w:r>
      <w:hyperlink r:id="rId5" w:tgtFrame="_blank" w:history="1">
        <w:r w:rsidRPr="00787858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родители</w:t>
        </w:r>
      </w:hyperlink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и </w:t>
      </w:r>
      <w:hyperlink r:id="rId6" w:tgtFrame="_blank" w:history="1">
        <w:r w:rsidRPr="00787858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педагоги дошкольного учреждения</w:t>
        </w:r>
      </w:hyperlink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являются первым образцом для ребенка, первым консультантом по общению.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7" w:tooltip="Психолог в детском саду" w:history="1">
        <w:r w:rsidRPr="00787858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Психолог</w:t>
        </w:r>
      </w:hyperlink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 В популярных психологических изданиях встречаются характеристики следующих типов «непопулярных» среди сверстников дошкольников.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«Любимчик» - Дети не любят сверстников, которых постоянно выделяют воспитатели (особенно, если им неизвестна причина покровительства), ставят на особое место, занимаются и делают поблажки.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«Прилипала» - Дети избегают или настроены агрессивно к тем, кто постоянно старается привлечь к себе внимание неважно: положительное или отрицательное), хватает за одежду, забирает вещи, обнимает и удерживает против воли объекта привязанности, постоянно заглядывает в глаза собеседнику.</w:t>
      </w:r>
      <w:proofErr w:type="gramEnd"/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«Клоун» - Дети переводят на него всю вину и неудачи коллектива ( «... Это Рома, он всегда так делает ...») Его реплики вызывают смех, на занятиях он выкрикивает разную ерунду, стараясь иметь хоть немного внимания в коллективе, быть интересным группе сверстников. Его перестают воспринимать всерьез, привлекать в свою команду.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«Озлобленный» - от него отстраняются, не хотят стоять в паре, сидеть за одним столом ... Он, не умея найти место в коллективе, ведет себя так, будто мстит </w:t>
      </w: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окружающим за свои неудачи. На занятиях мешает детям, стучит по столу, перебивает тех, кто отвечает ...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«Незаметный» - К такому ребенку никто не бежит навстречу после выходных, не замечает, что его нет в группе, никто не выбирает его в команду на эстафетах. Такой ребенок не умеет инициировать общение, он застенчивый, не знает, как обратить на себя внимание.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«</w:t>
      </w:r>
      <w:proofErr w:type="spellStart"/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Неряха</w:t>
      </w:r>
      <w:proofErr w:type="spellEnd"/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» - Такому ребенку не хотят давать руку в хороводной игре, сидеть за обеденным столом, вместе играть игрушками. Он плохо владеет навыками личной гигиены, у него не сформированы самоконтроль и дисциплина, в его шкафчике всегда лишние вещи, свою одежду носит неряшливо, постоянно жалуется на отсутствие друзей и игрушек.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Научите малыша играть в совместные игры (вспомните классические детские забавы из вашего детства), ведь современные дети часто не могут занять себя на прогулке без организующей работы взрослого.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Можно читать и обсуждать литературные произведения, где звучит тема </w:t>
      </w:r>
      <w:hyperlink r:id="rId8" w:tgtFrame="_blank" w:history="1">
        <w:r w:rsidRPr="00787858">
          <w:rPr>
            <w:rFonts w:ascii="Cambria" w:eastAsia="Times New Roman" w:hAnsi="Cambria" w:cs="Arial"/>
            <w:color w:val="0000FF"/>
            <w:sz w:val="24"/>
            <w:szCs w:val="24"/>
            <w:lang w:eastAsia="ru-RU"/>
          </w:rPr>
          <w:t>решения конфликтных ситуаций и воспитания дружеских отношений между детьми</w:t>
        </w:r>
      </w:hyperlink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b/>
          <w:bCs/>
          <w:color w:val="111111"/>
          <w:sz w:val="28"/>
          <w:lang w:eastAsia="ru-RU"/>
        </w:rPr>
        <w:t>У</w:t>
      </w:r>
      <w:r w:rsidRPr="00787858">
        <w:rPr>
          <w:rFonts w:ascii="Cambria" w:eastAsia="Times New Roman" w:hAnsi="Cambria" w:cs="Arial"/>
          <w:b/>
          <w:bCs/>
          <w:color w:val="111111"/>
          <w:sz w:val="28"/>
          <w:lang w:eastAsia="ru-RU"/>
        </w:rPr>
        <w:t>пражнения на формирование дружеских отношений между детьми и сплочение детского коллектива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«Мы разные»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Двое детей, например, те на кого меньше всего обращают внимания в коллективе, выходят из группы. Все остальные должны как можно точнее описать их внешний вид. Взрослому важно следить за тем, чтобы высказывания дети не были оскорбительными для тех, кого описывают.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«Что я люблю, не люблю»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Каждый должен решить, что он больше всего любит и не любит, и выразить это. Взрослый: «Вас так много и вы все такие разные, но большинству из вас нравится и не нравится одно и то же. То есть вы похожи, у многих из вас общие интересы, а значит, вам будет легко понять друг друга</w:t>
      </w:r>
      <w:proofErr w:type="gramStart"/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.»</w:t>
      </w:r>
      <w:proofErr w:type="gramEnd"/>
    </w:p>
    <w:p w:rsidR="00787858" w:rsidRPr="00787858" w:rsidRDefault="00787858" w:rsidP="007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«Дорисуй полукруг»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На листе бумаги нарисован полукруг. Детям раздаются такие же образцы. Они должны представить, на что похож полукруг и </w:t>
      </w:r>
      <w:proofErr w:type="gramStart"/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дорисовать</w:t>
      </w:r>
      <w:proofErr w:type="gramEnd"/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его на своих листочках. Вывод. «Каждый, глядя на это полукруг, представил что-то свое. </w:t>
      </w:r>
      <w:proofErr w:type="gramStart"/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При том</w:t>
      </w:r>
      <w:proofErr w:type="gramEnd"/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, что у вас столько общего, у каждого из вас есть собственное мнение? Это прекрасно и очень интересно</w:t>
      </w:r>
      <w:proofErr w:type="gramStart"/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.»</w:t>
      </w:r>
      <w:proofErr w:type="gramEnd"/>
    </w:p>
    <w:p w:rsidR="00787858" w:rsidRPr="00787858" w:rsidRDefault="00787858" w:rsidP="007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«Закончи предложение»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Детям предлагается закончить предложение: - Я не люблю, когда дети в группе ...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Было бы очень хорошо, если бы дети в нашей группе ...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Цель - проанализировать, что нравится и не нравится детям в поведении сверстников.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«Как расположить к себе окружающих»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Ведущий напоминает золотое правило нравственности «Относиться к людям так, как ты хочешь, чтобы относились к тебе». С детьми определяются приемы, которые помогают наладить отношения с окружающими: улыбка, спокойный тон, вежливые слова, знаки внимания и заботы ...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Упражнение «Самооценка»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Детям предлагаются макеты многоэтажных сказочных домиков. </w:t>
      </w:r>
      <w:proofErr w:type="gramStart"/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Отмечается, что фея-волшебница приглашает в гости на первый этаж - некрасивых, ленивых, глупых детей; на второй - немного лучших; на следующий - еще лучших, а на самый высокий этаж - красивых, умных, общительных.</w:t>
      </w:r>
      <w:proofErr w:type="gramEnd"/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Детям нужно прикрепить свое имя на тот этаж, на который, по их мнению, они считают себя достойными пойти.</w:t>
      </w:r>
    </w:p>
    <w:p w:rsidR="00787858" w:rsidRPr="00787858" w:rsidRDefault="00787858" w:rsidP="007878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787858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Так постепенно, шаг за шагом, формируется умение ребенка-дошкольника жить в мире людей, строить дружеские отношения, сотрудничать, решать конфликты. А задача педагога - оставаться рядом, поддерживать и направлять маленького человека на пути к его взрослению. Ведь именно в мире социальных отношений и формируется личность.</w:t>
      </w:r>
    </w:p>
    <w:p w:rsidR="00FB2DE2" w:rsidRDefault="00FB2DE2"/>
    <w:sectPr w:rsidR="00FB2DE2" w:rsidSect="00FB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58"/>
    <w:rsid w:val="00787858"/>
    <w:rsid w:val="00FB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E2"/>
  </w:style>
  <w:style w:type="paragraph" w:styleId="1">
    <w:name w:val="heading 1"/>
    <w:basedOn w:val="a"/>
    <w:link w:val="10"/>
    <w:uiPriority w:val="9"/>
    <w:qFormat/>
    <w:rsid w:val="00787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8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7858"/>
    <w:rPr>
      <w:color w:val="0000FF"/>
      <w:u w:val="single"/>
    </w:rPr>
  </w:style>
  <w:style w:type="character" w:styleId="a5">
    <w:name w:val="Strong"/>
    <w:basedOn w:val="a0"/>
    <w:uiPriority w:val="22"/>
    <w:qFormat/>
    <w:rsid w:val="007878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7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03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rabota-psichologa-s-pedagogami/konsultazii-psichologa-dlya-vospitateley/277-soveti-vospitanie-drughbi-dete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sichologvsa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pedagogami" TargetMode="External"/><Relationship Id="rId5" Type="http://schemas.openxmlformats.org/officeDocument/2006/relationships/hyperlink" Target="https://psichologvsadu.ru/rabota-psichologa-s-roditelyam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851</Words>
  <Characters>4851</Characters>
  <Application>Microsoft Office Word</Application>
  <DocSecurity>0</DocSecurity>
  <Lines>40</Lines>
  <Paragraphs>11</Paragraphs>
  <ScaleCrop>false</ScaleCrop>
  <Company>Microsoft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2020-01-14T18:01:00Z</dcterms:created>
  <dcterms:modified xsi:type="dcterms:W3CDTF">2020-01-14T18:07:00Z</dcterms:modified>
</cp:coreProperties>
</file>