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с. Грабово</w:t>
      </w: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534E0B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 xml:space="preserve">Консультация </w:t>
      </w:r>
      <w:r w:rsidR="00AF5BFC"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для родителей</w:t>
      </w:r>
    </w:p>
    <w:p w:rsidR="00090D98" w:rsidRPr="00AF5BFC" w:rsidRDefault="00534E0B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«</w:t>
      </w:r>
      <w:r w:rsidR="00BB6BE0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Как научить ребенка преодолевать негативные эмоции</w:t>
      </w:r>
      <w:r w:rsidRPr="00AF5BFC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»</w:t>
      </w: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7AE2" w:rsidRDefault="00D47AE2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7AE2" w:rsidRDefault="00D47AE2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47AE2" w:rsidRDefault="00D47AE2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D47AE2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95725" cy="3158146"/>
            <wp:effectExtent l="19050" t="0" r="9525" b="0"/>
            <wp:docPr id="13" name="Рисунок 13" descr="https://www.culture.ru/storage/images/d520074e2277c7bd8fcbdcb82b79fd4b/cdc1c0990f6fee22f1357acf8b5888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culture.ru/storage/images/d520074e2277c7bd8fcbdcb82b79fd4b/cdc1c0990f6fee22f1357acf8b5888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403" cy="3159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FC" w:rsidRDefault="00AF5BFC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5B87" w:rsidRDefault="007E5B87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right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Подготовила: педагог</w:t>
      </w:r>
      <w:r w:rsidR="00B71A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-психолог </w:t>
      </w: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Т.В. Панкова</w:t>
      </w:r>
    </w:p>
    <w:p w:rsidR="007E5B87" w:rsidRDefault="007E5B87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5B87" w:rsidRPr="00AF5BFC" w:rsidRDefault="007E5B87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F5BFC" w:rsidRPr="00AF5BFC" w:rsidRDefault="00AF5BFC" w:rsidP="00AF5BFC">
      <w:pPr>
        <w:spacing w:after="0" w:line="240" w:lineRule="auto"/>
        <w:contextualSpacing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5B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2019г.</w:t>
      </w:r>
    </w:p>
    <w:p w:rsid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Многие взрослые, не говоря уже о детях, не могут описать, что творится в их душе, чем они недовольны. А ведь если человек умеет оценить свое душевное состояние, будет легче и окружающим, и ему самому. </w:t>
      </w:r>
    </w:p>
    <w:p w:rsidR="00BB6BE0" w:rsidRDefault="00BB6BE0" w:rsidP="00BB6BE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6B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Попробуйте следующие упражнения для развития умения понимать себя</w:t>
      </w:r>
    </w:p>
    <w:p w:rsidR="00BB6BE0" w:rsidRDefault="00BB6BE0" w:rsidP="00BB6BE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(Вы тоже може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 делать их вместе с ребенком)</w:t>
      </w:r>
    </w:p>
    <w:p w:rsidR="00BB6BE0" w:rsidRP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BE0" w:rsidRPr="00BB6BE0" w:rsidRDefault="00BB6BE0" w:rsidP="00BB6BE0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Скажите ребенку: «Прислушайся к себе. Если бы твое настроение можно было покрасить, то какого бы цвета оно стало? На какое животное или растение похоже твое настроение? А какого цвета радость, грусть, тревога, страх?» Можно вести «дневник настроений». В нем ребенок каждый день (можно и несколько раз в день) будет рисовать свое настроение. Это могут быть рожицы, пейзажи, человечки, что ему больше понравится. </w:t>
      </w:r>
    </w:p>
    <w:p w:rsidR="00BB6BE0" w:rsidRPr="00BB6BE0" w:rsidRDefault="00BB6BE0" w:rsidP="00BB6BE0">
      <w:pPr>
        <w:numPr>
          <w:ilvl w:val="0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Нарисуйте контур человечка. Теперь пусть ребенок представит, что человечек радуется, пусть он заштрихует карандашом то место, где, по его мнению, в теле находится это чувство. </w:t>
      </w:r>
      <w:proofErr w:type="gramStart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Затем также «прочувствуйте» обиду, гнев, страх, счастье, тревогу и т.д.</w:t>
      </w:r>
      <w:proofErr w:type="gramEnd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каждой эмоции ребенок должен выбрать свой цвет. Зарисовывать можно и одного человечка, и </w:t>
      </w:r>
      <w:proofErr w:type="gramStart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разных</w:t>
      </w:r>
      <w:proofErr w:type="gramEnd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если счастье и радость малыш захочет расположить в одном месте). </w:t>
      </w:r>
    </w:p>
    <w:p w:rsidR="00BB6BE0" w:rsidRDefault="00BB6BE0" w:rsidP="00BB6BE0">
      <w:pPr>
        <w:numPr>
          <w:ilvl w:val="0"/>
          <w:numId w:val="13"/>
        </w:numPr>
        <w:spacing w:after="0" w:line="240" w:lineRule="auto"/>
        <w:ind w:left="0"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Обсудите с ребенком способы выражения гнева. Пусть он (и Вы сами) попробует ответить на вопросы: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1. Что тебя может разозлить?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2. Как ты себя ведешь, когда злишься?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3. Что чувствуешь в состоянии гнева?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4. Что ты сделаешь, чтобы избежать неприятностей в эти минуты?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5. Назови слова, которые говорят люди, когда злятся.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6. А если ты слышишь обидные для себя слова, что чувствуешь, что делаешь?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7. Какие слова для тебя самые обидные?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Желательно записывать ответы, чтобы потом обсудить с ребенком. Например, какие слова можно употреблять, разозлившись, а какие не стоит, т.к. они слишком резкие, неприятные. </w:t>
      </w:r>
    </w:p>
    <w:p w:rsidR="00BB6BE0" w:rsidRPr="00BB6BE0" w:rsidRDefault="00BB6BE0" w:rsidP="00BB6BE0">
      <w:pPr>
        <w:spacing w:after="0" w:line="240" w:lineRule="auto"/>
        <w:ind w:left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BE0" w:rsidRDefault="00BB6BE0" w:rsidP="00BB6BE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Чтобы научиться справляться с гневом, существуют специальные методики и упражнения.</w:t>
      </w:r>
    </w:p>
    <w:p w:rsidR="00BB6BE0" w:rsidRP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1. Стройте вместе с малышом «рожицы» перед зеркалом. Изображайте различные эмоции, особо обратите внимание на мимику гневного человека. 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2. Нарисуйте вместе запрещающий знак «СТОП» и договоритесь, что как только ребенок почувствует, что начинает сильно сердиться, то сразу достанет этот знак и скажет вслух или про себя «Стоп!» Вы сами тоже можете попробовать использовать такой знак для обуздания своего гнева. Использование данной методики требует тренировки в течение нескольких дней, чтобы закрепился 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навык. 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3. Чтобы научить ребенка спокойно общаться с людьми, поиграйте так: возьмите в руки какой-нибудь привлекательный предмет (игрушка, книга). Задача ребенка – уговорить Вас отдать этот предмет. Вы отдаете вещь, когда захотите. Игру потом можно усложнить: ребенок просит только с помощью мимики, жестов, но без слов. Можно поменяться местами – Вы просите у ребенка. После окончания игры обсудите, как легче просить, какие приемы и действия повлияли на Ваше решение отдать игрушку, обсудите чувства, которые испытывали игроки. 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4. Учите ребенка (и себя) выражать гнев в приемлемой форме.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Объясните, что обязательно надо проговаривать все негативные ситуации с родителями или с друзьями. Научите ребенка словесным формам выражения гнева, раздражения («Я расстроен, меня это обидело»).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Предложите воспользоваться «</w:t>
      </w:r>
      <w:proofErr w:type="gramStart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чудо–вещами</w:t>
      </w:r>
      <w:proofErr w:type="gramEnd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» для выплескивания негативных эмоций:</w:t>
      </w:r>
    </w:p>
    <w:p w:rsidR="00BB6BE0" w:rsidRP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– чашка (в нее можно кричать); </w:t>
      </w:r>
    </w:p>
    <w:p w:rsidR="00BB6BE0" w:rsidRP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– тазик или ванна с водой (в них можно швырять резиновые игрушки); </w:t>
      </w:r>
    </w:p>
    <w:p w:rsidR="00BB6BE0" w:rsidRP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– листы бумаги (их можно мять, рвать, с силой кидать в мишень на стене); </w:t>
      </w:r>
    </w:p>
    <w:p w:rsidR="00BB6BE0" w:rsidRP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– карандаши (ими можно нарисовать неприятную ситуацию, а потом заштриховать или смять рисунок); </w:t>
      </w:r>
    </w:p>
    <w:p w:rsidR="00BB6BE0" w:rsidRP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– пластилин (из него можно слепить фигурку обидчика, а потом смять ее или переделать); </w:t>
      </w:r>
    </w:p>
    <w:p w:rsid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– подушка «Бобо» (ее можно кидать, бить, </w:t>
      </w:r>
      <w:proofErr w:type="gramStart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пинать</w:t>
      </w:r>
      <w:proofErr w:type="gramEnd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). Выделите отдельную подушку «для разрядки», можно пришить к ней глаза, рот; не стоит использовать для этой цели мягкие игрушки и кукол, а вот боксерская груша подойдет. 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6B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Все эти «</w:t>
      </w:r>
      <w:proofErr w:type="spellStart"/>
      <w:proofErr w:type="gramStart"/>
      <w:r w:rsidRPr="00BB6B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чудо-вещи</w:t>
      </w:r>
      <w:proofErr w:type="spellEnd"/>
      <w:proofErr w:type="gramEnd"/>
      <w:r w:rsidRPr="00BB6B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могут быть использовании и взрослыми!!!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5. Средство «быстрой разрядки» Если видите, что ребенок перевозбужден, «на грани», то попросите его быстро побегать, попрыгать или спеть песенку (очень громко). 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6. Игра «</w:t>
      </w:r>
      <w:proofErr w:type="spellStart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Обзывалки</w:t>
      </w:r>
      <w:proofErr w:type="spellEnd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исключить из повседневного общения обидные слова, обзывайтесь! Кидая друг другу мяч или клубок, обзывайтесь необидными словами. Это могут быть названия фруктов, цветов, овощей. Например: «Ты </w:t>
      </w:r>
      <w:proofErr w:type="gramStart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–о</w:t>
      </w:r>
      <w:proofErr w:type="gramEnd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дуванчик!», «А ты тогда – дыня!» И так до тех пор, пока поток слов не иссякнет. </w:t>
      </w: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br/>
        <w:t>Чем помогает такая игра? Если Вы разозлитесь на ребенка, захотите его «проучить», вспомните веселые «</w:t>
      </w:r>
      <w:proofErr w:type="spellStart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обзывалки</w:t>
      </w:r>
      <w:proofErr w:type="spellEnd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», возможно даже назовите ребенка, ему не будет обидно, а Вы получите эмоциональную разрядку. </w:t>
      </w:r>
      <w:proofErr w:type="gramStart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Когда, имея навык такой игры, малыш назовет обидчика «огурцом» (а не ...), Вы, несомненно, почувствуете удовлетворение.</w:t>
      </w:r>
      <w:proofErr w:type="gramEnd"/>
    </w:p>
    <w:p w:rsid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6BE0" w:rsidRDefault="00BB6BE0" w:rsidP="00BB6BE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6BE0" w:rsidRDefault="00BB6BE0" w:rsidP="00BB6BE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Учите управлять ребенка своим эмоциями (с пяти лет)</w:t>
      </w:r>
    </w:p>
    <w:p w:rsidR="00BB6BE0" w:rsidRP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сильно сжать кулаки, напрячь мышцы рук, затем постепенно расслабляться, «отпуская» негатив. </w:t>
      </w:r>
    </w:p>
    <w:p w:rsidR="00BB6BE0" w:rsidRPr="00BB6BE0" w:rsidRDefault="00BB6BE0" w:rsidP="00BB6BE0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представить себя львом! «Он красив, спокоен, уверен в своих силах, голова гордо поднята, плечи расправлены. Его зовут как тебя (ребенка), у него твои глаза, тело. Ты – лев!» </w:t>
      </w:r>
    </w:p>
    <w:p w:rsidR="00BB6BE0" w:rsidRPr="00BB6BE0" w:rsidRDefault="00BB6BE0" w:rsidP="00BB6BE0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>Сильно-сильно надавить пятками на пол, все тело, руки, ноги напряжены; зубы крепко сцеплены. «Ты – могучее дерево, очень крепкое, у тебя сильные корни, которые уходят глубоко в землю, тебе никто не страшен. Это поза уверенного человека</w:t>
      </w:r>
      <w:proofErr w:type="gramStart"/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.» </w:t>
      </w:r>
      <w:proofErr w:type="gramEnd"/>
    </w:p>
    <w:p w:rsidR="00BB6BE0" w:rsidRPr="00BB6BE0" w:rsidRDefault="00BB6BE0" w:rsidP="00BB6BE0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ребенок начинает злиться, попросите его сделать несколько медленных вдохов-выдохов или сосчитать до 5-10. </w:t>
      </w:r>
    </w:p>
    <w:p w:rsidR="003D296D" w:rsidRPr="00BB6BE0" w:rsidRDefault="00BB6BE0" w:rsidP="00BB6BE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BE0">
        <w:rPr>
          <w:rFonts w:ascii="Times New Roman" w:eastAsia="Times New Roman" w:hAnsi="Times New Roman"/>
          <w:sz w:val="28"/>
          <w:szCs w:val="28"/>
          <w:lang w:eastAsia="ru-RU"/>
        </w:rPr>
        <w:t xml:space="preserve">Вы уже поняли, что загонять эмоции внутрь, пытаться их скрывать, очень вредно? Следствие таких действий – заболевания сердца, неврозы, повышенное давление в старшем возрасте плюс непонимание окружающих, высокая раздражительность, агрессивность, проблемы общения. Поэтому учите ребенка и учитесь сами показывать эмоции, «выплескивать» их без вреда для окружающих. Эмоциональная разрядка необходима для сохранения здоровья (физического и психического), а умение рассказать о своих проблемах поможет налаживать контакты с окружающими, понимать самого себя. </w:t>
      </w:r>
    </w:p>
    <w:sectPr w:rsidR="003D296D" w:rsidRPr="00BB6BE0" w:rsidSect="00AF5BFC">
      <w:footerReference w:type="default" r:id="rId8"/>
      <w:pgSz w:w="11906" w:h="16838"/>
      <w:pgMar w:top="993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BFC" w:rsidRDefault="00AF5BFC" w:rsidP="00AF5BFC">
      <w:pPr>
        <w:spacing w:after="0" w:line="240" w:lineRule="auto"/>
      </w:pPr>
      <w:r>
        <w:separator/>
      </w:r>
    </w:p>
  </w:endnote>
  <w:endnote w:type="continuationSeparator" w:id="1">
    <w:p w:rsidR="00AF5BFC" w:rsidRDefault="00AF5BFC" w:rsidP="00AF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FC" w:rsidRPr="00AF5BFC" w:rsidRDefault="00603C36">
    <w:pPr>
      <w:pStyle w:val="a8"/>
      <w:jc w:val="right"/>
      <w:rPr>
        <w:rFonts w:ascii="Times New Roman" w:hAnsi="Times New Roman"/>
      </w:rPr>
    </w:pPr>
    <w:r w:rsidRPr="00AF5BFC">
      <w:rPr>
        <w:rFonts w:ascii="Times New Roman" w:hAnsi="Times New Roman"/>
      </w:rPr>
      <w:fldChar w:fldCharType="begin"/>
    </w:r>
    <w:r w:rsidR="00AF5BFC" w:rsidRPr="00AF5BFC">
      <w:rPr>
        <w:rFonts w:ascii="Times New Roman" w:hAnsi="Times New Roman"/>
      </w:rPr>
      <w:instrText xml:space="preserve"> PAGE   \* MERGEFORMAT </w:instrText>
    </w:r>
    <w:r w:rsidRPr="00AF5BFC">
      <w:rPr>
        <w:rFonts w:ascii="Times New Roman" w:hAnsi="Times New Roman"/>
      </w:rPr>
      <w:fldChar w:fldCharType="separate"/>
    </w:r>
    <w:r w:rsidR="00B71A80">
      <w:rPr>
        <w:rFonts w:ascii="Times New Roman" w:hAnsi="Times New Roman"/>
        <w:noProof/>
      </w:rPr>
      <w:t>2</w:t>
    </w:r>
    <w:r w:rsidRPr="00AF5BFC">
      <w:rPr>
        <w:rFonts w:ascii="Times New Roman" w:hAnsi="Times New Roman"/>
      </w:rPr>
      <w:fldChar w:fldCharType="end"/>
    </w:r>
  </w:p>
  <w:p w:rsidR="00AF5BFC" w:rsidRDefault="00AF5B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BFC" w:rsidRDefault="00AF5BFC" w:rsidP="00AF5BFC">
      <w:pPr>
        <w:spacing w:after="0" w:line="240" w:lineRule="auto"/>
      </w:pPr>
      <w:r>
        <w:separator/>
      </w:r>
    </w:p>
  </w:footnote>
  <w:footnote w:type="continuationSeparator" w:id="1">
    <w:p w:rsidR="00AF5BFC" w:rsidRDefault="00AF5BFC" w:rsidP="00AF5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CAB"/>
    <w:multiLevelType w:val="multilevel"/>
    <w:tmpl w:val="52A6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70EF3"/>
    <w:multiLevelType w:val="multilevel"/>
    <w:tmpl w:val="7CC6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A6C6A"/>
    <w:multiLevelType w:val="multilevel"/>
    <w:tmpl w:val="BDE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71594"/>
    <w:multiLevelType w:val="multilevel"/>
    <w:tmpl w:val="32B4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417AC"/>
    <w:multiLevelType w:val="multilevel"/>
    <w:tmpl w:val="AFBA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05823"/>
    <w:multiLevelType w:val="multilevel"/>
    <w:tmpl w:val="FB0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66F15"/>
    <w:multiLevelType w:val="multilevel"/>
    <w:tmpl w:val="A738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F5CE6"/>
    <w:multiLevelType w:val="multilevel"/>
    <w:tmpl w:val="3DF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B13418"/>
    <w:multiLevelType w:val="hybridMultilevel"/>
    <w:tmpl w:val="90B29278"/>
    <w:lvl w:ilvl="0" w:tplc="E522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6D618A4"/>
    <w:multiLevelType w:val="multilevel"/>
    <w:tmpl w:val="F6CC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FE4300"/>
    <w:multiLevelType w:val="multilevel"/>
    <w:tmpl w:val="20D0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7B79C8"/>
    <w:multiLevelType w:val="hybridMultilevel"/>
    <w:tmpl w:val="A0CA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9F1616"/>
    <w:multiLevelType w:val="multilevel"/>
    <w:tmpl w:val="1DC8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FE3B57"/>
    <w:multiLevelType w:val="multilevel"/>
    <w:tmpl w:val="8F0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5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D98"/>
    <w:rsid w:val="00090D98"/>
    <w:rsid w:val="001378B2"/>
    <w:rsid w:val="003D296D"/>
    <w:rsid w:val="00534E0B"/>
    <w:rsid w:val="00603C36"/>
    <w:rsid w:val="007E5B87"/>
    <w:rsid w:val="00860448"/>
    <w:rsid w:val="009B56AC"/>
    <w:rsid w:val="00AF5BFC"/>
    <w:rsid w:val="00B71A80"/>
    <w:rsid w:val="00BB6BE0"/>
    <w:rsid w:val="00D47AE2"/>
    <w:rsid w:val="00FE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6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090D98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/>
      <w:b/>
      <w:bCs/>
      <w:color w:val="BD4B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90D98"/>
    <w:rPr>
      <w:rFonts w:ascii="Times New Roman" w:eastAsia="Times New Roman" w:hAnsi="Times New Roman" w:cs="Times New Roman"/>
      <w:b/>
      <w:bCs/>
      <w:color w:val="BD4B0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90D98"/>
    <w:pPr>
      <w:spacing w:before="75" w:after="75" w:line="360" w:lineRule="auto"/>
      <w:ind w:firstLine="1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4E0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F5B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5BF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F5B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5BFC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7E5B87"/>
  </w:style>
  <w:style w:type="paragraph" w:styleId="aa">
    <w:name w:val="List Paragraph"/>
    <w:basedOn w:val="a"/>
    <w:uiPriority w:val="99"/>
    <w:qFormat/>
    <w:rsid w:val="003D296D"/>
    <w:pPr>
      <w:ind w:left="720"/>
      <w:contextualSpacing/>
    </w:pPr>
  </w:style>
  <w:style w:type="character" w:styleId="ab">
    <w:name w:val="Hyperlink"/>
    <w:basedOn w:val="a0"/>
    <w:uiPriority w:val="99"/>
    <w:rsid w:val="003D296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Т.В.</dc:creator>
  <cp:lastModifiedBy>Acer-PC</cp:lastModifiedBy>
  <cp:revision>4</cp:revision>
  <cp:lastPrinted>2017-09-18T13:26:00Z</cp:lastPrinted>
  <dcterms:created xsi:type="dcterms:W3CDTF">2020-01-21T08:46:00Z</dcterms:created>
  <dcterms:modified xsi:type="dcterms:W3CDTF">2022-02-24T08:44:00Z</dcterms:modified>
</cp:coreProperties>
</file>