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AB" w:rsidRDefault="004321AB" w:rsidP="004321AB">
      <w:pPr>
        <w:pStyle w:val="c4"/>
        <w:spacing w:after="0" w:afterAutospacing="0"/>
        <w:jc w:val="center"/>
        <w:rPr>
          <w:rStyle w:val="c3"/>
          <w:b/>
          <w:sz w:val="40"/>
          <w:szCs w:val="40"/>
        </w:rPr>
      </w:pPr>
      <w:r w:rsidRPr="004321AB">
        <w:rPr>
          <w:rStyle w:val="c2"/>
          <w:b/>
          <w:sz w:val="40"/>
          <w:szCs w:val="40"/>
        </w:rPr>
        <w:t>Консультация для родителей</w:t>
      </w:r>
      <w:r w:rsidRPr="004321AB">
        <w:rPr>
          <w:b/>
          <w:sz w:val="40"/>
          <w:szCs w:val="40"/>
        </w:rPr>
        <w:br/>
      </w:r>
      <w:r>
        <w:rPr>
          <w:rStyle w:val="c3"/>
          <w:b/>
          <w:sz w:val="40"/>
          <w:szCs w:val="40"/>
        </w:rPr>
        <w:t>       «Роль</w:t>
      </w:r>
      <w:r w:rsidRPr="004321AB">
        <w:rPr>
          <w:rStyle w:val="c3"/>
          <w:b/>
          <w:sz w:val="40"/>
          <w:szCs w:val="40"/>
        </w:rPr>
        <w:t xml:space="preserve"> театра в жизни ребенка»</w:t>
      </w:r>
    </w:p>
    <w:p w:rsidR="004321AB" w:rsidRPr="004321AB" w:rsidRDefault="004321AB" w:rsidP="004321AB">
      <w:pPr>
        <w:pStyle w:val="c4"/>
        <w:spacing w:after="0" w:afterAutospacing="0"/>
        <w:jc w:val="center"/>
        <w:rPr>
          <w:rStyle w:val="c3"/>
          <w:b/>
          <w:i/>
          <w:sz w:val="32"/>
          <w:szCs w:val="32"/>
        </w:rPr>
      </w:pPr>
      <w:r>
        <w:rPr>
          <w:rStyle w:val="c3"/>
          <w:b/>
          <w:i/>
          <w:sz w:val="32"/>
          <w:szCs w:val="32"/>
        </w:rPr>
        <w:t>Музыкальный руководитель Кобзарь Н.В.</w:t>
      </w:r>
    </w:p>
    <w:p w:rsidR="004321AB" w:rsidRDefault="004321AB" w:rsidP="004321AB">
      <w:pPr>
        <w:pStyle w:val="c4"/>
        <w:spacing w:after="0" w:afterAutospacing="0"/>
        <w:rPr>
          <w:rStyle w:val="c8"/>
          <w:sz w:val="32"/>
          <w:szCs w:val="32"/>
        </w:rPr>
      </w:pPr>
      <w:r>
        <w:rPr>
          <w:rStyle w:val="c3"/>
          <w:b/>
          <w:sz w:val="40"/>
          <w:szCs w:val="40"/>
        </w:rPr>
        <w:t xml:space="preserve">    </w:t>
      </w:r>
      <w:r w:rsidRPr="004321AB">
        <w:rPr>
          <w:rStyle w:val="c0"/>
          <w:sz w:val="32"/>
          <w:szCs w:val="32"/>
        </w:rPr>
        <w:t>Среди творческих игр особенной любовью детей пользуются игры в “театр”, драматизации, сюжетами которых служат хорошо известные сказки, рассказы, театральные представления.</w:t>
      </w:r>
      <w:r>
        <w:rPr>
          <w:rStyle w:val="c0"/>
          <w:sz w:val="32"/>
          <w:szCs w:val="32"/>
        </w:rPr>
        <w:t xml:space="preserve">                                                         </w:t>
      </w:r>
      <w:r w:rsidRPr="004321AB">
        <w:rPr>
          <w:rStyle w:val="c8"/>
          <w:sz w:val="32"/>
          <w:szCs w:val="32"/>
        </w:rPr>
        <w:t>    На первых порах главную роль в театрализованной деятельности берут на себя родители, рассказывая и показывая различные сказки и потешки.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     Домашний театр - это совокупность театрализованных игр и разнообразных видов театра.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     Для домашнего пользования доступны - кукольный, настольный, теневой театры.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   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 , ткани 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 xml:space="preserve">         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</w:t>
      </w:r>
    </w:p>
    <w:p w:rsidR="004321AB" w:rsidRDefault="004321AB" w:rsidP="004321AB">
      <w:pPr>
        <w:pStyle w:val="c4"/>
        <w:spacing w:after="0" w:afterAutospacing="0"/>
        <w:rPr>
          <w:rStyle w:val="c8"/>
          <w:sz w:val="32"/>
          <w:szCs w:val="32"/>
        </w:rPr>
      </w:pPr>
    </w:p>
    <w:p w:rsidR="00D13915" w:rsidRPr="004321AB" w:rsidRDefault="004321AB" w:rsidP="004321AB">
      <w:pPr>
        <w:pStyle w:val="c4"/>
        <w:spacing w:after="0" w:afterAutospacing="0"/>
        <w:rPr>
          <w:sz w:val="32"/>
          <w:szCs w:val="32"/>
        </w:rPr>
      </w:pPr>
      <w:r w:rsidRPr="004321AB">
        <w:rPr>
          <w:rStyle w:val="c8"/>
          <w:sz w:val="32"/>
          <w:szCs w:val="32"/>
        </w:rPr>
        <w:t>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     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     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     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     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во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 w:rsidRPr="004321AB">
        <w:rPr>
          <w:sz w:val="32"/>
          <w:szCs w:val="32"/>
        </w:rPr>
        <w:br/>
      </w:r>
      <w:r w:rsidRPr="004321AB">
        <w:rPr>
          <w:rStyle w:val="c8"/>
          <w:sz w:val="32"/>
          <w:szCs w:val="32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sectPr w:rsidR="00D13915" w:rsidRPr="004321AB" w:rsidSect="004321AB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1AB"/>
    <w:rsid w:val="000A49D8"/>
    <w:rsid w:val="004321AB"/>
    <w:rsid w:val="00695317"/>
    <w:rsid w:val="00D1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53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">
    <w:name w:val="c4"/>
    <w:basedOn w:val="Standard"/>
    <w:rsid w:val="0043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bsatz-Standardschriftart"/>
    <w:rsid w:val="004321AB"/>
  </w:style>
  <w:style w:type="character" w:customStyle="1" w:styleId="c3">
    <w:name w:val="c3"/>
    <w:basedOn w:val="Absatz-Standardschriftart"/>
    <w:rsid w:val="004321AB"/>
  </w:style>
  <w:style w:type="character" w:customStyle="1" w:styleId="c6">
    <w:name w:val="c6"/>
    <w:basedOn w:val="Absatz-Standardschriftart"/>
    <w:rsid w:val="004321AB"/>
  </w:style>
  <w:style w:type="character" w:customStyle="1" w:styleId="c0">
    <w:name w:val="c0"/>
    <w:basedOn w:val="Absatz-Standardschriftart"/>
    <w:rsid w:val="004321AB"/>
  </w:style>
  <w:style w:type="paragraph" w:customStyle="1" w:styleId="c5">
    <w:name w:val="c5"/>
    <w:basedOn w:val="Standard"/>
    <w:rsid w:val="0043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bsatz-Standardschriftart"/>
    <w:rsid w:val="00432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L300D</dc:creator>
  <cp:lastModifiedBy>Toshiba L300D</cp:lastModifiedBy>
  <cp:revision>2</cp:revision>
  <dcterms:created xsi:type="dcterms:W3CDTF">2022-03-17T03:32:00Z</dcterms:created>
  <dcterms:modified xsi:type="dcterms:W3CDTF">2022-03-17T03:37:00Z</dcterms:modified>
</cp:coreProperties>
</file>