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420" w:rsidRDefault="008B2420" w:rsidP="008B2420">
      <w:pPr>
        <w:shd w:val="clear" w:color="auto" w:fill="FFFFFF"/>
        <w:spacing w:after="0" w:line="288" w:lineRule="atLeast"/>
        <w:ind w:firstLine="567"/>
        <w:contextualSpacing/>
        <w:jc w:val="center"/>
        <w:outlineLvl w:val="0"/>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Муниципальное бюджетное дошкольное образовательное учреждение</w:t>
      </w:r>
    </w:p>
    <w:p w:rsidR="008B2420" w:rsidRDefault="008B2420" w:rsidP="008B2420">
      <w:pPr>
        <w:shd w:val="clear" w:color="auto" w:fill="FFFFFF"/>
        <w:spacing w:after="0" w:line="288" w:lineRule="atLeast"/>
        <w:ind w:firstLine="567"/>
        <w:contextualSpacing/>
        <w:jc w:val="center"/>
        <w:outlineLvl w:val="0"/>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детский сад с. Грабово</w:t>
      </w: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8B2420" w:rsidP="008B2420">
      <w:pPr>
        <w:shd w:val="clear" w:color="auto" w:fill="FFFFFF"/>
        <w:spacing w:after="0" w:line="288" w:lineRule="atLeast"/>
        <w:ind w:firstLine="567"/>
        <w:contextualSpacing/>
        <w:jc w:val="both"/>
        <w:outlineLvl w:val="0"/>
        <w:rPr>
          <w:rFonts w:ascii="Times New Roman" w:eastAsia="Times New Roman" w:hAnsi="Times New Roman" w:cs="Times New Roman"/>
          <w:color w:val="000000" w:themeColor="text1"/>
          <w:kern w:val="36"/>
          <w:sz w:val="28"/>
          <w:szCs w:val="28"/>
          <w:lang w:eastAsia="ru-RU"/>
        </w:rPr>
      </w:pPr>
    </w:p>
    <w:p w:rsidR="008B2420" w:rsidRDefault="00424ACE" w:rsidP="008B2420">
      <w:pPr>
        <w:shd w:val="clear" w:color="auto" w:fill="FFFFFF"/>
        <w:spacing w:after="0" w:line="288" w:lineRule="atLeast"/>
        <w:ind w:firstLine="567"/>
        <w:contextualSpacing/>
        <w:jc w:val="center"/>
        <w:outlineLvl w:val="0"/>
        <w:rPr>
          <w:rFonts w:ascii="Times New Roman" w:eastAsia="Times New Roman" w:hAnsi="Times New Roman" w:cs="Times New Roman"/>
          <w:b/>
          <w:color w:val="000000" w:themeColor="text1"/>
          <w:kern w:val="36"/>
          <w:sz w:val="56"/>
          <w:szCs w:val="56"/>
          <w:lang w:eastAsia="ru-RU"/>
        </w:rPr>
      </w:pPr>
      <w:r w:rsidRPr="00424ACE">
        <w:rPr>
          <w:rFonts w:ascii="Times New Roman" w:eastAsia="Times New Roman" w:hAnsi="Times New Roman" w:cs="Times New Roman"/>
          <w:b/>
          <w:color w:val="000000" w:themeColor="text1"/>
          <w:kern w:val="36"/>
          <w:sz w:val="56"/>
          <w:szCs w:val="56"/>
          <w:lang w:eastAsia="ru-RU"/>
        </w:rPr>
        <w:t xml:space="preserve">Консультация </w:t>
      </w:r>
    </w:p>
    <w:p w:rsidR="008B2420" w:rsidRDefault="00424ACE" w:rsidP="008B2420">
      <w:pPr>
        <w:shd w:val="clear" w:color="auto" w:fill="FFFFFF"/>
        <w:spacing w:after="0" w:line="288" w:lineRule="atLeast"/>
        <w:ind w:firstLine="567"/>
        <w:contextualSpacing/>
        <w:jc w:val="center"/>
        <w:outlineLvl w:val="0"/>
        <w:rPr>
          <w:rFonts w:ascii="Times New Roman" w:eastAsia="Times New Roman" w:hAnsi="Times New Roman" w:cs="Times New Roman"/>
          <w:b/>
          <w:color w:val="000000" w:themeColor="text1"/>
          <w:kern w:val="36"/>
          <w:sz w:val="56"/>
          <w:szCs w:val="56"/>
          <w:lang w:eastAsia="ru-RU"/>
        </w:rPr>
      </w:pPr>
      <w:r w:rsidRPr="00424ACE">
        <w:rPr>
          <w:rFonts w:ascii="Times New Roman" w:eastAsia="Times New Roman" w:hAnsi="Times New Roman" w:cs="Times New Roman"/>
          <w:b/>
          <w:color w:val="000000" w:themeColor="text1"/>
          <w:kern w:val="36"/>
          <w:sz w:val="56"/>
          <w:szCs w:val="56"/>
          <w:lang w:eastAsia="ru-RU"/>
        </w:rPr>
        <w:t xml:space="preserve">«Что такое эрготерапия и </w:t>
      </w:r>
    </w:p>
    <w:p w:rsidR="00424ACE" w:rsidRPr="00424ACE" w:rsidRDefault="00424ACE" w:rsidP="008B2420">
      <w:pPr>
        <w:shd w:val="clear" w:color="auto" w:fill="FFFFFF"/>
        <w:spacing w:after="0" w:line="288" w:lineRule="atLeast"/>
        <w:ind w:firstLine="567"/>
        <w:contextualSpacing/>
        <w:jc w:val="center"/>
        <w:outlineLvl w:val="0"/>
        <w:rPr>
          <w:rFonts w:ascii="Times New Roman" w:eastAsia="Times New Roman" w:hAnsi="Times New Roman" w:cs="Times New Roman"/>
          <w:b/>
          <w:color w:val="000000" w:themeColor="text1"/>
          <w:kern w:val="36"/>
          <w:sz w:val="56"/>
          <w:szCs w:val="56"/>
          <w:lang w:eastAsia="ru-RU"/>
        </w:rPr>
      </w:pPr>
      <w:r w:rsidRPr="00424ACE">
        <w:rPr>
          <w:rFonts w:ascii="Times New Roman" w:eastAsia="Times New Roman" w:hAnsi="Times New Roman" w:cs="Times New Roman"/>
          <w:b/>
          <w:color w:val="000000" w:themeColor="text1"/>
          <w:kern w:val="36"/>
          <w:sz w:val="56"/>
          <w:szCs w:val="56"/>
          <w:lang w:eastAsia="ru-RU"/>
        </w:rPr>
        <w:t>как она помогает детям с РАС»</w:t>
      </w:r>
    </w:p>
    <w:p w:rsidR="008B2420"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br/>
      </w: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424ACE" w:rsidRDefault="008B2420" w:rsidP="008B2420">
      <w:pPr>
        <w:spacing w:after="0" w:line="240" w:lineRule="auto"/>
        <w:ind w:firstLine="567"/>
        <w:contextualSpacing/>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Подготовила: педагог-психолог Т.В. Панкова</w:t>
      </w: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8B2420" w:rsidRPr="00424ACE" w:rsidRDefault="008B2420"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8B2420">
        <w:rPr>
          <w:rFonts w:ascii="Times New Roman" w:eastAsia="Times New Roman" w:hAnsi="Times New Roman" w:cs="Times New Roman"/>
          <w:b/>
          <w:bCs/>
          <w:color w:val="000000" w:themeColor="text1"/>
          <w:sz w:val="28"/>
          <w:szCs w:val="28"/>
          <w:lang w:eastAsia="ru-RU"/>
        </w:rPr>
        <w:lastRenderedPageBreak/>
        <w:t>Эрготерапевтический</w:t>
      </w:r>
      <w:r w:rsidRPr="00424ACE">
        <w:rPr>
          <w:rFonts w:ascii="Times New Roman" w:eastAsia="Times New Roman" w:hAnsi="Times New Roman" w:cs="Times New Roman"/>
          <w:color w:val="000000" w:themeColor="text1"/>
          <w:sz w:val="28"/>
          <w:szCs w:val="28"/>
          <w:lang w:eastAsia="ru-RU"/>
        </w:rPr>
        <w:t> эффект имеет комплексный характер и может проявляться на нескольких уровнях, в частности, на телесном, сенсорном, эмоциональном и когнитивном.</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u w:val="single"/>
          <w:bdr w:val="none" w:sz="0" w:space="0" w:color="auto" w:frame="1"/>
          <w:lang w:eastAsia="ru-RU"/>
        </w:rPr>
        <w:t>На телесном уровне объектами внимания являют</w:t>
      </w:r>
      <w:r w:rsidRPr="00424ACE">
        <w:rPr>
          <w:rFonts w:ascii="Times New Roman" w:eastAsia="Times New Roman" w:hAnsi="Times New Roman" w:cs="Times New Roman"/>
          <w:color w:val="000000" w:themeColor="text1"/>
          <w:sz w:val="28"/>
          <w:szCs w:val="28"/>
          <w:lang w:eastAsia="ru-RU"/>
        </w:rPr>
        <w:t>:</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активность и самостоятельность ребенка, его способность к спонтанным, самопроизвольным движениям;</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w:t>
      </w:r>
      <w:r w:rsidRPr="00424ACE">
        <w:rPr>
          <w:rFonts w:ascii="Times New Roman" w:eastAsia="Times New Roman" w:hAnsi="Times New Roman" w:cs="Times New Roman"/>
          <w:color w:val="000000" w:themeColor="text1"/>
          <w:sz w:val="28"/>
          <w:szCs w:val="28"/>
          <w:u w:val="single"/>
          <w:bdr w:val="none" w:sz="0" w:space="0" w:color="auto" w:frame="1"/>
          <w:lang w:eastAsia="ru-RU"/>
        </w:rPr>
        <w:t>жизненно важные функции организма</w:t>
      </w:r>
      <w:r w:rsidRPr="00424ACE">
        <w:rPr>
          <w:rFonts w:ascii="Times New Roman" w:eastAsia="Times New Roman" w:hAnsi="Times New Roman" w:cs="Times New Roman"/>
          <w:color w:val="000000" w:themeColor="text1"/>
          <w:sz w:val="28"/>
          <w:szCs w:val="28"/>
          <w:lang w:eastAsia="ru-RU"/>
        </w:rPr>
        <w:t>: дыхание, питание, пищеварение;</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w:t>
      </w:r>
      <w:r w:rsidRPr="00424ACE">
        <w:rPr>
          <w:rFonts w:ascii="Times New Roman" w:eastAsia="Times New Roman" w:hAnsi="Times New Roman" w:cs="Times New Roman"/>
          <w:color w:val="000000" w:themeColor="text1"/>
          <w:sz w:val="28"/>
          <w:szCs w:val="28"/>
          <w:u w:val="single"/>
          <w:bdr w:val="none" w:sz="0" w:space="0" w:color="auto" w:frame="1"/>
          <w:lang w:eastAsia="ru-RU"/>
        </w:rPr>
        <w:t>функционирование органов восприятия</w:t>
      </w:r>
      <w:r w:rsidRPr="00424ACE">
        <w:rPr>
          <w:rFonts w:ascii="Times New Roman" w:eastAsia="Times New Roman" w:hAnsi="Times New Roman" w:cs="Times New Roman"/>
          <w:color w:val="000000" w:themeColor="text1"/>
          <w:sz w:val="28"/>
          <w:szCs w:val="28"/>
          <w:lang w:eastAsia="ru-RU"/>
        </w:rPr>
        <w:t>: глаз, ушей, вестибулярного аппарата, кожной чувствительности, органов обоняния и вкуса;</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w:t>
      </w:r>
      <w:r w:rsidRPr="00424ACE">
        <w:rPr>
          <w:rFonts w:ascii="Times New Roman" w:eastAsia="Times New Roman" w:hAnsi="Times New Roman" w:cs="Times New Roman"/>
          <w:color w:val="000000" w:themeColor="text1"/>
          <w:sz w:val="28"/>
          <w:szCs w:val="28"/>
          <w:u w:val="single"/>
          <w:bdr w:val="none" w:sz="0" w:space="0" w:color="auto" w:frame="1"/>
          <w:lang w:eastAsia="ru-RU"/>
        </w:rPr>
        <w:t>координация движений</w:t>
      </w:r>
      <w:r w:rsidRPr="00424ACE">
        <w:rPr>
          <w:rFonts w:ascii="Times New Roman" w:eastAsia="Times New Roman" w:hAnsi="Times New Roman" w:cs="Times New Roman"/>
          <w:color w:val="000000" w:themeColor="text1"/>
          <w:sz w:val="28"/>
          <w:szCs w:val="28"/>
          <w:lang w:eastAsia="ru-RU"/>
        </w:rPr>
        <w:t>: рука-рот, глаз-рука, рука-нога, а также произвольное использование рук и ног, поворот и поддержание равновесия при прыжках, беге, подъеме по вертикальной лестнице; умение ездить на велосипеде, играть в футбол и другие игры с мячом;</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рефлексы / реакции;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оценка и измерение пределов своих возможностей.</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На сенсорном уровне особое внимание уделяется качеству ощущений, которое проявляется через такие способности, </w:t>
      </w:r>
      <w:r w:rsidRPr="00424ACE">
        <w:rPr>
          <w:rFonts w:ascii="Times New Roman" w:eastAsia="Times New Roman" w:hAnsi="Times New Roman" w:cs="Times New Roman"/>
          <w:color w:val="000000" w:themeColor="text1"/>
          <w:sz w:val="28"/>
          <w:szCs w:val="28"/>
          <w:u w:val="single"/>
          <w:bdr w:val="none" w:sz="0" w:space="0" w:color="auto" w:frame="1"/>
          <w:lang w:eastAsia="ru-RU"/>
        </w:rPr>
        <w:t>как</w:t>
      </w:r>
      <w:r w:rsidRPr="00424ACE">
        <w:rPr>
          <w:rFonts w:ascii="Times New Roman" w:eastAsia="Times New Roman" w:hAnsi="Times New Roman" w:cs="Times New Roman"/>
          <w:color w:val="000000" w:themeColor="text1"/>
          <w:sz w:val="28"/>
          <w:szCs w:val="28"/>
          <w:lang w:eastAsia="ru-RU"/>
        </w:rPr>
        <w:t>:</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ориентация на слух и реакцию в сочетании с активностью других органов чувств;</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визуальная ориентация в сочетании с активностью рук и туловища;</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восприятие контакта с другими людьми и предметами, правильная реакция на них в соответствии с ситуацией;</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чувство вкуса и запаха, наличие адекватной реакции на них.</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u w:val="single"/>
          <w:bdr w:val="none" w:sz="0" w:space="0" w:color="auto" w:frame="1"/>
          <w:lang w:eastAsia="ru-RU"/>
        </w:rPr>
        <w:t>На эмоциональном уровне в первую очередь проявляются следующие способности</w:t>
      </w:r>
      <w:r w:rsidRPr="00424ACE">
        <w:rPr>
          <w:rFonts w:ascii="Times New Roman" w:eastAsia="Times New Roman" w:hAnsi="Times New Roman" w:cs="Times New Roman"/>
          <w:color w:val="000000" w:themeColor="text1"/>
          <w:sz w:val="28"/>
          <w:szCs w:val="28"/>
          <w:lang w:eastAsia="ru-RU"/>
        </w:rPr>
        <w:t>:</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выражать чувства и потребности, а также адекватно реагировать на происходящее;</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устанавливать контакт, демонстрировать готовность к диалогу, поддерживать общение и получать удовольствие от совместной деятельности;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быть мотивированным и креативным;</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подражать чужому опыту, экспериментирование;</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учиться методом проб и ошибок;</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адекватно реагировать на успехи и неудачи;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придерживаться правил и порядка игры;</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отражать свое состояние с </w:t>
      </w:r>
      <w:r w:rsidRPr="008B2420">
        <w:rPr>
          <w:rFonts w:ascii="Times New Roman" w:eastAsia="Times New Roman" w:hAnsi="Times New Roman" w:cs="Times New Roman"/>
          <w:b/>
          <w:bCs/>
          <w:color w:val="000000" w:themeColor="text1"/>
          <w:sz w:val="28"/>
          <w:szCs w:val="28"/>
          <w:lang w:eastAsia="ru-RU"/>
        </w:rPr>
        <w:t>помощью мимики</w:t>
      </w:r>
      <w:r w:rsidRPr="00424ACE">
        <w:rPr>
          <w:rFonts w:ascii="Times New Roman" w:eastAsia="Times New Roman" w:hAnsi="Times New Roman" w:cs="Times New Roman"/>
          <w:color w:val="000000" w:themeColor="text1"/>
          <w:sz w:val="28"/>
          <w:szCs w:val="28"/>
          <w:lang w:eastAsia="ru-RU"/>
        </w:rPr>
        <w:t>, жестов, языка тела.</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u w:val="single"/>
          <w:bdr w:val="none" w:sz="0" w:space="0" w:color="auto" w:frame="1"/>
          <w:lang w:eastAsia="ru-RU"/>
        </w:rPr>
        <w:t>На когнитивном уровне внимание уделяется следующим способностям</w:t>
      </w:r>
      <w:r w:rsidRPr="00424ACE">
        <w:rPr>
          <w:rFonts w:ascii="Times New Roman" w:eastAsia="Times New Roman" w:hAnsi="Times New Roman" w:cs="Times New Roman"/>
          <w:color w:val="000000" w:themeColor="text1"/>
          <w:sz w:val="28"/>
          <w:szCs w:val="28"/>
          <w:lang w:eastAsia="ru-RU"/>
        </w:rPr>
        <w:t>:</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умение внимательно слушать, проявлять интерес к играм;</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распознавать людей, цвета, формы, ориентироваться в пространстве и времени;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быть осторожным с незнакомцами;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понимать речь в соответствии с возрастом;</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планировать действия;</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исследовать объекты, обрабатывать полученную информацию, устанавливать взаимосвязи;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lastRenderedPageBreak/>
        <w:t>• концентрироваться, принимать участие в любом деле, выполнять поручения;</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быть в курсе действий, иметь предпочтения и интересы; задавать вопросы.</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В процессе </w:t>
      </w:r>
      <w:r w:rsidRPr="008B2420">
        <w:rPr>
          <w:rFonts w:ascii="Times New Roman" w:eastAsia="Times New Roman" w:hAnsi="Times New Roman" w:cs="Times New Roman"/>
          <w:b/>
          <w:bCs/>
          <w:color w:val="000000" w:themeColor="text1"/>
          <w:sz w:val="28"/>
          <w:szCs w:val="28"/>
          <w:lang w:eastAsia="ru-RU"/>
        </w:rPr>
        <w:t>эрготерапии</w:t>
      </w:r>
      <w:r w:rsidRPr="00424ACE">
        <w:rPr>
          <w:rFonts w:ascii="Times New Roman" w:eastAsia="Times New Roman" w:hAnsi="Times New Roman" w:cs="Times New Roman"/>
          <w:color w:val="000000" w:themeColor="text1"/>
          <w:sz w:val="28"/>
          <w:szCs w:val="28"/>
          <w:lang w:eastAsia="ru-RU"/>
        </w:rPr>
        <w:t> </w:t>
      </w:r>
      <w:r w:rsidRPr="00424ACE">
        <w:rPr>
          <w:rFonts w:ascii="Times New Roman" w:eastAsia="Times New Roman" w:hAnsi="Times New Roman" w:cs="Times New Roman"/>
          <w:color w:val="000000" w:themeColor="text1"/>
          <w:sz w:val="28"/>
          <w:szCs w:val="28"/>
          <w:u w:val="single"/>
          <w:bdr w:val="none" w:sz="0" w:space="0" w:color="auto" w:frame="1"/>
          <w:lang w:eastAsia="ru-RU"/>
        </w:rPr>
        <w:t>могут быть достигнуты следующие цели</w:t>
      </w:r>
      <w:r w:rsidRPr="00424ACE">
        <w:rPr>
          <w:rFonts w:ascii="Times New Roman" w:eastAsia="Times New Roman" w:hAnsi="Times New Roman" w:cs="Times New Roman"/>
          <w:color w:val="000000" w:themeColor="text1"/>
          <w:sz w:val="28"/>
          <w:szCs w:val="28"/>
          <w:lang w:eastAsia="ru-RU"/>
        </w:rPr>
        <w:t>:</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интеграция ощущений как основа для соответствующего возрасту моторного, сенсорного и когнитивного развития;</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усиление собственной активности как основы для развития независимости в повседневной жизни;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улучшение взаимодействия и коммуникации с внешним миром;</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стабилизация всех основных функций с целью обеспечения адекватного развития и снижения вероятности попадания в опасные ситуации из-за определенных нарушений.</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Правила организации и проведения занятий по сенсорной интеграционной терапии.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Важно, чтобы при выполнении упражнений было как можно меньше принуждения. Ребенок не должен испытывать даже кратковременного стресса, поэтому лучше начинать с таких воздействий, которые он хорошо переносит, постепенно переходя к менее приятным для него.</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Занятия по сенсорной интеграционной терапии проводятся в игровой форме. Помните, что игра в основном руководствуется внутренним желанием ребенка. Принуждение здесь чревато потерями. Просто создайте подходящую обстановку и покажите ребенку, как выполнять какое действие, пока он не сможет справиться с этим сам. Не объясняйте это логически, покажите это на практике! Поощряйте ребенка чувствовать свою силу, подчеркивайте положительное и пропускайте отрицательное. Фантазия и воображение поддержат его интерес, </w:t>
      </w:r>
      <w:r w:rsidRPr="00424ACE">
        <w:rPr>
          <w:rFonts w:ascii="Times New Roman" w:eastAsia="Times New Roman" w:hAnsi="Times New Roman" w:cs="Times New Roman"/>
          <w:color w:val="000000" w:themeColor="text1"/>
          <w:sz w:val="28"/>
          <w:szCs w:val="28"/>
          <w:u w:val="single"/>
          <w:bdr w:val="none" w:sz="0" w:space="0" w:color="auto" w:frame="1"/>
          <w:lang w:eastAsia="ru-RU"/>
        </w:rPr>
        <w:t>не позволят ему отказаться от попыток</w:t>
      </w:r>
      <w:r w:rsidRPr="00424ACE">
        <w:rPr>
          <w:rFonts w:ascii="Times New Roman" w:eastAsia="Times New Roman" w:hAnsi="Times New Roman" w:cs="Times New Roman"/>
          <w:color w:val="000000" w:themeColor="text1"/>
          <w:sz w:val="28"/>
          <w:szCs w:val="28"/>
          <w:lang w:eastAsia="ru-RU"/>
        </w:rPr>
        <w:t>: горка песка может превратиться в огромную пустыню, рытье ямы – в охоту за сокровищами. Дайте волю своему воображению – и ребенок получит еще больше пользы и удовольствия от игры.</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Играя в мяч с нормально развивающимся ребенком, вы ожидаете, что с каждым новым броском он будет брать мяч более ловко или, по крайней мере, его ловкость не уменьшится. Дети обычно учатся непосредственно во время игры и сохраняют приобретенные навыки, потому что их нервная система остается организованной. Но не ожидайте того же от ребенка с расстройством сенсорной интеграции. </w:t>
      </w:r>
      <w:r w:rsidRPr="00424ACE">
        <w:rPr>
          <w:rFonts w:ascii="Times New Roman" w:eastAsia="Times New Roman" w:hAnsi="Times New Roman" w:cs="Times New Roman"/>
          <w:color w:val="000000" w:themeColor="text1"/>
          <w:sz w:val="28"/>
          <w:szCs w:val="28"/>
          <w:u w:val="single"/>
          <w:bdr w:val="none" w:sz="0" w:space="0" w:color="auto" w:frame="1"/>
          <w:lang w:eastAsia="ru-RU"/>
        </w:rPr>
        <w:t>Сбои в сенсомоторных процессах сделают игру неравномерной</w:t>
      </w:r>
      <w:r w:rsidRPr="00424ACE">
        <w:rPr>
          <w:rFonts w:ascii="Times New Roman" w:eastAsia="Times New Roman" w:hAnsi="Times New Roman" w:cs="Times New Roman"/>
          <w:color w:val="000000" w:themeColor="text1"/>
          <w:sz w:val="28"/>
          <w:szCs w:val="28"/>
          <w:lang w:eastAsia="ru-RU"/>
        </w:rPr>
        <w:t>: она может улучшиться на несколько минут, а потом снова ничего не получится. </w:t>
      </w:r>
      <w:r w:rsidRPr="00424ACE">
        <w:rPr>
          <w:rFonts w:ascii="Times New Roman" w:eastAsia="Times New Roman" w:hAnsi="Times New Roman" w:cs="Times New Roman"/>
          <w:color w:val="000000" w:themeColor="text1"/>
          <w:sz w:val="28"/>
          <w:szCs w:val="28"/>
          <w:u w:val="single"/>
          <w:bdr w:val="none" w:sz="0" w:space="0" w:color="auto" w:frame="1"/>
          <w:lang w:eastAsia="ru-RU"/>
        </w:rPr>
        <w:t>Вооружитесь терпением</w:t>
      </w:r>
      <w:r w:rsidRPr="00424ACE">
        <w:rPr>
          <w:rFonts w:ascii="Times New Roman" w:eastAsia="Times New Roman" w:hAnsi="Times New Roman" w:cs="Times New Roman"/>
          <w:color w:val="000000" w:themeColor="text1"/>
          <w:sz w:val="28"/>
          <w:szCs w:val="28"/>
          <w:lang w:eastAsia="ru-RU"/>
        </w:rPr>
        <w:t>: пусть ребенок будет неуклюжим, пропустит мяч, бросит его не в ту сторону. Именно так он учится, и ваше терпение облегчит ему овладение этим навыком. Они также </w:t>
      </w:r>
      <w:r w:rsidRPr="008B2420">
        <w:rPr>
          <w:rFonts w:ascii="Times New Roman" w:eastAsia="Times New Roman" w:hAnsi="Times New Roman" w:cs="Times New Roman"/>
          <w:b/>
          <w:bCs/>
          <w:color w:val="000000" w:themeColor="text1"/>
          <w:sz w:val="28"/>
          <w:szCs w:val="28"/>
          <w:lang w:eastAsia="ru-RU"/>
        </w:rPr>
        <w:t>помогают</w:t>
      </w:r>
      <w:r w:rsidRPr="00424ACE">
        <w:rPr>
          <w:rFonts w:ascii="Times New Roman" w:eastAsia="Times New Roman" w:hAnsi="Times New Roman" w:cs="Times New Roman"/>
          <w:color w:val="000000" w:themeColor="text1"/>
          <w:sz w:val="28"/>
          <w:szCs w:val="28"/>
          <w:lang w:eastAsia="ru-RU"/>
        </w:rPr>
        <w:t> сделать игру более эффективной. Его броски и удары руками, возможно, не идеальны, но если он счастлив, это, вероятно, означает, что кирпичики в его мозгу складываются должным образом. Ваша задача - "обеспечивать тыл" на протяжении всей игры.</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Материалы и оборудование для проведения занятий по сенсорной интеграционной терапии в домашних условиях</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Специальное оборудование для занятий.</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lastRenderedPageBreak/>
        <w:t>Чтобы практиковать терапию сенсорной интеграции, вам могут понадобиться горки, различные виды качелей, гимнастический инвентарь, батут, тележки, а также специальное терапевтическое оборудование - роликовые доски, туннели, большие коврики и подушки, эластичные гамаки.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Необязательно иметь дорогие игрушки для занятий. Часто старая ложка или любой другой предмет домашнего обихода оказывается любимой игрушкой. На самом деле, эта ложка может оказаться гораздо лучшим стимулятором для развития сенсорной интеграции, чем дорогие игрушки. Игра должна давать ребенку много возможностей для использования воображения и творческих способностей, и ребенок не должен все время бояться, что он разобьет предмет.</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Пустые картонные коробки, пластиковые бутылки, тюбики, толстые веревки, кухонная утварь, куски пенополистирола, подушки и другие вещи, которых в доме много, – все пойдет в дело. Не беспокойтесь о том, </w:t>
      </w:r>
      <w:r w:rsidRPr="00424ACE">
        <w:rPr>
          <w:rFonts w:ascii="Times New Roman" w:eastAsia="Times New Roman" w:hAnsi="Times New Roman" w:cs="Times New Roman"/>
          <w:color w:val="000000" w:themeColor="text1"/>
          <w:sz w:val="28"/>
          <w:szCs w:val="28"/>
          <w:u w:val="single"/>
          <w:bdr w:val="none" w:sz="0" w:space="0" w:color="auto" w:frame="1"/>
          <w:lang w:eastAsia="ru-RU"/>
        </w:rPr>
        <w:t>как их адаптировать</w:t>
      </w:r>
      <w:r w:rsidRPr="00424ACE">
        <w:rPr>
          <w:rFonts w:ascii="Times New Roman" w:eastAsia="Times New Roman" w:hAnsi="Times New Roman" w:cs="Times New Roman"/>
          <w:color w:val="000000" w:themeColor="text1"/>
          <w:sz w:val="28"/>
          <w:szCs w:val="28"/>
          <w:lang w:eastAsia="ru-RU"/>
        </w:rPr>
        <w:t>: ребенок сам что-нибудь придумает!</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Кубики хороши для домашних игр. Игрушки, которыми нельзя манипулировать, не подходят, а вот те, которые разжигают фантазию – костюмы для переодевания, куклы – наоборот, приветствуются. Чем легче в них играть, тем больше возможностей у ребенка использовать их в различных видах игр</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Из одного или двух одеял, сложенных вместе, можно сделать валик. Даже просто кататься, лежа на нем, уже доставляет удовольствие. Постройте полосу препятствий, где вам нужно ползать на животе, на четвереньках, карабкаться, прятаться, прыгать на месте и т. д. Меняйте препятствия каждый раз после того, как ребенок успешно их преодолеет, чтобы у него появились новые адаптивные реакции. Работа по дому из-за сильных мышечных сокращений дает множество тактильных ощущений и сигналов от мышц и суставов.</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При покупке игрушек отдавайте предпочтение тем, которые требуют движений всего тела или ручной работы. Трехколесные велосипеды, скакалки, горки, качели, лошадки-качалки, турники, кубики, мозаики, </w:t>
      </w:r>
      <w:r w:rsidRPr="008B2420">
        <w:rPr>
          <w:rFonts w:ascii="Times New Roman" w:eastAsia="Times New Roman" w:hAnsi="Times New Roman" w:cs="Times New Roman"/>
          <w:b/>
          <w:bCs/>
          <w:color w:val="000000" w:themeColor="text1"/>
          <w:sz w:val="28"/>
          <w:szCs w:val="28"/>
          <w:lang w:eastAsia="ru-RU"/>
        </w:rPr>
        <w:t>конструкторы</w:t>
      </w:r>
      <w:r w:rsidRPr="00424ACE">
        <w:rPr>
          <w:rFonts w:ascii="Times New Roman" w:eastAsia="Times New Roman" w:hAnsi="Times New Roman" w:cs="Times New Roman"/>
          <w:color w:val="000000" w:themeColor="text1"/>
          <w:sz w:val="28"/>
          <w:szCs w:val="28"/>
          <w:lang w:eastAsia="ru-RU"/>
        </w:rPr>
        <w:t> и другие подобные игрушки - вот ваш арсенал. Тот факт, что вы можете только толкать или переносить (например, собаку на колесах, не имеет большого значения для сенсорной интеграции и не требует никаких адаптивных реакций. Хорошие игрушки не предполагают раз и навсегда заданных действий и допускают разнообразное использование, так что ребенок привлекает воображение, создавая свою собственную игру.</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Примеры игрушек для сенсорной интеграционной терапии, изготовленных из подручных материалов</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Пустая пластиковая бутылка из-под напитка. Наполните его разноцветными бусинами, стеклянными шариками, чем угодно, что будет издавать приятный звук, когда ваш малыш начнет двигать его и поднимать. Это хороший урок для раннего развития навыков двусторонней координации рук, поскольку вы должны брать бутылку обеими руками.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xml:space="preserve">Пластиковая оберточная бумага "пузырь". Это материал, в который упакованы многие хрупкие предметы и электроника. Его можно использовать для развития различных типов сенсорных ощущений или силы пальцев при попытке </w:t>
      </w:r>
      <w:r w:rsidRPr="00424ACE">
        <w:rPr>
          <w:rFonts w:ascii="Times New Roman" w:eastAsia="Times New Roman" w:hAnsi="Times New Roman" w:cs="Times New Roman"/>
          <w:color w:val="000000" w:themeColor="text1"/>
          <w:sz w:val="28"/>
          <w:szCs w:val="28"/>
          <w:lang w:eastAsia="ru-RU"/>
        </w:rPr>
        <w:lastRenderedPageBreak/>
        <w:t>надавить на пузырь так, чтобы он лопнул. Хорошо заботьтесь о ребенке — он имеет дело с пластиком!</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Пластиковые коробки для фотопленки. Их можно снять и надеть на крышку; их можно встряхивать, наполняя рисом </w:t>
      </w:r>
      <w:r w:rsidRPr="00424ACE">
        <w:rPr>
          <w:rFonts w:ascii="Times New Roman" w:eastAsia="Times New Roman" w:hAnsi="Times New Roman" w:cs="Times New Roman"/>
          <w:i/>
          <w:iCs/>
          <w:color w:val="000000" w:themeColor="text1"/>
          <w:sz w:val="28"/>
          <w:szCs w:val="28"/>
          <w:bdr w:val="none" w:sz="0" w:space="0" w:color="auto" w:frame="1"/>
          <w:lang w:eastAsia="ru-RU"/>
        </w:rPr>
        <w:t>(крышки достаточно надежны)</w:t>
      </w:r>
      <w:r w:rsidRPr="00424ACE">
        <w:rPr>
          <w:rFonts w:ascii="Times New Roman" w:eastAsia="Times New Roman" w:hAnsi="Times New Roman" w:cs="Times New Roman"/>
          <w:color w:val="000000" w:themeColor="text1"/>
          <w:sz w:val="28"/>
          <w:szCs w:val="28"/>
          <w:lang w:eastAsia="ru-RU"/>
        </w:rPr>
        <w:t>; эти коробки можно даже использовать для воспроизведения соответствующих звуков (наполните каждые две коробки рисом, фасолью, рисовыми хлопьями и различными другими сухими веществами, чтобы получить контейнеры с разным вкусом). звук, к каждому из которых ваш малыш может подобрать по паре).</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Картонные коробки. Они используются как табуретки, подставки для ног или "столики" для детей, играющих на полу </w:t>
      </w:r>
      <w:r w:rsidRPr="00424ACE">
        <w:rPr>
          <w:rFonts w:ascii="Times New Roman" w:eastAsia="Times New Roman" w:hAnsi="Times New Roman" w:cs="Times New Roman"/>
          <w:i/>
          <w:iCs/>
          <w:color w:val="000000" w:themeColor="text1"/>
          <w:sz w:val="28"/>
          <w:szCs w:val="28"/>
          <w:bdr w:val="none" w:sz="0" w:space="0" w:color="auto" w:frame="1"/>
          <w:lang w:eastAsia="ru-RU"/>
        </w:rPr>
        <w:t>(вырежьте их полукругом для ног)</w:t>
      </w:r>
      <w:r w:rsidRPr="00424ACE">
        <w:rPr>
          <w:rFonts w:ascii="Times New Roman" w:eastAsia="Times New Roman" w:hAnsi="Times New Roman" w:cs="Times New Roman"/>
          <w:color w:val="000000" w:themeColor="text1"/>
          <w:sz w:val="28"/>
          <w:szCs w:val="28"/>
          <w:lang w:eastAsia="ru-RU"/>
        </w:rPr>
        <w:t>. Это </w:t>
      </w:r>
      <w:r w:rsidRPr="008B2420">
        <w:rPr>
          <w:rFonts w:ascii="Times New Roman" w:eastAsia="Times New Roman" w:hAnsi="Times New Roman" w:cs="Times New Roman"/>
          <w:b/>
          <w:bCs/>
          <w:color w:val="000000" w:themeColor="text1"/>
          <w:sz w:val="28"/>
          <w:szCs w:val="28"/>
          <w:lang w:eastAsia="ru-RU"/>
        </w:rPr>
        <w:t>поможет в игре ребенку</w:t>
      </w:r>
      <w:r w:rsidRPr="00424ACE">
        <w:rPr>
          <w:rFonts w:ascii="Times New Roman" w:eastAsia="Times New Roman" w:hAnsi="Times New Roman" w:cs="Times New Roman"/>
          <w:color w:val="000000" w:themeColor="text1"/>
          <w:sz w:val="28"/>
          <w:szCs w:val="28"/>
          <w:lang w:eastAsia="ru-RU"/>
        </w:rPr>
        <w:t>, который только начинает самостоятельно сидеть. Обувные коробки. Их можно использовать для строительства в виде больших кубов.</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Кнопки. С их </w:t>
      </w:r>
      <w:r w:rsidRPr="008B2420">
        <w:rPr>
          <w:rFonts w:ascii="Times New Roman" w:eastAsia="Times New Roman" w:hAnsi="Times New Roman" w:cs="Times New Roman"/>
          <w:b/>
          <w:bCs/>
          <w:color w:val="000000" w:themeColor="text1"/>
          <w:sz w:val="28"/>
          <w:szCs w:val="28"/>
          <w:lang w:eastAsia="ru-RU"/>
        </w:rPr>
        <w:t>помощью</w:t>
      </w:r>
      <w:r w:rsidRPr="00424ACE">
        <w:rPr>
          <w:rFonts w:ascii="Times New Roman" w:eastAsia="Times New Roman" w:hAnsi="Times New Roman" w:cs="Times New Roman"/>
          <w:color w:val="000000" w:themeColor="text1"/>
          <w:sz w:val="28"/>
          <w:szCs w:val="28"/>
          <w:lang w:eastAsia="ru-RU"/>
        </w:rPr>
        <w:t> вы можете научиться поднимать и отпускать мелкие предметы; пуговицы также используются в различных видах детского творчества.</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Прищепки для нижнего белья. Их можно использовать для тренировки мелкой моторики.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Многие другие предметы из нашей повседневной жизни, если приложить к ним немного воображения и изобретательности, можно использовать в качестве забавных игрушек, и вам не придется тратить деньги.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Широкие полоски ковра, шелка, шерсти, пушистой ткани, приклеенные к баночкам, </w:t>
      </w:r>
      <w:r w:rsidRPr="008B2420">
        <w:rPr>
          <w:rFonts w:ascii="Times New Roman" w:eastAsia="Times New Roman" w:hAnsi="Times New Roman" w:cs="Times New Roman"/>
          <w:b/>
          <w:bCs/>
          <w:color w:val="000000" w:themeColor="text1"/>
          <w:sz w:val="28"/>
          <w:szCs w:val="28"/>
          <w:lang w:eastAsia="ru-RU"/>
        </w:rPr>
        <w:t>помогут</w:t>
      </w:r>
      <w:r w:rsidRPr="00424ACE">
        <w:rPr>
          <w:rFonts w:ascii="Times New Roman" w:eastAsia="Times New Roman" w:hAnsi="Times New Roman" w:cs="Times New Roman"/>
          <w:color w:val="000000" w:themeColor="text1"/>
          <w:sz w:val="28"/>
          <w:szCs w:val="28"/>
          <w:lang w:eastAsia="ru-RU"/>
        </w:rPr>
        <w:t> ребенку развить тактильную чувствительность. Наклейте на каждую банку не более трех разных полосок. Играя с </w:t>
      </w:r>
      <w:r w:rsidRPr="008B2420">
        <w:rPr>
          <w:rFonts w:ascii="Times New Roman" w:eastAsia="Times New Roman" w:hAnsi="Times New Roman" w:cs="Times New Roman"/>
          <w:b/>
          <w:bCs/>
          <w:color w:val="000000" w:themeColor="text1"/>
          <w:sz w:val="28"/>
          <w:szCs w:val="28"/>
          <w:lang w:eastAsia="ru-RU"/>
        </w:rPr>
        <w:t>консервными банками</w:t>
      </w:r>
      <w:r w:rsidRPr="00424ACE">
        <w:rPr>
          <w:rFonts w:ascii="Times New Roman" w:eastAsia="Times New Roman" w:hAnsi="Times New Roman" w:cs="Times New Roman"/>
          <w:color w:val="000000" w:themeColor="text1"/>
          <w:sz w:val="28"/>
          <w:szCs w:val="28"/>
          <w:lang w:eastAsia="ru-RU"/>
        </w:rPr>
        <w:t>, ребенок научится различать материалы на ощупь. Вы также можете связать или сшить отрезки из разных тканей в ленту, а затем дать ребенку разрозненные кусочки одной и той же ткани и предложить подобрать пару к каждому отрезку на ленте.</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Шикарный почтовый ящик можно сделать из любой прямоугольной коробки, чтобы у ребенка была возможность с интересом следить за тем, что туда "пришло". Коробка может быть сделана из проволоки или сетки, чтобы ребенок мог с удовольствием наблюдать, как предметы падают через щель. Коробку можно разделить картонными перегородками на 3-4 секции, и в дополнение к буквам ребенок сможет заполнить эти секции гайками, пуговицами и т. д. Затем покажите ему, что происходит, когда вы удаляете разделы – все содержимое перемешивается. Попросите ребенка достать однородные предметы из коробки.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Детей всегда увлекают игры с исчезновением и появлением предметов. Возьмите большой спичечный коробок с несколькими отделениями </w:t>
      </w:r>
      <w:r w:rsidRPr="00424ACE">
        <w:rPr>
          <w:rFonts w:ascii="Times New Roman" w:eastAsia="Times New Roman" w:hAnsi="Times New Roman" w:cs="Times New Roman"/>
          <w:i/>
          <w:iCs/>
          <w:color w:val="000000" w:themeColor="text1"/>
          <w:sz w:val="28"/>
          <w:szCs w:val="28"/>
          <w:bdr w:val="none" w:sz="0" w:space="0" w:color="auto" w:frame="1"/>
          <w:lang w:eastAsia="ru-RU"/>
        </w:rPr>
        <w:t>(можно склеить обычные спичечные коробки)</w:t>
      </w:r>
      <w:r w:rsidRPr="00424ACE">
        <w:rPr>
          <w:rFonts w:ascii="Times New Roman" w:eastAsia="Times New Roman" w:hAnsi="Times New Roman" w:cs="Times New Roman"/>
          <w:color w:val="000000" w:themeColor="text1"/>
          <w:sz w:val="28"/>
          <w:szCs w:val="28"/>
          <w:lang w:eastAsia="ru-RU"/>
        </w:rPr>
        <w:t> и положите в каждое из них по предмету, пусть малыш выдвинет то одно, то другое отделение. Другой вариант - проделать одно отверстие в крышке маленькой коробки и еще одно сбоку, ближе ко дну. Ребенок должен положить в коробку стеклянный шарик или другой предмет, а затем, перевернув коробку, заставить его выпасть из отверстия.</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Примеры специальных упражнений</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Специальные упражнения, направленные на улучшение интеграции между тактильной, проприоцептивной и вестибулярной сенсорными системами.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lastRenderedPageBreak/>
        <w:t>• изменение положения тела с </w:t>
      </w:r>
      <w:r w:rsidRPr="008B2420">
        <w:rPr>
          <w:rFonts w:ascii="Times New Roman" w:eastAsia="Times New Roman" w:hAnsi="Times New Roman" w:cs="Times New Roman"/>
          <w:b/>
          <w:bCs/>
          <w:color w:val="000000" w:themeColor="text1"/>
          <w:sz w:val="28"/>
          <w:szCs w:val="28"/>
          <w:lang w:eastAsia="ru-RU"/>
        </w:rPr>
        <w:t>помощью поворотов</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обведите контур тела массажным шариком</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протирание поверхности тела тканями различной фактуры</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прикосновение и нажатие на предметы различной формы, температуры</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вращение по кругу</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раскачивание на качелях или в гамаке</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перекатывание со спины на живот</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заворачивание в ковер, одеяло, плотные ткани, рулон бумаги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заползание в замкнутое пространство</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толкание тяжелых предметов</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эластичные ленты</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балансирование на гимнастических мячах</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катание на животе на роликовой доске</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ползание </w:t>
      </w:r>
      <w:r w:rsidRPr="00424ACE">
        <w:rPr>
          <w:rFonts w:ascii="Times New Roman" w:eastAsia="Times New Roman" w:hAnsi="Times New Roman" w:cs="Times New Roman"/>
          <w:i/>
          <w:iCs/>
          <w:color w:val="000000" w:themeColor="text1"/>
          <w:sz w:val="28"/>
          <w:szCs w:val="28"/>
          <w:bdr w:val="none" w:sz="0" w:space="0" w:color="auto" w:frame="1"/>
          <w:lang w:eastAsia="ru-RU"/>
        </w:rPr>
        <w:t>(ходьба, бег)</w:t>
      </w:r>
      <w:r w:rsidRPr="00424ACE">
        <w:rPr>
          <w:rFonts w:ascii="Times New Roman" w:eastAsia="Times New Roman" w:hAnsi="Times New Roman" w:cs="Times New Roman"/>
          <w:color w:val="000000" w:themeColor="text1"/>
          <w:sz w:val="28"/>
          <w:szCs w:val="28"/>
          <w:lang w:eastAsia="ru-RU"/>
        </w:rPr>
        <w:t> по неровной, наклонной, ограниченной, неустойчивой поверхности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прохождение лабиринтов, преодоление препятствий</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стены скалодрома</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прыжки на коврике, матрасе, батуте, в мешке, через веревку</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перетягивание каната</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движения под музыку, пение песен с движениями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имитация поз и последовательностей движений</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 работа с пластичными материалами </w:t>
      </w:r>
      <w:r w:rsidRPr="00424ACE">
        <w:rPr>
          <w:rFonts w:ascii="Times New Roman" w:eastAsia="Times New Roman" w:hAnsi="Times New Roman" w:cs="Times New Roman"/>
          <w:i/>
          <w:iCs/>
          <w:color w:val="000000" w:themeColor="text1"/>
          <w:sz w:val="28"/>
          <w:szCs w:val="28"/>
          <w:bdr w:val="none" w:sz="0" w:space="0" w:color="auto" w:frame="1"/>
          <w:lang w:eastAsia="ru-RU"/>
        </w:rPr>
        <w:t>(тесто, пластилин, глина, гипс)</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Задания с мячом</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Обратите внимание. </w:t>
      </w:r>
      <w:r w:rsidRPr="008B2420">
        <w:rPr>
          <w:rFonts w:ascii="Times New Roman" w:eastAsia="Times New Roman" w:hAnsi="Times New Roman" w:cs="Times New Roman"/>
          <w:b/>
          <w:bCs/>
          <w:color w:val="000000" w:themeColor="text1"/>
          <w:sz w:val="28"/>
          <w:szCs w:val="28"/>
          <w:lang w:eastAsia="ru-RU"/>
        </w:rPr>
        <w:t>Детям</w:t>
      </w:r>
      <w:r w:rsidRPr="00424ACE">
        <w:rPr>
          <w:rFonts w:ascii="Times New Roman" w:eastAsia="Times New Roman" w:hAnsi="Times New Roman" w:cs="Times New Roman"/>
          <w:color w:val="000000" w:themeColor="text1"/>
          <w:sz w:val="28"/>
          <w:szCs w:val="28"/>
          <w:lang w:eastAsia="ru-RU"/>
        </w:rPr>
        <w:t> с гиперкинезом легче играть с тяжелым мячом, так как их движения неорганизованны и неуклюжи, и обычный мяч будет постоянно "убегать" от них. Спастичному ребенку, напротив, лучше подойдет маленький и эластичный мяч, так как малыш удерживает предметы, очень сильно сжимая их в руке, поэтому ему будет крайне трудно поднимать и бросать тяжелый мяч. Ребенок с гемиплегией должен играть с большим волейбольным мячом, который заставит его действовать обеими руками. Если малыш умеет держать в руке только палку или шест, ему подойдет игра с мячом, который перевязан резинкой. Ребенку, который действительно хочет бросать и ловить мяч, но не знает, как его держать, можно предложить подушку вместо мяча. Подушечки любого цвета, размера, формы и веса можно изготовить самостоятельно - насыпьте наполнитель из поролоновых шариков в наволочку из материала, который легко моется. Чтобы малышу было веселее и легче ловить мяч обеими руками, пришейте к варежкам липучки и возьмите прилипший к ним мяч.</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Задания с кубиками и шариками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Для других игр </w:t>
      </w:r>
      <w:r w:rsidRPr="00424ACE">
        <w:rPr>
          <w:rFonts w:ascii="Times New Roman" w:eastAsia="Times New Roman" w:hAnsi="Times New Roman" w:cs="Times New Roman"/>
          <w:i/>
          <w:iCs/>
          <w:color w:val="000000" w:themeColor="text1"/>
          <w:sz w:val="28"/>
          <w:szCs w:val="28"/>
          <w:bdr w:val="none" w:sz="0" w:space="0" w:color="auto" w:frame="1"/>
          <w:lang w:eastAsia="ru-RU"/>
        </w:rPr>
        <w:t>(таких как </w:t>
      </w:r>
      <w:r w:rsidRPr="008B2420">
        <w:rPr>
          <w:rFonts w:ascii="Times New Roman" w:eastAsia="Times New Roman" w:hAnsi="Times New Roman" w:cs="Times New Roman"/>
          <w:b/>
          <w:bCs/>
          <w:i/>
          <w:iCs/>
          <w:color w:val="000000" w:themeColor="text1"/>
          <w:sz w:val="28"/>
          <w:szCs w:val="28"/>
          <w:lang w:eastAsia="ru-RU"/>
        </w:rPr>
        <w:t>конструирование</w:t>
      </w:r>
      <w:r w:rsidRPr="00424ACE">
        <w:rPr>
          <w:rFonts w:ascii="Times New Roman" w:eastAsia="Times New Roman" w:hAnsi="Times New Roman" w:cs="Times New Roman"/>
          <w:i/>
          <w:iCs/>
          <w:color w:val="000000" w:themeColor="text1"/>
          <w:sz w:val="28"/>
          <w:szCs w:val="28"/>
          <w:bdr w:val="none" w:sz="0" w:space="0" w:color="auto" w:frame="1"/>
          <w:lang w:eastAsia="ru-RU"/>
        </w:rPr>
        <w:t>)</w:t>
      </w:r>
      <w:r w:rsidRPr="00424ACE">
        <w:rPr>
          <w:rFonts w:ascii="Times New Roman" w:eastAsia="Times New Roman" w:hAnsi="Times New Roman" w:cs="Times New Roman"/>
          <w:color w:val="000000" w:themeColor="text1"/>
          <w:sz w:val="28"/>
          <w:szCs w:val="28"/>
          <w:lang w:eastAsia="ru-RU"/>
        </w:rPr>
        <w:t> используются большие и легкие деревянные кубики. Например, вы можете положить их в пакет с цветными или пронумерованными карточками, а затем разложить по группам. Если вы приклеите к кубикам полоски-липучки, чтобы они лучше держались друг за друга, то ребенку будет легче что-то соорудить.</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u w:val="single"/>
          <w:bdr w:val="none" w:sz="0" w:space="0" w:color="auto" w:frame="1"/>
          <w:lang w:eastAsia="ru-RU"/>
        </w:rPr>
        <w:t>Восприятие формы через игру с шариками и кубиками</w:t>
      </w:r>
      <w:r w:rsidRPr="00424ACE">
        <w:rPr>
          <w:rFonts w:ascii="Times New Roman" w:eastAsia="Times New Roman" w:hAnsi="Times New Roman" w:cs="Times New Roman"/>
          <w:color w:val="000000" w:themeColor="text1"/>
          <w:sz w:val="28"/>
          <w:szCs w:val="28"/>
          <w:lang w:eastAsia="ru-RU"/>
        </w:rPr>
        <w:t>:</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lastRenderedPageBreak/>
        <w:t>а) дайте ребенку мяч, чтобы он мог рассмотреть его, потрогать и т. д. ;</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б) вводите в игру больше мячей - мягких, твердых деревянных, резиновых и т. д. ;</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c) бросайте шарики в любой контейнер, чтобы извлечь звук;</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d) добавьте кубик в игру с мячом, что позволит малышу ощутить разницу в формах на ощупь и других свойствах - кубик не может катиться;</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д) уберите шарики, добавив еще кубиков - и ребенок построит башню, мосты и т. д. ;</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е) играя с шариками и кубиками, </w:t>
      </w:r>
      <w:r w:rsidRPr="00424ACE">
        <w:rPr>
          <w:rFonts w:ascii="Times New Roman" w:eastAsia="Times New Roman" w:hAnsi="Times New Roman" w:cs="Times New Roman"/>
          <w:color w:val="000000" w:themeColor="text1"/>
          <w:sz w:val="28"/>
          <w:szCs w:val="28"/>
          <w:u w:val="single"/>
          <w:bdr w:val="none" w:sz="0" w:space="0" w:color="auto" w:frame="1"/>
          <w:lang w:eastAsia="ru-RU"/>
        </w:rPr>
        <w:t>ребенок ищет способы использовать их одновременно</w:t>
      </w:r>
      <w:r w:rsidRPr="00424ACE">
        <w:rPr>
          <w:rFonts w:ascii="Times New Roman" w:eastAsia="Times New Roman" w:hAnsi="Times New Roman" w:cs="Times New Roman"/>
          <w:color w:val="000000" w:themeColor="text1"/>
          <w:sz w:val="28"/>
          <w:szCs w:val="28"/>
          <w:lang w:eastAsia="ru-RU"/>
        </w:rPr>
        <w:t>: делает горку из кубиков и пускает с нее шарики, бросает шарики из башни из кубиков и т. д.</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В несколько таких коробок, стоящих на расстоянии друг от друга в разных углах комнаты, положите кубики. Ребенок должен найти все кубики и собрать из них определенный узор.</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Задания с использованием мягких материалов</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u w:val="single"/>
          <w:bdr w:val="none" w:sz="0" w:space="0" w:color="auto" w:frame="1"/>
          <w:lang w:eastAsia="ru-RU"/>
        </w:rPr>
        <w:t>Материалы</w:t>
      </w:r>
      <w:r w:rsidRPr="00424ACE">
        <w:rPr>
          <w:rFonts w:ascii="Times New Roman" w:eastAsia="Times New Roman" w:hAnsi="Times New Roman" w:cs="Times New Roman"/>
          <w:color w:val="000000" w:themeColor="text1"/>
          <w:sz w:val="28"/>
          <w:szCs w:val="28"/>
          <w:lang w:eastAsia="ru-RU"/>
        </w:rPr>
        <w:t>: Бумага (например, бумага разной формы, цвета и фактуры, пальчиковые краски, бумажные полотенца, вода для умывания, специальная рубашка или халат для рисования.</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Положите перед ребенком лист бумаги с нанесенной на него пальчиковой краской. Дайте ребенку прикоснуться к краске и испачкаться в ней, чтобы немного краски попало не только на лист, но и на его пальцы. Если ребенок не проявляет интереса и не хочет прикасаться к краске, аккуратно проведите его ручками по краске.</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Покажи мне, как размазывать краску по бумаге. Если ребенок не реагирует на вашу демонстрацию, скажите ему еще раз, соответствующим образом двигая его ручками.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Если ребенок сильно сопротивляется, выдавите немного краски в целлофановый пакет и закройте его. Позвольте ребенку "порисовать", перемещая пакетик по бумаге.</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Измените плотность краски с </w:t>
      </w:r>
      <w:r w:rsidRPr="008B2420">
        <w:rPr>
          <w:rFonts w:ascii="Times New Roman" w:eastAsia="Times New Roman" w:hAnsi="Times New Roman" w:cs="Times New Roman"/>
          <w:b/>
          <w:bCs/>
          <w:color w:val="000000" w:themeColor="text1"/>
          <w:sz w:val="28"/>
          <w:szCs w:val="28"/>
          <w:lang w:eastAsia="ru-RU"/>
        </w:rPr>
        <w:t>помощью воды</w:t>
      </w:r>
      <w:r w:rsidRPr="00424ACE">
        <w:rPr>
          <w:rFonts w:ascii="Times New Roman" w:eastAsia="Times New Roman" w:hAnsi="Times New Roman" w:cs="Times New Roman"/>
          <w:color w:val="000000" w:themeColor="text1"/>
          <w:sz w:val="28"/>
          <w:szCs w:val="28"/>
          <w:lang w:eastAsia="ru-RU"/>
        </w:rPr>
        <w:t>, песка или муки. Попробуйте рисовать кашей вместо краски. Нанесите пену из средства для мытья посуды, смешанного с водой, или пену из взбитых яиц.</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Задания с глиной, тестом, пластилином, другими плотными материалами</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u w:val="single"/>
          <w:bdr w:val="none" w:sz="0" w:space="0" w:color="auto" w:frame="1"/>
          <w:lang w:eastAsia="ru-RU"/>
        </w:rPr>
        <w:t>Материалы</w:t>
      </w:r>
      <w:r w:rsidRPr="00424ACE">
        <w:rPr>
          <w:rFonts w:ascii="Times New Roman" w:eastAsia="Times New Roman" w:hAnsi="Times New Roman" w:cs="Times New Roman"/>
          <w:color w:val="000000" w:themeColor="text1"/>
          <w:sz w:val="28"/>
          <w:szCs w:val="28"/>
          <w:lang w:eastAsia="ru-RU"/>
        </w:rPr>
        <w:t>: Различное тесто, глина, пластилин.</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Дайте ребенку кусочек глины или теста. Возьмите кусочек для себя и покажите ребенку, как вы его раскатываете, делаете плоским, растягиваете и т. д. Дайте ребенку описание материала </w:t>
      </w:r>
      <w:r w:rsidRPr="00424ACE">
        <w:rPr>
          <w:rFonts w:ascii="Times New Roman" w:eastAsia="Times New Roman" w:hAnsi="Times New Roman" w:cs="Times New Roman"/>
          <w:i/>
          <w:iCs/>
          <w:color w:val="000000" w:themeColor="text1"/>
          <w:sz w:val="28"/>
          <w:szCs w:val="28"/>
          <w:bdr w:val="none" w:sz="0" w:space="0" w:color="auto" w:frame="1"/>
          <w:lang w:eastAsia="ru-RU"/>
        </w:rPr>
        <w:t>("К нему приятно прикасаться", "Его забавно сжимать")</w:t>
      </w:r>
      <w:r w:rsidRPr="00424ACE">
        <w:rPr>
          <w:rFonts w:ascii="Times New Roman" w:eastAsia="Times New Roman" w:hAnsi="Times New Roman" w:cs="Times New Roman"/>
          <w:color w:val="000000" w:themeColor="text1"/>
          <w:sz w:val="28"/>
          <w:szCs w:val="28"/>
          <w:lang w:eastAsia="ru-RU"/>
        </w:rPr>
        <w:t>. Если ребенок просто держит пластилин, физически </w:t>
      </w:r>
      <w:r w:rsidRPr="008B2420">
        <w:rPr>
          <w:rFonts w:ascii="Times New Roman" w:eastAsia="Times New Roman" w:hAnsi="Times New Roman" w:cs="Times New Roman"/>
          <w:b/>
          <w:bCs/>
          <w:color w:val="000000" w:themeColor="text1"/>
          <w:sz w:val="28"/>
          <w:szCs w:val="28"/>
          <w:lang w:eastAsia="ru-RU"/>
        </w:rPr>
        <w:t>помогите</w:t>
      </w:r>
      <w:r w:rsidRPr="00424ACE">
        <w:rPr>
          <w:rFonts w:ascii="Times New Roman" w:eastAsia="Times New Roman" w:hAnsi="Times New Roman" w:cs="Times New Roman"/>
          <w:color w:val="000000" w:themeColor="text1"/>
          <w:sz w:val="28"/>
          <w:szCs w:val="28"/>
          <w:lang w:eastAsia="ru-RU"/>
        </w:rPr>
        <w:t> ему раскатать его или растянуть. Поощряйте ребенка предпринимать попытки создать из этого что-то необходимое.</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Позвольте ребенку </w:t>
      </w:r>
      <w:r w:rsidRPr="008B2420">
        <w:rPr>
          <w:rFonts w:ascii="Times New Roman" w:eastAsia="Times New Roman" w:hAnsi="Times New Roman" w:cs="Times New Roman"/>
          <w:b/>
          <w:bCs/>
          <w:color w:val="000000" w:themeColor="text1"/>
          <w:sz w:val="28"/>
          <w:szCs w:val="28"/>
          <w:lang w:eastAsia="ru-RU"/>
        </w:rPr>
        <w:t>помочь</w:t>
      </w:r>
      <w:r w:rsidRPr="00424ACE">
        <w:rPr>
          <w:rFonts w:ascii="Times New Roman" w:eastAsia="Times New Roman" w:hAnsi="Times New Roman" w:cs="Times New Roman"/>
          <w:color w:val="000000" w:themeColor="text1"/>
          <w:sz w:val="28"/>
          <w:szCs w:val="28"/>
          <w:lang w:eastAsia="ru-RU"/>
        </w:rPr>
        <w:t> вам приготовить тесто, с которым он будет играть. Позвольте им смешать ингредиенты руками. Измените цвет глины, </w:t>
      </w:r>
      <w:r w:rsidRPr="00424ACE">
        <w:rPr>
          <w:rFonts w:ascii="Times New Roman" w:eastAsia="Times New Roman" w:hAnsi="Times New Roman" w:cs="Times New Roman"/>
          <w:color w:val="000000" w:themeColor="text1"/>
          <w:sz w:val="28"/>
          <w:szCs w:val="28"/>
          <w:u w:val="single"/>
          <w:bdr w:val="none" w:sz="0" w:space="0" w:color="auto" w:frame="1"/>
          <w:lang w:eastAsia="ru-RU"/>
        </w:rPr>
        <w:t>добавив</w:t>
      </w:r>
      <w:r w:rsidRPr="00424ACE">
        <w:rPr>
          <w:rFonts w:ascii="Times New Roman" w:eastAsia="Times New Roman" w:hAnsi="Times New Roman" w:cs="Times New Roman"/>
          <w:color w:val="000000" w:themeColor="text1"/>
          <w:sz w:val="28"/>
          <w:szCs w:val="28"/>
          <w:lang w:eastAsia="ru-RU"/>
        </w:rPr>
        <w:t>: краски или пищевые красители. Измените текстуру глины, добавив песок, воду, масло, мыло и т. д.</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lastRenderedPageBreak/>
        <w:t>Пусть ребенок оставит на тесте отпечатки своих пальцев, кистей, стоп или каких-нибудь маленьких игрушек </w:t>
      </w:r>
      <w:r w:rsidRPr="00424ACE">
        <w:rPr>
          <w:rFonts w:ascii="Times New Roman" w:eastAsia="Times New Roman" w:hAnsi="Times New Roman" w:cs="Times New Roman"/>
          <w:i/>
          <w:iCs/>
          <w:color w:val="000000" w:themeColor="text1"/>
          <w:sz w:val="28"/>
          <w:szCs w:val="28"/>
          <w:bdr w:val="none" w:sz="0" w:space="0" w:color="auto" w:frame="1"/>
          <w:lang w:eastAsia="ru-RU"/>
        </w:rPr>
        <w:t>(вы можете сохранить отпечатки, а затем раскрасить их)</w:t>
      </w:r>
      <w:r w:rsidRPr="00424ACE">
        <w:rPr>
          <w:rFonts w:ascii="Times New Roman" w:eastAsia="Times New Roman" w:hAnsi="Times New Roman" w:cs="Times New Roman"/>
          <w:color w:val="000000" w:themeColor="text1"/>
          <w:sz w:val="28"/>
          <w:szCs w:val="28"/>
          <w:lang w:eastAsia="ru-RU"/>
        </w:rPr>
        <w:t>.</w:t>
      </w:r>
    </w:p>
    <w:p w:rsidR="00424ACE" w:rsidRPr="00424ACE" w:rsidRDefault="00424ACE" w:rsidP="008B2420">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424ACE">
        <w:rPr>
          <w:rFonts w:ascii="Times New Roman" w:eastAsia="Times New Roman" w:hAnsi="Times New Roman" w:cs="Times New Roman"/>
          <w:color w:val="000000" w:themeColor="text1"/>
          <w:sz w:val="28"/>
          <w:szCs w:val="28"/>
          <w:lang w:eastAsia="ru-RU"/>
        </w:rPr>
        <w:t>Для ребенка, который умеет хорошо подражать, попробуйте показать несколько действий с пластилином, таких как сплющивание, скатывание шарика или змеи.</w:t>
      </w:r>
    </w:p>
    <w:p w:rsidR="00E72286" w:rsidRPr="008B2420" w:rsidRDefault="005B403C" w:rsidP="008B2420">
      <w:pPr>
        <w:spacing w:after="0"/>
        <w:ind w:firstLine="567"/>
        <w:contextualSpacing/>
        <w:jc w:val="both"/>
        <w:rPr>
          <w:rFonts w:ascii="Times New Roman" w:hAnsi="Times New Roman" w:cs="Times New Roman"/>
          <w:color w:val="000000" w:themeColor="text1"/>
          <w:sz w:val="28"/>
          <w:szCs w:val="28"/>
        </w:rPr>
      </w:pPr>
    </w:p>
    <w:sectPr w:rsidR="00E72286" w:rsidRPr="008B2420" w:rsidSect="008B2420">
      <w:footerReference w:type="default" r:id="rId6"/>
      <w:pgSz w:w="11906" w:h="16838"/>
      <w:pgMar w:top="851" w:right="850"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03C" w:rsidRDefault="005B403C" w:rsidP="008B2420">
      <w:pPr>
        <w:spacing w:after="0" w:line="240" w:lineRule="auto"/>
      </w:pPr>
      <w:r>
        <w:separator/>
      </w:r>
    </w:p>
  </w:endnote>
  <w:endnote w:type="continuationSeparator" w:id="1">
    <w:p w:rsidR="005B403C" w:rsidRDefault="005B403C" w:rsidP="008B24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699219"/>
      <w:docPartObj>
        <w:docPartGallery w:val="Page Numbers (Bottom of Page)"/>
        <w:docPartUnique/>
      </w:docPartObj>
    </w:sdtPr>
    <w:sdtContent>
      <w:p w:rsidR="008B2420" w:rsidRDefault="008B2420">
        <w:pPr>
          <w:pStyle w:val="a9"/>
          <w:jc w:val="right"/>
        </w:pPr>
        <w:fldSimple w:instr=" PAGE   \* MERGEFORMAT ">
          <w:r>
            <w:rPr>
              <w:noProof/>
            </w:rPr>
            <w:t>2</w:t>
          </w:r>
        </w:fldSimple>
      </w:p>
    </w:sdtContent>
  </w:sdt>
  <w:p w:rsidR="008B2420" w:rsidRDefault="008B242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03C" w:rsidRDefault="005B403C" w:rsidP="008B2420">
      <w:pPr>
        <w:spacing w:after="0" w:line="240" w:lineRule="auto"/>
      </w:pPr>
      <w:r>
        <w:separator/>
      </w:r>
    </w:p>
  </w:footnote>
  <w:footnote w:type="continuationSeparator" w:id="1">
    <w:p w:rsidR="005B403C" w:rsidRDefault="005B403C" w:rsidP="008B24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24ACE"/>
    <w:rsid w:val="0028337F"/>
    <w:rsid w:val="00424ACE"/>
    <w:rsid w:val="005B403C"/>
    <w:rsid w:val="008B2420"/>
    <w:rsid w:val="00A76A19"/>
    <w:rsid w:val="00EF1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37F"/>
  </w:style>
  <w:style w:type="paragraph" w:styleId="1">
    <w:name w:val="heading 1"/>
    <w:basedOn w:val="a"/>
    <w:link w:val="10"/>
    <w:uiPriority w:val="9"/>
    <w:qFormat/>
    <w:rsid w:val="00424A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ACE"/>
    <w:rPr>
      <w:rFonts w:ascii="Times New Roman" w:eastAsia="Times New Roman" w:hAnsi="Times New Roman" w:cs="Times New Roman"/>
      <w:b/>
      <w:bCs/>
      <w:kern w:val="36"/>
      <w:sz w:val="48"/>
      <w:szCs w:val="48"/>
      <w:lang w:eastAsia="ru-RU"/>
    </w:rPr>
  </w:style>
  <w:style w:type="paragraph" w:customStyle="1" w:styleId="headline">
    <w:name w:val="headline"/>
    <w:basedOn w:val="a"/>
    <w:rsid w:val="00424A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24A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4ACE"/>
    <w:rPr>
      <w:b/>
      <w:bCs/>
    </w:rPr>
  </w:style>
  <w:style w:type="paragraph" w:styleId="a5">
    <w:name w:val="Balloon Text"/>
    <w:basedOn w:val="a"/>
    <w:link w:val="a6"/>
    <w:uiPriority w:val="99"/>
    <w:semiHidden/>
    <w:unhideWhenUsed/>
    <w:rsid w:val="00424A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4ACE"/>
    <w:rPr>
      <w:rFonts w:ascii="Tahoma" w:hAnsi="Tahoma" w:cs="Tahoma"/>
      <w:sz w:val="16"/>
      <w:szCs w:val="16"/>
    </w:rPr>
  </w:style>
  <w:style w:type="paragraph" w:styleId="a7">
    <w:name w:val="header"/>
    <w:basedOn w:val="a"/>
    <w:link w:val="a8"/>
    <w:uiPriority w:val="99"/>
    <w:semiHidden/>
    <w:unhideWhenUsed/>
    <w:rsid w:val="008B242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B2420"/>
  </w:style>
  <w:style w:type="paragraph" w:styleId="a9">
    <w:name w:val="footer"/>
    <w:basedOn w:val="a"/>
    <w:link w:val="aa"/>
    <w:uiPriority w:val="99"/>
    <w:unhideWhenUsed/>
    <w:rsid w:val="008B242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2420"/>
  </w:style>
</w:styles>
</file>

<file path=word/webSettings.xml><?xml version="1.0" encoding="utf-8"?>
<w:webSettings xmlns:r="http://schemas.openxmlformats.org/officeDocument/2006/relationships" xmlns:w="http://schemas.openxmlformats.org/wordprocessingml/2006/main">
  <w:divs>
    <w:div w:id="1612587134">
      <w:bodyDiv w:val="1"/>
      <w:marLeft w:val="0"/>
      <w:marRight w:val="0"/>
      <w:marTop w:val="0"/>
      <w:marBottom w:val="0"/>
      <w:divBdr>
        <w:top w:val="none" w:sz="0" w:space="0" w:color="auto"/>
        <w:left w:val="none" w:sz="0" w:space="0" w:color="auto"/>
        <w:bottom w:val="none" w:sz="0" w:space="0" w:color="auto"/>
        <w:right w:val="none" w:sz="0" w:space="0" w:color="auto"/>
      </w:divBdr>
      <w:divsChild>
        <w:div w:id="994917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2446</Words>
  <Characters>13946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Acer-PC</cp:lastModifiedBy>
  <cp:revision>1</cp:revision>
  <dcterms:created xsi:type="dcterms:W3CDTF">2023-02-28T08:05:00Z</dcterms:created>
  <dcterms:modified xsi:type="dcterms:W3CDTF">2023-02-28T11:53:00Z</dcterms:modified>
</cp:coreProperties>
</file>