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302" w:rsidRPr="00E57E77" w:rsidRDefault="001E14B7" w:rsidP="001E14B7">
      <w:pPr>
        <w:pStyle w:val="a5"/>
        <w:spacing w:before="0" w:beforeAutospacing="0" w:after="150" w:afterAutospacing="0"/>
        <w:rPr>
          <w:rFonts w:ascii="Arial" w:hAnsi="Arial" w:cs="Arial"/>
          <w:color w:val="000000"/>
          <w:sz w:val="36"/>
          <w:szCs w:val="36"/>
        </w:rPr>
      </w:pPr>
      <w:r>
        <w:rPr>
          <w:b/>
          <w:bCs/>
          <w:iCs/>
          <w:color w:val="000000"/>
          <w:sz w:val="36"/>
          <w:szCs w:val="36"/>
        </w:rPr>
        <w:t xml:space="preserve">                        </w:t>
      </w:r>
      <w:r w:rsidR="005B0302" w:rsidRPr="00E57E77">
        <w:rPr>
          <w:b/>
          <w:bCs/>
          <w:iCs/>
          <w:color w:val="000000"/>
          <w:sz w:val="36"/>
          <w:szCs w:val="36"/>
        </w:rPr>
        <w:t>Консультация для родителей</w:t>
      </w:r>
    </w:p>
    <w:p w:rsidR="00BF33C9" w:rsidRPr="001E14B7" w:rsidRDefault="005B0302" w:rsidP="005B0302">
      <w:pPr>
        <w:pStyle w:val="a5"/>
        <w:spacing w:before="0" w:beforeAutospacing="0" w:after="150" w:afterAutospacing="0"/>
        <w:jc w:val="center"/>
        <w:rPr>
          <w:b/>
          <w:bCs/>
          <w:iCs/>
          <w:color w:val="000000"/>
          <w:sz w:val="32"/>
          <w:szCs w:val="32"/>
        </w:rPr>
      </w:pPr>
      <w:r w:rsidRPr="001E14B7">
        <w:rPr>
          <w:b/>
          <w:bCs/>
          <w:iCs/>
          <w:color w:val="000000"/>
          <w:sz w:val="32"/>
          <w:szCs w:val="32"/>
        </w:rPr>
        <w:t>«Социально-коммуникативное развитие</w:t>
      </w:r>
    </w:p>
    <w:p w:rsidR="005B0302" w:rsidRPr="00E57E77" w:rsidRDefault="005B0302" w:rsidP="00BF33C9">
      <w:pPr>
        <w:pStyle w:val="a5"/>
        <w:spacing w:before="0" w:beforeAutospacing="0" w:after="150" w:afterAutospacing="0"/>
        <w:jc w:val="center"/>
        <w:rPr>
          <w:rFonts w:ascii="Arial" w:hAnsi="Arial" w:cs="Arial"/>
          <w:color w:val="000000"/>
          <w:sz w:val="36"/>
          <w:szCs w:val="36"/>
        </w:rPr>
      </w:pPr>
      <w:r w:rsidRPr="00E57E77">
        <w:rPr>
          <w:b/>
          <w:bCs/>
          <w:iCs/>
          <w:color w:val="000000"/>
          <w:sz w:val="36"/>
          <w:szCs w:val="36"/>
        </w:rPr>
        <w:t xml:space="preserve"> </w:t>
      </w:r>
      <w:r w:rsidR="001E14B7">
        <w:rPr>
          <w:b/>
          <w:bCs/>
          <w:iCs/>
          <w:color w:val="000000"/>
          <w:sz w:val="36"/>
          <w:szCs w:val="36"/>
        </w:rPr>
        <w:t>д</w:t>
      </w:r>
      <w:r w:rsidRPr="00E57E77">
        <w:rPr>
          <w:b/>
          <w:bCs/>
          <w:iCs/>
          <w:color w:val="000000"/>
          <w:sz w:val="36"/>
          <w:szCs w:val="36"/>
        </w:rPr>
        <w:t>етей</w:t>
      </w:r>
      <w:r w:rsidR="00BF33C9">
        <w:rPr>
          <w:rFonts w:ascii="Arial" w:hAnsi="Arial" w:cs="Arial"/>
          <w:color w:val="000000"/>
          <w:sz w:val="36"/>
          <w:szCs w:val="36"/>
        </w:rPr>
        <w:t xml:space="preserve"> </w:t>
      </w:r>
      <w:r w:rsidR="00E4625D">
        <w:rPr>
          <w:b/>
          <w:bCs/>
          <w:iCs/>
          <w:color w:val="000000"/>
          <w:sz w:val="36"/>
          <w:szCs w:val="36"/>
        </w:rPr>
        <w:t>р</w:t>
      </w:r>
      <w:r w:rsidR="00DC2624">
        <w:rPr>
          <w:b/>
          <w:bCs/>
          <w:iCs/>
          <w:color w:val="000000"/>
          <w:sz w:val="36"/>
          <w:szCs w:val="36"/>
        </w:rPr>
        <w:t>аннего возраста</w:t>
      </w:r>
      <w:r w:rsidRPr="00E57E77">
        <w:rPr>
          <w:b/>
          <w:bCs/>
          <w:iCs/>
          <w:color w:val="000000"/>
          <w:sz w:val="36"/>
          <w:szCs w:val="36"/>
        </w:rPr>
        <w:t>»</w:t>
      </w:r>
    </w:p>
    <w:p w:rsidR="005B0302" w:rsidRDefault="00E4625D" w:rsidP="00DC2624">
      <w:pPr>
        <w:pStyle w:val="a5"/>
        <w:spacing w:before="0" w:beforeAutospacing="0" w:after="150" w:afterAutospacing="0"/>
        <w:jc w:val="both"/>
        <w:rPr>
          <w:color w:val="000000"/>
          <w:sz w:val="28"/>
          <w:szCs w:val="28"/>
        </w:rPr>
      </w:pPr>
      <w:r>
        <w:rPr>
          <w:color w:val="000000"/>
          <w:sz w:val="28"/>
          <w:szCs w:val="28"/>
        </w:rPr>
        <w:t xml:space="preserve"> </w:t>
      </w:r>
      <w:r w:rsidR="001E14B7">
        <w:rPr>
          <w:color w:val="000000"/>
          <w:sz w:val="28"/>
          <w:szCs w:val="28"/>
        </w:rPr>
        <w:t xml:space="preserve">      </w:t>
      </w:r>
      <w:r w:rsidR="005B0302" w:rsidRPr="00E57E77">
        <w:rPr>
          <w:color w:val="000000"/>
          <w:sz w:val="28"/>
          <w:szCs w:val="28"/>
        </w:rPr>
        <w:t xml:space="preserve">Проблема социализации подрастающего поколения является сегодня одной из самых актуальных. Человек начинает осваивать мир с младенчества, и этот сложный, многогранный процесс продолжается всю жизнь. Причем процесс социализации может осуществляться как в ходе стихийного взаимодействия с окружающим миром, так и в процессе целенаправленного приобщения человеку к социальной культуре. Интенсивность данного процесса на каждом возрастном периоде не одинакова. </w:t>
      </w:r>
      <w:r>
        <w:rPr>
          <w:color w:val="000000"/>
          <w:sz w:val="28"/>
          <w:szCs w:val="28"/>
        </w:rPr>
        <w:br/>
        <w:t xml:space="preserve">            </w:t>
      </w:r>
      <w:r w:rsidR="005B0302" w:rsidRPr="00E57E77">
        <w:rPr>
          <w:color w:val="000000"/>
          <w:sz w:val="28"/>
          <w:szCs w:val="28"/>
        </w:rPr>
        <w:t>Младший дошкольник остро нуждается в эмоциональном контакте и познавательном общении </w:t>
      </w:r>
      <w:proofErr w:type="gramStart"/>
      <w:r w:rsidR="005B0302" w:rsidRPr="00E57E77">
        <w:rPr>
          <w:color w:val="000000"/>
          <w:sz w:val="28"/>
          <w:szCs w:val="28"/>
        </w:rPr>
        <w:t>со</w:t>
      </w:r>
      <w:proofErr w:type="gramEnd"/>
      <w:r w:rsidR="005B0302" w:rsidRPr="00E57E77">
        <w:rPr>
          <w:color w:val="000000"/>
          <w:sz w:val="28"/>
          <w:szCs w:val="28"/>
        </w:rPr>
        <w:t> взрослым, во внимании к своим вопросам и максимально полных ответах на них. На данном возрастном этапе ребенку необходимо общение со сверстниками, он способен взаимодействовать с детьми в игре и коллективной работе.</w:t>
      </w:r>
      <w:r>
        <w:rPr>
          <w:color w:val="000000"/>
          <w:sz w:val="28"/>
          <w:szCs w:val="28"/>
        </w:rPr>
        <w:t xml:space="preserve">                                                             </w:t>
      </w:r>
      <w:r>
        <w:rPr>
          <w:color w:val="000000"/>
          <w:sz w:val="28"/>
          <w:szCs w:val="28"/>
        </w:rPr>
        <w:br/>
      </w:r>
      <w:r w:rsidR="005B0302" w:rsidRPr="00E57E77">
        <w:rPr>
          <w:color w:val="000000"/>
          <w:sz w:val="28"/>
          <w:szCs w:val="28"/>
        </w:rPr>
        <w:t xml:space="preserve"> Вид деятельности ребенок тоже способен выбирать в соответствии со своими предпочтениями. Кроме того, уже в младшем дошкольном возрасте закладываются основы самосознанию. </w:t>
      </w:r>
    </w:p>
    <w:p w:rsidR="00C80A60" w:rsidRPr="00E57E77" w:rsidRDefault="001E14B7" w:rsidP="00C80A60">
      <w:pPr>
        <w:pStyle w:val="a5"/>
        <w:shd w:val="clear" w:color="auto" w:fill="FFFFFF"/>
        <w:spacing w:before="0" w:beforeAutospacing="0" w:after="150" w:afterAutospacing="0"/>
        <w:jc w:val="both"/>
        <w:rPr>
          <w:color w:val="000000"/>
          <w:sz w:val="28"/>
          <w:szCs w:val="28"/>
        </w:rPr>
      </w:pPr>
      <w:r>
        <w:rPr>
          <w:color w:val="000000"/>
          <w:sz w:val="28"/>
          <w:szCs w:val="28"/>
        </w:rPr>
        <w:t xml:space="preserve">          </w:t>
      </w:r>
      <w:r w:rsidR="00C80A60" w:rsidRPr="00E57E77">
        <w:rPr>
          <w:color w:val="000000"/>
          <w:sz w:val="28"/>
          <w:szCs w:val="28"/>
        </w:rPr>
        <w:t xml:space="preserve">Игра как ведущая линия развития в дошкольном возрасте обладает важнейшей особенностью, отличающей ее от других видов деятельности,— в ней ребенок овладевает механизмом замещения. В игре «смысловая сторона слова является господствующей, определяющей его поведение» </w:t>
      </w:r>
      <w:r w:rsidR="00C80A60">
        <w:rPr>
          <w:color w:val="000000"/>
          <w:sz w:val="28"/>
          <w:szCs w:val="28"/>
        </w:rPr>
        <w:br/>
        <w:t xml:space="preserve">(Лев Семёнович </w:t>
      </w:r>
      <w:r w:rsidR="00C80A60" w:rsidRPr="00E57E77">
        <w:rPr>
          <w:color w:val="000000"/>
          <w:sz w:val="28"/>
          <w:szCs w:val="28"/>
        </w:rPr>
        <w:t> </w:t>
      </w:r>
      <w:proofErr w:type="spellStart"/>
      <w:r w:rsidR="00C80A60" w:rsidRPr="00E57E77">
        <w:rPr>
          <w:color w:val="000000"/>
          <w:sz w:val="28"/>
          <w:szCs w:val="28"/>
        </w:rPr>
        <w:t>Выготский</w:t>
      </w:r>
      <w:proofErr w:type="spellEnd"/>
      <w:r w:rsidR="00C80A60" w:rsidRPr="00E57E77">
        <w:rPr>
          <w:color w:val="000000"/>
          <w:sz w:val="28"/>
          <w:szCs w:val="28"/>
        </w:rPr>
        <w:t>), в игре происходит отрыв значения от реальной вещи. </w:t>
      </w:r>
      <w:r w:rsidR="00C80A60">
        <w:rPr>
          <w:color w:val="000000"/>
          <w:sz w:val="28"/>
          <w:szCs w:val="28"/>
        </w:rPr>
        <w:t xml:space="preserve"> </w:t>
      </w:r>
      <w:r w:rsidR="00C80A60" w:rsidRPr="00E57E77">
        <w:rPr>
          <w:color w:val="000000"/>
          <w:sz w:val="28"/>
          <w:szCs w:val="28"/>
        </w:rPr>
        <w:t xml:space="preserve">В процессе игры дети вступают в контакт по поводу игрушек, поэтому здесь наиболее мотивированно и естественно может быть организовано их общение. </w:t>
      </w:r>
    </w:p>
    <w:p w:rsidR="005B0302" w:rsidRPr="00E57E77" w:rsidRDefault="001E14B7" w:rsidP="00DC2624">
      <w:pPr>
        <w:pStyle w:val="a5"/>
        <w:spacing w:before="0" w:beforeAutospacing="0" w:after="150" w:afterAutospacing="0"/>
        <w:jc w:val="both"/>
        <w:rPr>
          <w:color w:val="000000"/>
          <w:sz w:val="28"/>
          <w:szCs w:val="28"/>
        </w:rPr>
      </w:pPr>
      <w:r>
        <w:rPr>
          <w:b/>
          <w:bCs/>
          <w:i/>
          <w:iCs/>
          <w:color w:val="000000"/>
          <w:sz w:val="28"/>
          <w:szCs w:val="28"/>
        </w:rPr>
        <w:t xml:space="preserve">        </w:t>
      </w:r>
      <w:r w:rsidR="005B0302" w:rsidRPr="00E57E77">
        <w:rPr>
          <w:b/>
          <w:bCs/>
          <w:i/>
          <w:iCs/>
          <w:color w:val="000000"/>
          <w:sz w:val="28"/>
          <w:szCs w:val="28"/>
        </w:rPr>
        <w:t>Социально-коммуникативное развитие в игровой деятельности</w:t>
      </w:r>
      <w:r w:rsidR="005B0302" w:rsidRPr="00E57E77">
        <w:rPr>
          <w:i/>
          <w:iCs/>
          <w:color w:val="000000"/>
          <w:sz w:val="28"/>
          <w:szCs w:val="28"/>
        </w:rPr>
        <w:t> </w:t>
      </w:r>
    </w:p>
    <w:p w:rsidR="005B0302" w:rsidRPr="00E57E77" w:rsidRDefault="001E14B7" w:rsidP="00DC2624">
      <w:pPr>
        <w:pStyle w:val="a5"/>
        <w:spacing w:before="0" w:beforeAutospacing="0" w:after="150" w:afterAutospacing="0"/>
        <w:jc w:val="both"/>
        <w:rPr>
          <w:color w:val="000000"/>
          <w:sz w:val="28"/>
          <w:szCs w:val="28"/>
        </w:rPr>
      </w:pPr>
      <w:r>
        <w:rPr>
          <w:color w:val="000000"/>
          <w:sz w:val="28"/>
          <w:szCs w:val="28"/>
        </w:rPr>
        <w:t>И</w:t>
      </w:r>
      <w:r w:rsidR="005B0302" w:rsidRPr="00E57E77">
        <w:rPr>
          <w:color w:val="000000"/>
          <w:sz w:val="28"/>
          <w:szCs w:val="28"/>
        </w:rPr>
        <w:t>гра занимает особое место</w:t>
      </w:r>
      <w:r w:rsidRPr="001E14B7">
        <w:rPr>
          <w:color w:val="000000"/>
          <w:sz w:val="28"/>
          <w:szCs w:val="28"/>
        </w:rPr>
        <w:t xml:space="preserve"> </w:t>
      </w:r>
      <w:r>
        <w:rPr>
          <w:color w:val="000000"/>
          <w:sz w:val="28"/>
          <w:szCs w:val="28"/>
        </w:rPr>
        <w:t>в ж</w:t>
      </w:r>
      <w:r w:rsidRPr="00E57E77">
        <w:rPr>
          <w:color w:val="000000"/>
          <w:sz w:val="28"/>
          <w:szCs w:val="28"/>
        </w:rPr>
        <w:t>изнь ребенка</w:t>
      </w:r>
      <w:r w:rsidR="005B0302" w:rsidRPr="00E57E77">
        <w:rPr>
          <w:color w:val="000000"/>
          <w:sz w:val="28"/>
          <w:szCs w:val="28"/>
        </w:rPr>
        <w:t>. В игре дошкольник и обучается, и развивается, и воспитывается. </w:t>
      </w:r>
      <w:r w:rsidR="00C80A60">
        <w:rPr>
          <w:color w:val="000000"/>
          <w:sz w:val="28"/>
          <w:szCs w:val="28"/>
        </w:rPr>
        <w:t>Поэтому, данному виду деятельности необходимо уделять особое внимание родителям.  Существуют различные виды игр:</w:t>
      </w:r>
    </w:p>
    <w:p w:rsidR="00BF33C9" w:rsidRDefault="001E14B7" w:rsidP="00DC2624">
      <w:pPr>
        <w:pStyle w:val="a5"/>
        <w:spacing w:before="0" w:beforeAutospacing="0" w:after="150" w:afterAutospacing="0"/>
        <w:jc w:val="both"/>
        <w:rPr>
          <w:b/>
          <w:color w:val="000000"/>
          <w:sz w:val="28"/>
          <w:szCs w:val="28"/>
        </w:rPr>
      </w:pPr>
      <w:r>
        <w:rPr>
          <w:b/>
          <w:i/>
          <w:iCs/>
          <w:color w:val="000000"/>
          <w:sz w:val="28"/>
          <w:szCs w:val="28"/>
        </w:rPr>
        <w:t xml:space="preserve">        </w:t>
      </w:r>
      <w:r w:rsidR="005B0302" w:rsidRPr="00C80A60">
        <w:rPr>
          <w:b/>
          <w:i/>
          <w:iCs/>
          <w:color w:val="000000"/>
          <w:sz w:val="28"/>
          <w:szCs w:val="28"/>
        </w:rPr>
        <w:t>Сюжетно-ролевые игры.</w:t>
      </w:r>
      <w:r w:rsidR="005B0302" w:rsidRPr="00C80A60">
        <w:rPr>
          <w:b/>
          <w:color w:val="000000"/>
          <w:sz w:val="28"/>
          <w:szCs w:val="28"/>
        </w:rPr>
        <w:t> </w:t>
      </w:r>
    </w:p>
    <w:p w:rsidR="005B0302" w:rsidRPr="00E57E77" w:rsidRDefault="005B0302" w:rsidP="00DC2624">
      <w:pPr>
        <w:pStyle w:val="a5"/>
        <w:spacing w:before="0" w:beforeAutospacing="0" w:after="150" w:afterAutospacing="0"/>
        <w:jc w:val="both"/>
        <w:rPr>
          <w:color w:val="000000"/>
          <w:sz w:val="28"/>
          <w:szCs w:val="28"/>
        </w:rPr>
      </w:pPr>
      <w:r w:rsidRPr="00E57E77">
        <w:rPr>
          <w:color w:val="000000"/>
          <w:sz w:val="28"/>
          <w:szCs w:val="28"/>
        </w:rPr>
        <w:t xml:space="preserve">Организуя игровую деятельность с </w:t>
      </w:r>
      <w:r w:rsidR="001E14B7">
        <w:rPr>
          <w:color w:val="000000"/>
          <w:sz w:val="28"/>
          <w:szCs w:val="28"/>
        </w:rPr>
        <w:t>детьми раннего возраста, необходимо концентрировать  усилие на обогащение</w:t>
      </w:r>
      <w:r w:rsidRPr="00E57E77">
        <w:rPr>
          <w:color w:val="000000"/>
          <w:sz w:val="28"/>
          <w:szCs w:val="28"/>
        </w:rPr>
        <w:t xml:space="preserve"> их бытового опыта, проводит игры-показы («Угостим куклу», «Полечим и покормим собачку» и т.д.). Поддерживает </w:t>
      </w:r>
      <w:proofErr w:type="spellStart"/>
      <w:r w:rsidRPr="00E57E77">
        <w:rPr>
          <w:color w:val="000000"/>
          <w:sz w:val="28"/>
          <w:szCs w:val="28"/>
        </w:rPr>
        <w:t>сюжетно-отобразительные</w:t>
      </w:r>
      <w:proofErr w:type="spellEnd"/>
      <w:r w:rsidRPr="00E57E77">
        <w:rPr>
          <w:color w:val="000000"/>
          <w:sz w:val="28"/>
          <w:szCs w:val="28"/>
        </w:rPr>
        <w:t> игры, в которых ребенок учится использовать предметы так, как это принято в обществе (ложкой едят, на машине ездят, перевозят груз и т.д.). </w:t>
      </w:r>
      <w:r w:rsidR="00BF33C9">
        <w:rPr>
          <w:color w:val="000000"/>
          <w:sz w:val="28"/>
          <w:szCs w:val="28"/>
        </w:rPr>
        <w:t xml:space="preserve"> </w:t>
      </w:r>
      <w:r w:rsidR="00C80A60">
        <w:rPr>
          <w:color w:val="000000"/>
          <w:sz w:val="28"/>
          <w:szCs w:val="28"/>
        </w:rPr>
        <w:t xml:space="preserve">Взрослый </w:t>
      </w:r>
      <w:r w:rsidRPr="00E57E77">
        <w:rPr>
          <w:color w:val="000000"/>
          <w:sz w:val="28"/>
          <w:szCs w:val="28"/>
        </w:rPr>
        <w:t xml:space="preserve">стимулирует появление у ребенка интереса к игре со сверстниками, демонстрирует и поощряет игры с </w:t>
      </w:r>
      <w:r w:rsidRPr="00E57E77">
        <w:rPr>
          <w:color w:val="000000"/>
          <w:sz w:val="28"/>
          <w:szCs w:val="28"/>
        </w:rPr>
        <w:lastRenderedPageBreak/>
        <w:t>использованием предметов-заменителей (кубик – котлета, найденные на прогулке палочки разной высоты – мама и малыш и т.д.), поддерживает самостоятельность детей в подборе игрушек. </w:t>
      </w:r>
      <w:r w:rsidR="00BF33C9">
        <w:rPr>
          <w:color w:val="000000"/>
          <w:sz w:val="28"/>
          <w:szCs w:val="28"/>
        </w:rPr>
        <w:t xml:space="preserve"> </w:t>
      </w:r>
      <w:r w:rsidR="001E14B7">
        <w:rPr>
          <w:color w:val="000000"/>
          <w:sz w:val="28"/>
          <w:szCs w:val="28"/>
        </w:rPr>
        <w:br/>
        <w:t xml:space="preserve">        </w:t>
      </w:r>
      <w:r w:rsidRPr="00E57E77">
        <w:rPr>
          <w:color w:val="000000"/>
          <w:sz w:val="28"/>
          <w:szCs w:val="28"/>
        </w:rPr>
        <w:t>Моделирование ситуаций в сюжетно-ролевой игре – важнейшее средство ориентации ребенка в особенностях деятельности взрослых, что имеет огромное значение для социального развития. Младший дошкольник способен отличать игровое поведение от </w:t>
      </w:r>
      <w:proofErr w:type="gramStart"/>
      <w:r w:rsidRPr="00E57E77">
        <w:rPr>
          <w:color w:val="000000"/>
          <w:sz w:val="28"/>
          <w:szCs w:val="28"/>
        </w:rPr>
        <w:t>реального</w:t>
      </w:r>
      <w:proofErr w:type="gramEnd"/>
      <w:r w:rsidRPr="00E57E77">
        <w:rPr>
          <w:color w:val="000000"/>
          <w:sz w:val="28"/>
          <w:szCs w:val="28"/>
        </w:rPr>
        <w:t>, принимать воображаемую ситуацию и действовать в ней. </w:t>
      </w:r>
    </w:p>
    <w:p w:rsidR="005B0302" w:rsidRPr="00E57E77" w:rsidRDefault="001E14B7" w:rsidP="00DC2624">
      <w:pPr>
        <w:pStyle w:val="a5"/>
        <w:spacing w:before="0" w:beforeAutospacing="0" w:after="150" w:afterAutospacing="0"/>
        <w:jc w:val="both"/>
        <w:rPr>
          <w:color w:val="000000"/>
          <w:sz w:val="28"/>
          <w:szCs w:val="28"/>
        </w:rPr>
      </w:pPr>
      <w:r>
        <w:rPr>
          <w:color w:val="000000"/>
          <w:sz w:val="28"/>
          <w:szCs w:val="28"/>
        </w:rPr>
        <w:t xml:space="preserve">       </w:t>
      </w:r>
      <w:r w:rsidR="005B0302" w:rsidRPr="00E57E77">
        <w:rPr>
          <w:color w:val="000000"/>
          <w:sz w:val="28"/>
          <w:szCs w:val="28"/>
        </w:rPr>
        <w:t>С детьми третьего года жизни можно организоват</w:t>
      </w:r>
      <w:r>
        <w:rPr>
          <w:color w:val="000000"/>
          <w:sz w:val="28"/>
          <w:szCs w:val="28"/>
        </w:rPr>
        <w:t>ь совместные </w:t>
      </w:r>
      <w:r w:rsidR="005B0302" w:rsidRPr="00E57E77">
        <w:rPr>
          <w:color w:val="000000"/>
          <w:sz w:val="28"/>
          <w:szCs w:val="28"/>
        </w:rPr>
        <w:t xml:space="preserve"> инсценировки простых художественных текстов или ситуаций из детского опыта. Беря на себя роль, они передают характерные особенности персонажа с помощью различных средств выразительности: голоса, мимики, жестов. </w:t>
      </w:r>
    </w:p>
    <w:p w:rsidR="005B0302" w:rsidRPr="00E57E77" w:rsidRDefault="001E14B7" w:rsidP="00DC2624">
      <w:pPr>
        <w:pStyle w:val="a5"/>
        <w:spacing w:before="0" w:beforeAutospacing="0" w:after="150" w:afterAutospacing="0"/>
        <w:jc w:val="both"/>
        <w:rPr>
          <w:color w:val="000000"/>
          <w:sz w:val="28"/>
          <w:szCs w:val="28"/>
        </w:rPr>
      </w:pPr>
      <w:r>
        <w:rPr>
          <w:color w:val="000000"/>
          <w:sz w:val="28"/>
          <w:szCs w:val="28"/>
        </w:rPr>
        <w:t xml:space="preserve">   Р</w:t>
      </w:r>
      <w:r w:rsidR="005B0302" w:rsidRPr="00E57E77">
        <w:rPr>
          <w:color w:val="000000"/>
          <w:sz w:val="28"/>
          <w:szCs w:val="28"/>
        </w:rPr>
        <w:t>уководство игрой на этом возрастном этапе – помощь в освоении детьми реальной социальной роли, что способствует расширению рамок их социального познания. </w:t>
      </w:r>
    </w:p>
    <w:p w:rsidR="00BF33C9" w:rsidRDefault="001E14B7" w:rsidP="00DC2624">
      <w:pPr>
        <w:pStyle w:val="a5"/>
        <w:spacing w:before="0" w:beforeAutospacing="0" w:after="150" w:afterAutospacing="0"/>
        <w:jc w:val="both"/>
        <w:rPr>
          <w:color w:val="000000"/>
          <w:sz w:val="28"/>
          <w:szCs w:val="28"/>
        </w:rPr>
      </w:pPr>
      <w:r>
        <w:rPr>
          <w:b/>
          <w:i/>
          <w:iCs/>
          <w:color w:val="000000"/>
          <w:sz w:val="28"/>
          <w:szCs w:val="28"/>
        </w:rPr>
        <w:t xml:space="preserve">                 </w:t>
      </w:r>
      <w:r w:rsidR="005B0302" w:rsidRPr="00BF33C9">
        <w:rPr>
          <w:b/>
          <w:i/>
          <w:iCs/>
          <w:color w:val="000000"/>
          <w:sz w:val="28"/>
          <w:szCs w:val="28"/>
        </w:rPr>
        <w:t>Коммуникативные игры</w:t>
      </w:r>
      <w:r w:rsidR="00BF33C9">
        <w:rPr>
          <w:color w:val="000000"/>
          <w:sz w:val="28"/>
          <w:szCs w:val="28"/>
        </w:rPr>
        <w:t> </w:t>
      </w:r>
    </w:p>
    <w:p w:rsidR="005B0302" w:rsidRPr="00E57E77" w:rsidRDefault="00BF33C9" w:rsidP="00DC2624">
      <w:pPr>
        <w:pStyle w:val="a5"/>
        <w:spacing w:before="0" w:beforeAutospacing="0" w:after="150" w:afterAutospacing="0"/>
        <w:jc w:val="both"/>
        <w:rPr>
          <w:color w:val="000000"/>
          <w:sz w:val="28"/>
          <w:szCs w:val="28"/>
        </w:rPr>
      </w:pPr>
      <w:r>
        <w:rPr>
          <w:color w:val="000000"/>
          <w:sz w:val="28"/>
          <w:szCs w:val="28"/>
        </w:rPr>
        <w:t>Э</w:t>
      </w:r>
      <w:r w:rsidR="005B0302" w:rsidRPr="00E57E77">
        <w:rPr>
          <w:color w:val="000000"/>
          <w:sz w:val="28"/>
          <w:szCs w:val="28"/>
        </w:rPr>
        <w:t>то игры различной степени подвижности, в ходе которой необходим речевой, тактильный или иной конта</w:t>
      </w:r>
      <w:proofErr w:type="gramStart"/>
      <w:r w:rsidR="005B0302" w:rsidRPr="00E57E77">
        <w:rPr>
          <w:color w:val="000000"/>
          <w:sz w:val="28"/>
          <w:szCs w:val="28"/>
        </w:rPr>
        <w:t>кт взр</w:t>
      </w:r>
      <w:proofErr w:type="gramEnd"/>
      <w:r w:rsidR="005B0302" w:rsidRPr="00E57E77">
        <w:rPr>
          <w:color w:val="000000"/>
          <w:sz w:val="28"/>
          <w:szCs w:val="28"/>
        </w:rPr>
        <w:t>ослого с ребенком, детей между собой. К ним можно отнести некоторые хороводные игры, словесные и ролевые. </w:t>
      </w:r>
    </w:p>
    <w:p w:rsidR="00BF33C9" w:rsidRDefault="001E14B7" w:rsidP="00DC2624">
      <w:pPr>
        <w:pStyle w:val="a5"/>
        <w:spacing w:before="0" w:beforeAutospacing="0" w:after="150" w:afterAutospacing="0"/>
        <w:jc w:val="both"/>
        <w:rPr>
          <w:color w:val="000000"/>
          <w:sz w:val="28"/>
          <w:szCs w:val="28"/>
        </w:rPr>
      </w:pPr>
      <w:r>
        <w:rPr>
          <w:b/>
          <w:i/>
          <w:iCs/>
          <w:color w:val="000000"/>
          <w:sz w:val="28"/>
          <w:szCs w:val="28"/>
        </w:rPr>
        <w:t xml:space="preserve">            </w:t>
      </w:r>
      <w:r w:rsidR="005B0302" w:rsidRPr="00BF33C9">
        <w:rPr>
          <w:b/>
          <w:i/>
          <w:iCs/>
          <w:color w:val="000000"/>
          <w:sz w:val="28"/>
          <w:szCs w:val="28"/>
        </w:rPr>
        <w:t>Игры с правилами</w:t>
      </w:r>
      <w:r w:rsidR="00BF33C9">
        <w:rPr>
          <w:color w:val="000000"/>
          <w:sz w:val="28"/>
          <w:szCs w:val="28"/>
        </w:rPr>
        <w:t> </w:t>
      </w:r>
    </w:p>
    <w:p w:rsidR="00E4625D" w:rsidRPr="00C80A60" w:rsidRDefault="00BF33C9" w:rsidP="00DC2624">
      <w:pPr>
        <w:pStyle w:val="a5"/>
        <w:spacing w:before="0" w:beforeAutospacing="0" w:after="150" w:afterAutospacing="0"/>
        <w:jc w:val="both"/>
        <w:rPr>
          <w:color w:val="000000"/>
          <w:sz w:val="28"/>
          <w:szCs w:val="28"/>
        </w:rPr>
      </w:pPr>
      <w:r>
        <w:rPr>
          <w:color w:val="000000"/>
          <w:sz w:val="28"/>
          <w:szCs w:val="28"/>
        </w:rPr>
        <w:t>Т</w:t>
      </w:r>
      <w:r w:rsidR="005B0302" w:rsidRPr="00E57E77">
        <w:rPr>
          <w:color w:val="000000"/>
          <w:sz w:val="28"/>
          <w:szCs w:val="28"/>
        </w:rPr>
        <w:t>ребуют соблюдения правил, заданных взрослым, обговоренных со сверстниками или предусмотренных самой игрой. Ребенок запоминает правила, действует в соответствии с ними, контролируя свои действия и действия сверстников, учится адекватно оценивать результат игры, принимать успех и неудачу. В таких играх активно формируется адекватная самооценка, развиваются различные социальные представления. </w:t>
      </w:r>
    </w:p>
    <w:p w:rsidR="005B0302" w:rsidRPr="00E57E77" w:rsidRDefault="001E14B7" w:rsidP="00DC2624">
      <w:pPr>
        <w:pStyle w:val="a5"/>
        <w:shd w:val="clear" w:color="auto" w:fill="FFFFFF"/>
        <w:spacing w:before="0" w:beforeAutospacing="0" w:after="150" w:afterAutospacing="0"/>
        <w:jc w:val="both"/>
        <w:rPr>
          <w:color w:val="000000"/>
          <w:sz w:val="28"/>
          <w:szCs w:val="28"/>
        </w:rPr>
      </w:pPr>
      <w:r>
        <w:rPr>
          <w:iCs/>
          <w:color w:val="000000"/>
          <w:sz w:val="28"/>
          <w:szCs w:val="28"/>
        </w:rPr>
        <w:t xml:space="preserve">      </w:t>
      </w:r>
      <w:r w:rsidR="005B0302" w:rsidRPr="00BF33C9">
        <w:rPr>
          <w:iCs/>
          <w:color w:val="000000"/>
          <w:sz w:val="28"/>
          <w:szCs w:val="28"/>
        </w:rPr>
        <w:t>Таким образом</w:t>
      </w:r>
      <w:r w:rsidR="00BF33C9">
        <w:rPr>
          <w:color w:val="000000"/>
          <w:sz w:val="28"/>
          <w:szCs w:val="28"/>
        </w:rPr>
        <w:t>, </w:t>
      </w:r>
      <w:r w:rsidR="005B0302" w:rsidRPr="00E57E77">
        <w:rPr>
          <w:color w:val="000000"/>
          <w:sz w:val="28"/>
          <w:szCs w:val="28"/>
        </w:rPr>
        <w:t>социальное развитие представляет собой последовательный, многоаспектный процесс и результат социализации-индивидуализации, в ходе которого осуществляется приобщение человека к </w:t>
      </w:r>
      <w:proofErr w:type="gramStart"/>
      <w:r w:rsidR="005B0302" w:rsidRPr="00E57E77">
        <w:rPr>
          <w:color w:val="000000"/>
          <w:sz w:val="28"/>
          <w:szCs w:val="28"/>
        </w:rPr>
        <w:t>всеобщему</w:t>
      </w:r>
      <w:proofErr w:type="gramEnd"/>
      <w:r w:rsidR="005B0302" w:rsidRPr="00E57E77">
        <w:rPr>
          <w:color w:val="000000"/>
          <w:sz w:val="28"/>
          <w:szCs w:val="28"/>
        </w:rPr>
        <w:t> социальному и постоянное открытие, утверждение себя как субъекта социальной культуры</w:t>
      </w:r>
      <w:r w:rsidR="00BF33C9">
        <w:rPr>
          <w:color w:val="000000"/>
          <w:sz w:val="28"/>
          <w:szCs w:val="28"/>
        </w:rPr>
        <w:t>. Д</w:t>
      </w:r>
      <w:r w:rsidR="005B0302" w:rsidRPr="00E57E77">
        <w:rPr>
          <w:color w:val="000000"/>
          <w:sz w:val="28"/>
          <w:szCs w:val="28"/>
        </w:rPr>
        <w:t>ошкольный возраст является </w:t>
      </w:r>
      <w:proofErr w:type="spellStart"/>
      <w:r w:rsidR="005B0302" w:rsidRPr="00E57E77">
        <w:rPr>
          <w:color w:val="000000"/>
          <w:sz w:val="28"/>
          <w:szCs w:val="28"/>
        </w:rPr>
        <w:t>сензитивным</w:t>
      </w:r>
      <w:proofErr w:type="spellEnd"/>
      <w:r w:rsidR="005B0302" w:rsidRPr="00E57E77">
        <w:rPr>
          <w:color w:val="000000"/>
          <w:sz w:val="28"/>
          <w:szCs w:val="28"/>
        </w:rPr>
        <w:t> периодом (наиболее благоприятным)</w:t>
      </w:r>
      <w:r w:rsidR="00BF33C9">
        <w:rPr>
          <w:color w:val="000000"/>
          <w:sz w:val="28"/>
          <w:szCs w:val="28"/>
        </w:rPr>
        <w:t xml:space="preserve"> в социальном развитии человека.</w:t>
      </w:r>
      <w:r w:rsidR="005B0302" w:rsidRPr="00E57E77">
        <w:rPr>
          <w:color w:val="000000"/>
          <w:sz w:val="28"/>
          <w:szCs w:val="28"/>
        </w:rPr>
        <w:t> </w:t>
      </w:r>
      <w:r w:rsidR="00BF33C9">
        <w:rPr>
          <w:color w:val="000000"/>
          <w:sz w:val="28"/>
          <w:szCs w:val="28"/>
        </w:rPr>
        <w:t xml:space="preserve"> </w:t>
      </w:r>
      <w:r>
        <w:rPr>
          <w:color w:val="000000"/>
          <w:sz w:val="28"/>
          <w:szCs w:val="28"/>
        </w:rPr>
        <w:br/>
        <w:t xml:space="preserve">            </w:t>
      </w:r>
      <w:r w:rsidR="00BF33C9">
        <w:rPr>
          <w:color w:val="000000"/>
          <w:sz w:val="28"/>
          <w:szCs w:val="28"/>
        </w:rPr>
        <w:t>С</w:t>
      </w:r>
      <w:r w:rsidR="005B0302" w:rsidRPr="00E57E77">
        <w:rPr>
          <w:color w:val="000000"/>
          <w:sz w:val="28"/>
          <w:szCs w:val="28"/>
        </w:rPr>
        <w:t>оциальное развитие детей дошкольного возраста осуществляется в актуальной разнонаправленной деятельности по освоению предметного мира и мира отношений между людьми</w:t>
      </w:r>
      <w:r w:rsidR="00BF33C9">
        <w:rPr>
          <w:color w:val="000000"/>
          <w:sz w:val="28"/>
          <w:szCs w:val="28"/>
        </w:rPr>
        <w:t>.  К</w:t>
      </w:r>
      <w:r w:rsidR="005B0302" w:rsidRPr="00E57E77">
        <w:rPr>
          <w:color w:val="000000"/>
          <w:sz w:val="28"/>
          <w:szCs w:val="28"/>
        </w:rPr>
        <w:t>омпонентом социального развития дошкольника являются социальные навыки (социально - бытовые и коммуникативные), которые формируются в разнообразной деятельности дошкольников, в их общении </w:t>
      </w:r>
      <w:proofErr w:type="gramStart"/>
      <w:r w:rsidR="005B0302" w:rsidRPr="00E57E77">
        <w:rPr>
          <w:color w:val="000000"/>
          <w:sz w:val="28"/>
          <w:szCs w:val="28"/>
        </w:rPr>
        <w:t>со</w:t>
      </w:r>
      <w:proofErr w:type="gramEnd"/>
      <w:r w:rsidR="005B0302" w:rsidRPr="00E57E77">
        <w:rPr>
          <w:color w:val="000000"/>
          <w:sz w:val="28"/>
          <w:szCs w:val="28"/>
        </w:rPr>
        <w:t> взрослыми и сверстниками. </w:t>
      </w:r>
    </w:p>
    <w:p w:rsidR="005B0302" w:rsidRDefault="005B0302" w:rsidP="005B0302">
      <w:pPr>
        <w:pStyle w:val="a5"/>
        <w:shd w:val="clear" w:color="auto" w:fill="FFFFFF"/>
        <w:spacing w:before="0" w:beforeAutospacing="0" w:after="150" w:afterAutospacing="0"/>
        <w:rPr>
          <w:color w:val="000000"/>
          <w:sz w:val="28"/>
          <w:szCs w:val="28"/>
        </w:rPr>
      </w:pPr>
    </w:p>
    <w:p w:rsidR="005B0302" w:rsidRPr="00E57E77" w:rsidRDefault="005B0302" w:rsidP="005B0302">
      <w:pPr>
        <w:pStyle w:val="a5"/>
        <w:shd w:val="clear" w:color="auto" w:fill="FFFFFF"/>
        <w:spacing w:before="0" w:beforeAutospacing="0" w:after="150" w:afterAutospacing="0"/>
        <w:rPr>
          <w:color w:val="000000"/>
          <w:sz w:val="28"/>
          <w:szCs w:val="28"/>
        </w:rPr>
      </w:pPr>
    </w:p>
    <w:p w:rsidR="005B0302" w:rsidRDefault="005B0302" w:rsidP="005B0302">
      <w:pPr>
        <w:pStyle w:val="a5"/>
        <w:shd w:val="clear" w:color="auto" w:fill="FFFFFF"/>
        <w:spacing w:before="0" w:beforeAutospacing="0" w:after="150" w:afterAutospacing="0"/>
        <w:jc w:val="center"/>
        <w:rPr>
          <w:b/>
          <w:bCs/>
          <w:iCs/>
          <w:color w:val="000000"/>
          <w:sz w:val="32"/>
          <w:szCs w:val="32"/>
        </w:rPr>
      </w:pPr>
      <w:r w:rsidRPr="00E57E77">
        <w:rPr>
          <w:b/>
          <w:bCs/>
          <w:iCs/>
          <w:color w:val="000000"/>
          <w:sz w:val="32"/>
          <w:szCs w:val="32"/>
        </w:rPr>
        <w:t>Советы родителям, заинтересованным в формировании социально-коммуникативного развития ребенка:</w:t>
      </w:r>
    </w:p>
    <w:p w:rsidR="005B0302" w:rsidRPr="00E57E77" w:rsidRDefault="005B0302" w:rsidP="005B0302">
      <w:pPr>
        <w:pStyle w:val="a5"/>
        <w:shd w:val="clear" w:color="auto" w:fill="FFFFFF"/>
        <w:spacing w:before="0" w:beforeAutospacing="0" w:after="150" w:afterAutospacing="0"/>
        <w:jc w:val="center"/>
        <w:rPr>
          <w:i/>
          <w:color w:val="000000"/>
          <w:sz w:val="28"/>
          <w:szCs w:val="28"/>
        </w:rPr>
      </w:pPr>
    </w:p>
    <w:p w:rsidR="005B0302" w:rsidRPr="00E57E77" w:rsidRDefault="005B0302" w:rsidP="001E14B7">
      <w:pPr>
        <w:pStyle w:val="a5"/>
        <w:numPr>
          <w:ilvl w:val="0"/>
          <w:numId w:val="1"/>
        </w:numPr>
        <w:shd w:val="clear" w:color="auto" w:fill="FFFFFF"/>
        <w:spacing w:before="0" w:beforeAutospacing="0" w:after="150" w:afterAutospacing="0"/>
        <w:ind w:left="426" w:hanging="284"/>
        <w:rPr>
          <w:color w:val="000000"/>
          <w:sz w:val="28"/>
          <w:szCs w:val="28"/>
        </w:rPr>
      </w:pPr>
      <w:r w:rsidRPr="00E57E77">
        <w:rPr>
          <w:color w:val="000000"/>
          <w:sz w:val="28"/>
          <w:szCs w:val="28"/>
        </w:rPr>
        <w:t>«Не оберегайте ребенка от повседневных дел, не стремитесь решить за него все проблемы, но и не перегружайте его. Пусть малыш поможет с уборкой, сам польет цветок, получит удовольствие от </w:t>
      </w:r>
      <w:proofErr w:type="gramStart"/>
      <w:r w:rsidRPr="00E57E77">
        <w:rPr>
          <w:color w:val="000000"/>
          <w:sz w:val="28"/>
          <w:szCs w:val="28"/>
        </w:rPr>
        <w:t>сделанного</w:t>
      </w:r>
      <w:proofErr w:type="gramEnd"/>
      <w:r w:rsidRPr="00E57E77">
        <w:rPr>
          <w:color w:val="000000"/>
          <w:sz w:val="28"/>
          <w:szCs w:val="28"/>
        </w:rPr>
        <w:t> и заслуженную похвалу. Не нужно ставить перед ним непосильные задачи, для выполнения которых он еще просто не дорос. </w:t>
      </w:r>
    </w:p>
    <w:p w:rsidR="005B0302" w:rsidRPr="00E57E77" w:rsidRDefault="005B0302" w:rsidP="001E14B7">
      <w:pPr>
        <w:pStyle w:val="a5"/>
        <w:numPr>
          <w:ilvl w:val="0"/>
          <w:numId w:val="1"/>
        </w:numPr>
        <w:shd w:val="clear" w:color="auto" w:fill="FFFFFF"/>
        <w:spacing w:before="0" w:beforeAutospacing="0" w:after="150" w:afterAutospacing="0"/>
        <w:ind w:left="426" w:hanging="284"/>
        <w:rPr>
          <w:color w:val="000000"/>
          <w:sz w:val="28"/>
          <w:szCs w:val="28"/>
        </w:rPr>
      </w:pPr>
      <w:r w:rsidRPr="00E57E77">
        <w:rPr>
          <w:color w:val="000000"/>
          <w:sz w:val="28"/>
          <w:szCs w:val="28"/>
        </w:rPr>
        <w:t>Не перехваливайте ребенка, но и не забывайте поощрять, когда он этого заслуживает. Если малыш давно умеет сам есть ложкой, не нужно каждый раз за это хвалить, но если у него получилось поесть аккуратно, не размазав кашу по всему столу, обязательно отметьте это достижение. Поощряйте в ребенке инициативу. Не забывайте, что малыш внимательно наблюдает за Вами. Показывайте своим примером адекватность отношения к успехам и неудачам. Сравните: «У мамы не получился пирог, ну ничего, в следующий раз положим больше муки» «Ужас! Пирог не получился! Никогда больше не буду печь!» </w:t>
      </w:r>
    </w:p>
    <w:p w:rsidR="005B0302" w:rsidRPr="00E57E77" w:rsidRDefault="005B0302" w:rsidP="001E14B7">
      <w:pPr>
        <w:pStyle w:val="a5"/>
        <w:numPr>
          <w:ilvl w:val="0"/>
          <w:numId w:val="2"/>
        </w:numPr>
        <w:shd w:val="clear" w:color="auto" w:fill="FFFFFF"/>
        <w:spacing w:before="0" w:beforeAutospacing="0" w:after="150" w:afterAutospacing="0"/>
        <w:ind w:left="284" w:hanging="284"/>
        <w:rPr>
          <w:color w:val="000000"/>
          <w:sz w:val="28"/>
          <w:szCs w:val="28"/>
        </w:rPr>
      </w:pPr>
      <w:r w:rsidRPr="00E57E77">
        <w:rPr>
          <w:color w:val="000000"/>
          <w:sz w:val="28"/>
          <w:szCs w:val="28"/>
        </w:rPr>
        <w:t>Не сравнивайте ребенка с другими детьми. Сравнивайте его с самим собой (тем, какой он был вчера или будет завтра). </w:t>
      </w:r>
    </w:p>
    <w:p w:rsidR="00DC2624" w:rsidRPr="00BF33C9" w:rsidRDefault="005B0302" w:rsidP="001E14B7">
      <w:pPr>
        <w:pStyle w:val="a5"/>
        <w:numPr>
          <w:ilvl w:val="0"/>
          <w:numId w:val="2"/>
        </w:numPr>
        <w:shd w:val="clear" w:color="auto" w:fill="FFFFFF"/>
        <w:spacing w:before="0" w:beforeAutospacing="0" w:after="150" w:afterAutospacing="0"/>
        <w:ind w:left="426" w:hanging="426"/>
        <w:rPr>
          <w:color w:val="000000"/>
          <w:sz w:val="28"/>
          <w:szCs w:val="28"/>
        </w:rPr>
      </w:pPr>
      <w:r w:rsidRPr="00E57E77">
        <w:rPr>
          <w:color w:val="000000"/>
          <w:sz w:val="28"/>
          <w:szCs w:val="28"/>
        </w:rPr>
        <w:t>Не бойтесь искренне любить своего ребенка и показывать ему свою любовь!» </w:t>
      </w:r>
      <w:r w:rsidR="001E14B7">
        <w:rPr>
          <w:color w:val="000000"/>
          <w:sz w:val="28"/>
          <w:szCs w:val="28"/>
        </w:rPr>
        <w:br/>
      </w:r>
    </w:p>
    <w:p w:rsidR="005B0302" w:rsidRPr="00E57E77" w:rsidRDefault="005B0302" w:rsidP="00BF33C9">
      <w:pPr>
        <w:pStyle w:val="a5"/>
        <w:shd w:val="clear" w:color="auto" w:fill="FFFFFF"/>
        <w:spacing w:before="0" w:beforeAutospacing="0" w:after="150" w:afterAutospacing="0"/>
        <w:jc w:val="center"/>
        <w:rPr>
          <w:color w:val="000000"/>
          <w:sz w:val="28"/>
          <w:szCs w:val="28"/>
        </w:rPr>
      </w:pPr>
      <w:r w:rsidRPr="00E57E77">
        <w:rPr>
          <w:b/>
          <w:bCs/>
          <w:i/>
          <w:iCs/>
          <w:color w:val="000000"/>
          <w:sz w:val="28"/>
          <w:szCs w:val="28"/>
        </w:rPr>
        <w:t>Игры, которые помогут лучше узнать ребенка, сформировать и поддержать у него коммуникативную активность:</w:t>
      </w:r>
    </w:p>
    <w:p w:rsidR="005B0302" w:rsidRPr="00E57E77" w:rsidRDefault="00BF33C9" w:rsidP="005B0302">
      <w:pPr>
        <w:pStyle w:val="a5"/>
        <w:shd w:val="clear" w:color="auto" w:fill="FFFFFF"/>
        <w:spacing w:before="0" w:beforeAutospacing="0" w:after="150" w:afterAutospacing="0"/>
        <w:rPr>
          <w:color w:val="000000"/>
          <w:sz w:val="28"/>
          <w:szCs w:val="28"/>
        </w:rPr>
      </w:pPr>
      <w:r>
        <w:rPr>
          <w:b/>
          <w:bCs/>
          <w:i/>
          <w:iCs/>
          <w:color w:val="000000"/>
          <w:sz w:val="28"/>
          <w:szCs w:val="28"/>
        </w:rPr>
        <w:t xml:space="preserve">                                                </w:t>
      </w:r>
      <w:r w:rsidR="005B0302" w:rsidRPr="00E57E77">
        <w:rPr>
          <w:b/>
          <w:bCs/>
          <w:i/>
          <w:iCs/>
          <w:color w:val="000000"/>
          <w:sz w:val="28"/>
          <w:szCs w:val="28"/>
        </w:rPr>
        <w:t>«Имя»</w:t>
      </w:r>
      <w:r w:rsidR="005B0302" w:rsidRPr="00E57E77">
        <w:rPr>
          <w:i/>
          <w:iCs/>
          <w:color w:val="000000"/>
          <w:sz w:val="28"/>
          <w:szCs w:val="28"/>
        </w:rPr>
        <w:t> </w:t>
      </w:r>
    </w:p>
    <w:p w:rsidR="005B0302" w:rsidRPr="00E57E77" w:rsidRDefault="005B0302" w:rsidP="005B0302">
      <w:pPr>
        <w:pStyle w:val="a5"/>
        <w:shd w:val="clear" w:color="auto" w:fill="FFFFFF"/>
        <w:spacing w:before="0" w:beforeAutospacing="0" w:after="150" w:afterAutospacing="0"/>
        <w:rPr>
          <w:color w:val="000000"/>
          <w:sz w:val="28"/>
          <w:szCs w:val="28"/>
        </w:rPr>
      </w:pPr>
      <w:r w:rsidRPr="00E57E77">
        <w:rPr>
          <w:color w:val="000000"/>
          <w:sz w:val="28"/>
          <w:szCs w:val="28"/>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 </w:t>
      </w:r>
    </w:p>
    <w:p w:rsidR="005B0302" w:rsidRPr="00E57E77" w:rsidRDefault="00BF33C9" w:rsidP="005B0302">
      <w:pPr>
        <w:pStyle w:val="a5"/>
        <w:shd w:val="clear" w:color="auto" w:fill="FFFFFF"/>
        <w:spacing w:before="0" w:beforeAutospacing="0" w:after="150" w:afterAutospacing="0"/>
        <w:rPr>
          <w:color w:val="000000"/>
          <w:sz w:val="28"/>
          <w:szCs w:val="28"/>
        </w:rPr>
      </w:pPr>
      <w:r>
        <w:rPr>
          <w:b/>
          <w:bCs/>
          <w:i/>
          <w:iCs/>
          <w:color w:val="000000"/>
          <w:sz w:val="28"/>
          <w:szCs w:val="28"/>
        </w:rPr>
        <w:t xml:space="preserve">                                                </w:t>
      </w:r>
      <w:r w:rsidR="005B0302" w:rsidRPr="00E57E77">
        <w:rPr>
          <w:b/>
          <w:bCs/>
          <w:i/>
          <w:iCs/>
          <w:color w:val="000000"/>
          <w:sz w:val="28"/>
          <w:szCs w:val="28"/>
        </w:rPr>
        <w:t>«Жмурки»</w:t>
      </w:r>
      <w:r w:rsidR="005B0302" w:rsidRPr="00E57E77">
        <w:rPr>
          <w:i/>
          <w:iCs/>
          <w:color w:val="000000"/>
          <w:sz w:val="28"/>
          <w:szCs w:val="28"/>
        </w:rPr>
        <w:t> </w:t>
      </w:r>
    </w:p>
    <w:p w:rsidR="005B0302" w:rsidRPr="00E57E77" w:rsidRDefault="005B0302" w:rsidP="005B0302">
      <w:pPr>
        <w:pStyle w:val="a5"/>
        <w:shd w:val="clear" w:color="auto" w:fill="FFFFFF"/>
        <w:spacing w:before="0" w:beforeAutospacing="0" w:after="150" w:afterAutospacing="0"/>
        <w:rPr>
          <w:color w:val="000000"/>
          <w:sz w:val="28"/>
          <w:szCs w:val="28"/>
        </w:rPr>
      </w:pPr>
      <w:r w:rsidRPr="00E57E77">
        <w:rPr>
          <w:color w:val="000000"/>
          <w:sz w:val="28"/>
          <w:szCs w:val="28"/>
        </w:rPr>
        <w:t>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E57E77">
        <w:rPr>
          <w:color w:val="000000"/>
          <w:sz w:val="28"/>
          <w:szCs w:val="28"/>
        </w:rPr>
        <w:t>жмурка</w:t>
      </w:r>
      <w:proofErr w:type="spellEnd"/>
      <w:r w:rsidRPr="00E57E77">
        <w:rPr>
          <w:color w:val="000000"/>
          <w:sz w:val="28"/>
          <w:szCs w:val="28"/>
        </w:rPr>
        <w:t>» ищет детей по голосу и отгадывает на ощупь, кто это); можно дать в руки детям колокольчик и т.д. </w:t>
      </w:r>
    </w:p>
    <w:p w:rsidR="001E14B7" w:rsidRDefault="00BF33C9" w:rsidP="005B0302">
      <w:pPr>
        <w:pStyle w:val="a5"/>
        <w:shd w:val="clear" w:color="auto" w:fill="FFFFFF"/>
        <w:spacing w:before="0" w:beforeAutospacing="0" w:after="150" w:afterAutospacing="0"/>
        <w:rPr>
          <w:b/>
          <w:bCs/>
          <w:i/>
          <w:iCs/>
          <w:color w:val="000000"/>
          <w:sz w:val="28"/>
          <w:szCs w:val="28"/>
        </w:rPr>
      </w:pPr>
      <w:r>
        <w:rPr>
          <w:b/>
          <w:bCs/>
          <w:i/>
          <w:iCs/>
          <w:color w:val="000000"/>
          <w:sz w:val="28"/>
          <w:szCs w:val="28"/>
        </w:rPr>
        <w:t xml:space="preserve">                                              </w:t>
      </w:r>
    </w:p>
    <w:p w:rsidR="005B0302" w:rsidRPr="00E57E77" w:rsidRDefault="001E14B7" w:rsidP="005B0302">
      <w:pPr>
        <w:pStyle w:val="a5"/>
        <w:shd w:val="clear" w:color="auto" w:fill="FFFFFF"/>
        <w:spacing w:before="0" w:beforeAutospacing="0" w:after="150" w:afterAutospacing="0"/>
        <w:rPr>
          <w:color w:val="000000"/>
          <w:sz w:val="28"/>
          <w:szCs w:val="28"/>
        </w:rPr>
      </w:pPr>
      <w:r>
        <w:rPr>
          <w:b/>
          <w:bCs/>
          <w:i/>
          <w:iCs/>
          <w:color w:val="000000"/>
          <w:sz w:val="28"/>
          <w:szCs w:val="28"/>
        </w:rPr>
        <w:lastRenderedPageBreak/>
        <w:t xml:space="preserve">                                       </w:t>
      </w:r>
      <w:r w:rsidR="00BF33C9">
        <w:rPr>
          <w:b/>
          <w:bCs/>
          <w:i/>
          <w:iCs/>
          <w:color w:val="000000"/>
          <w:sz w:val="28"/>
          <w:szCs w:val="28"/>
        </w:rPr>
        <w:t xml:space="preserve">   </w:t>
      </w:r>
      <w:r w:rsidR="005B0302" w:rsidRPr="00E57E77">
        <w:rPr>
          <w:b/>
          <w:bCs/>
          <w:i/>
          <w:iCs/>
          <w:color w:val="000000"/>
          <w:sz w:val="28"/>
          <w:szCs w:val="28"/>
        </w:rPr>
        <w:t>«Зеркало»</w:t>
      </w:r>
      <w:r w:rsidR="005B0302" w:rsidRPr="00E57E77">
        <w:rPr>
          <w:i/>
          <w:iCs/>
          <w:color w:val="000000"/>
          <w:sz w:val="28"/>
          <w:szCs w:val="28"/>
        </w:rPr>
        <w:t> </w:t>
      </w:r>
    </w:p>
    <w:p w:rsidR="005B0302" w:rsidRPr="00E57E77" w:rsidRDefault="005B0302" w:rsidP="005B0302">
      <w:pPr>
        <w:pStyle w:val="a5"/>
        <w:shd w:val="clear" w:color="auto" w:fill="FFFFFF"/>
        <w:spacing w:before="0" w:beforeAutospacing="0" w:after="150" w:afterAutospacing="0"/>
        <w:rPr>
          <w:color w:val="000000"/>
          <w:sz w:val="28"/>
          <w:szCs w:val="28"/>
        </w:rPr>
      </w:pPr>
      <w:r w:rsidRPr="00E57E77">
        <w:rPr>
          <w:color w:val="000000"/>
          <w:sz w:val="28"/>
          <w:szCs w:val="28"/>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 </w:t>
      </w:r>
    </w:p>
    <w:p w:rsidR="005B0302" w:rsidRPr="00E57E77" w:rsidRDefault="001E14B7" w:rsidP="005B0302">
      <w:pPr>
        <w:pStyle w:val="a5"/>
        <w:shd w:val="clear" w:color="auto" w:fill="FFFFFF"/>
        <w:spacing w:before="0" w:beforeAutospacing="0" w:after="150" w:afterAutospacing="0"/>
        <w:rPr>
          <w:color w:val="000000"/>
          <w:sz w:val="28"/>
          <w:szCs w:val="28"/>
        </w:rPr>
      </w:pPr>
      <w:r>
        <w:rPr>
          <w:color w:val="000000"/>
          <w:sz w:val="28"/>
          <w:szCs w:val="28"/>
        </w:rPr>
        <w:t xml:space="preserve">              </w:t>
      </w:r>
      <w:r w:rsidR="005B0302" w:rsidRPr="00E57E77">
        <w:rPr>
          <w:color w:val="000000"/>
          <w:sz w:val="28"/>
          <w:szCs w:val="28"/>
        </w:rPr>
        <w:t>Можно поиграть и в </w:t>
      </w:r>
      <w:r w:rsidR="005B0302" w:rsidRPr="00E57E77">
        <w:rPr>
          <w:b/>
          <w:bCs/>
          <w:i/>
          <w:iCs/>
          <w:color w:val="000000"/>
          <w:sz w:val="28"/>
          <w:szCs w:val="28"/>
        </w:rPr>
        <w:t>«Прятки»,</w:t>
      </w:r>
      <w:r w:rsidR="005B0302" w:rsidRPr="00E57E77">
        <w:rPr>
          <w:color w:val="000000"/>
          <w:sz w:val="28"/>
          <w:szCs w:val="28"/>
        </w:rPr>
        <w:t> и в </w:t>
      </w:r>
      <w:r w:rsidR="005B0302" w:rsidRPr="00E57E77">
        <w:rPr>
          <w:b/>
          <w:bCs/>
          <w:i/>
          <w:iCs/>
          <w:color w:val="000000"/>
          <w:sz w:val="28"/>
          <w:szCs w:val="28"/>
        </w:rPr>
        <w:t>«Магазин»,</w:t>
      </w:r>
      <w:r w:rsidR="005B0302" w:rsidRPr="00E57E77">
        <w:rPr>
          <w:color w:val="000000"/>
          <w:sz w:val="28"/>
          <w:szCs w:val="28"/>
        </w:rPr>
        <w:t> и просто надувать шары, кто быстрее. Главное, чтобы ребенок успешно справлялся с заданиями и учился достойно проигрывать. </w:t>
      </w:r>
    </w:p>
    <w:p w:rsidR="005B0302" w:rsidRPr="00E57E77" w:rsidRDefault="005B0302" w:rsidP="005B0302">
      <w:pPr>
        <w:pStyle w:val="a5"/>
        <w:shd w:val="clear" w:color="auto" w:fill="FFFFFF"/>
        <w:spacing w:before="0" w:beforeAutospacing="0" w:after="150" w:afterAutospacing="0"/>
        <w:rPr>
          <w:color w:val="000000"/>
          <w:sz w:val="28"/>
          <w:szCs w:val="28"/>
        </w:rPr>
      </w:pPr>
      <w:r w:rsidRPr="00E57E77">
        <w:rPr>
          <w:color w:val="000000"/>
          <w:sz w:val="28"/>
          <w:szCs w:val="28"/>
        </w:rPr>
        <w:t>Умение воспринимать себя адекватно ощущениям окружающих станет основой коммуникативных навыков, которые нужно формировать в дошкольном возрасте. </w:t>
      </w:r>
    </w:p>
    <w:p w:rsidR="005B0302" w:rsidRPr="00E57E77" w:rsidRDefault="001E14B7" w:rsidP="005B0302">
      <w:pPr>
        <w:pStyle w:val="a5"/>
        <w:shd w:val="clear" w:color="auto" w:fill="FFFFFF"/>
        <w:spacing w:before="0" w:beforeAutospacing="0" w:after="150" w:afterAutospacing="0"/>
        <w:rPr>
          <w:color w:val="000000"/>
          <w:sz w:val="28"/>
          <w:szCs w:val="28"/>
        </w:rPr>
      </w:pPr>
      <w:r>
        <w:rPr>
          <w:color w:val="000000"/>
          <w:sz w:val="28"/>
          <w:szCs w:val="28"/>
        </w:rPr>
        <w:t xml:space="preserve">            </w:t>
      </w:r>
      <w:r w:rsidR="005B0302" w:rsidRPr="00E57E77">
        <w:rPr>
          <w:color w:val="000000"/>
          <w:sz w:val="28"/>
          <w:szCs w:val="28"/>
        </w:rPr>
        <w:t>При правильном и последовательном руководстве взрослых игра становится важным средством нравственного, умственного и речевого развития детей. Через формирование и обогащение предметной и игровой деятельности можно влиять на все стороны развития ребенка. </w:t>
      </w:r>
    </w:p>
    <w:p w:rsidR="005B0302" w:rsidRPr="00E57E77" w:rsidRDefault="001E14B7" w:rsidP="005B0302">
      <w:pPr>
        <w:pStyle w:val="a5"/>
        <w:shd w:val="clear" w:color="auto" w:fill="FFFFFF"/>
        <w:spacing w:before="0" w:beforeAutospacing="0" w:after="150" w:afterAutospacing="0"/>
        <w:rPr>
          <w:color w:val="000000"/>
          <w:sz w:val="28"/>
          <w:szCs w:val="28"/>
        </w:rPr>
      </w:pPr>
      <w:r>
        <w:rPr>
          <w:color w:val="000000"/>
          <w:sz w:val="28"/>
          <w:szCs w:val="28"/>
        </w:rPr>
        <w:t xml:space="preserve">          </w:t>
      </w:r>
    </w:p>
    <w:p w:rsidR="005B0302" w:rsidRDefault="005B0302" w:rsidP="005B0302">
      <w:pPr>
        <w:pStyle w:val="a5"/>
        <w:spacing w:before="0" w:beforeAutospacing="0" w:after="150" w:afterAutospacing="0"/>
        <w:jc w:val="center"/>
        <w:rPr>
          <w:b/>
          <w:bCs/>
          <w:i/>
          <w:iCs/>
          <w:color w:val="000000"/>
          <w:sz w:val="28"/>
          <w:szCs w:val="28"/>
        </w:rPr>
      </w:pPr>
      <w:bookmarkStart w:id="0" w:name="_GoBack"/>
      <w:bookmarkEnd w:id="0"/>
    </w:p>
    <w:p w:rsidR="00B07602" w:rsidRDefault="00B07602"/>
    <w:sectPr w:rsidR="00B07602" w:rsidSect="00B076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F4B41"/>
    <w:multiLevelType w:val="hybridMultilevel"/>
    <w:tmpl w:val="429AA084"/>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
    <w:nsid w:val="71C55F58"/>
    <w:multiLevelType w:val="hybridMultilevel"/>
    <w:tmpl w:val="55446B0C"/>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0302"/>
    <w:rsid w:val="0000777B"/>
    <w:rsid w:val="001E14B7"/>
    <w:rsid w:val="005B0302"/>
    <w:rsid w:val="008B5406"/>
    <w:rsid w:val="00986AA0"/>
    <w:rsid w:val="00B07602"/>
    <w:rsid w:val="00BD3C8E"/>
    <w:rsid w:val="00BF33C9"/>
    <w:rsid w:val="00C80A60"/>
    <w:rsid w:val="00DC2624"/>
    <w:rsid w:val="00DC3553"/>
    <w:rsid w:val="00E46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53"/>
  </w:style>
  <w:style w:type="paragraph" w:styleId="1">
    <w:name w:val="heading 1"/>
    <w:basedOn w:val="a"/>
    <w:next w:val="a"/>
    <w:link w:val="10"/>
    <w:uiPriority w:val="9"/>
    <w:qFormat/>
    <w:rsid w:val="00DC35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C35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C355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C355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C35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5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C355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C355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C355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C3553"/>
    <w:rPr>
      <w:rFonts w:asciiTheme="majorHAnsi" w:eastAsiaTheme="majorEastAsia" w:hAnsiTheme="majorHAnsi" w:cstheme="majorBidi"/>
      <w:color w:val="243F60" w:themeColor="accent1" w:themeShade="7F"/>
    </w:rPr>
  </w:style>
  <w:style w:type="character" w:styleId="a3">
    <w:name w:val="Strong"/>
    <w:basedOn w:val="a0"/>
    <w:uiPriority w:val="22"/>
    <w:qFormat/>
    <w:rsid w:val="00DC3553"/>
    <w:rPr>
      <w:b/>
      <w:bCs/>
    </w:rPr>
  </w:style>
  <w:style w:type="paragraph" w:styleId="a4">
    <w:name w:val="No Spacing"/>
    <w:uiPriority w:val="1"/>
    <w:qFormat/>
    <w:rsid w:val="00DC3553"/>
    <w:pPr>
      <w:spacing w:after="0" w:line="240" w:lineRule="auto"/>
    </w:pPr>
  </w:style>
  <w:style w:type="paragraph" w:styleId="a5">
    <w:name w:val="Normal (Web)"/>
    <w:basedOn w:val="a"/>
    <w:uiPriority w:val="99"/>
    <w:unhideWhenUsed/>
    <w:rsid w:val="005B03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6F56E-9AA1-4066-8984-6E513ABA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Детский сад 361</cp:lastModifiedBy>
  <cp:revision>11</cp:revision>
  <dcterms:created xsi:type="dcterms:W3CDTF">2021-08-15T16:19:00Z</dcterms:created>
  <dcterms:modified xsi:type="dcterms:W3CDTF">2022-01-31T06:31:00Z</dcterms:modified>
</cp:coreProperties>
</file>