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FC" w:rsidRPr="005A23FC" w:rsidRDefault="005A23FC" w:rsidP="005A23FC">
      <w:pPr>
        <w:spacing w:before="90" w:after="90" w:line="36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bookmarkStart w:id="0" w:name="_GoBack"/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Консультация для родителей.</w:t>
      </w:r>
    </w:p>
    <w:p w:rsidR="005A23FC" w:rsidRPr="005A23FC" w:rsidRDefault="005A23FC" w:rsidP="005A23FC">
      <w:pPr>
        <w:spacing w:before="90" w:after="90" w:line="360" w:lineRule="auto"/>
        <w:jc w:val="center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Влияние мелкой моторики рук на развитие речи детей.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В последние годы в нашей стране отмечается тенденция на увеличение количества детей с отклонениями в развитии речи.  Проблема исправления речи в наше время является очень актуальной.  Речевые отклонения возникают в раннем возрасте и их необходимо своевременно выявлять и исправлять.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Все знают о важности развития мелкой моторики и координации движения пальцев рук. М. М. Кольцова, которая  исследовав  детскую речи, отмечала, что кисть руки надо рассматривать как орган речи. Если развитие движений пальцев рук соответствует возрасту, то и речевое развитие находится в пределах нормы.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Конечно же, развитие мелкой моторики – это не единственный фактор, который способствует развитию речи. Если у ребёнка будет очень хорошо  развита моторика, но с ребенком  не будут разговаривать, то и речь ребёнка будет не достаточно развита. Поэтому  речь ребенка надо развивать в комплексе много и активно общаться с ним в быту, вызывая его на разговор, стимулируя вопросами, просьбами. Необходимо читать книги ребёнку, рассказывать обо всём, что его окружает, показывать картинки, которые дети очень любят  рассматривать. И плюс к этому, развивать мелкую моторику.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Мелкая моторика рук - это разнообразные движения пальчиками и ладонями.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Крупная моторика - движения всей рукой и всем телом.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Работа по развитию мелкой и общей моторики позволит улучшить и ускорить не только развитие мелкой моторики рук, но и речевое развитие у детей раннего дошкольного возраста; улучшить качество речи, четкость звуков и расширить словарный запас; вызовет у детей интерес к познанию нового и интересного.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i/>
          <w:iCs/>
          <w:color w:val="444444"/>
          <w:lang w:eastAsia="ru-RU"/>
        </w:rPr>
        <w:t xml:space="preserve">Мелкую моторику рук хорошо развивать с помощью: </w:t>
      </w:r>
    </w:p>
    <w:p w:rsidR="005A23FC" w:rsidRPr="005A23FC" w:rsidRDefault="005A23FC" w:rsidP="005A23FC">
      <w:pPr>
        <w:numPr>
          <w:ilvl w:val="0"/>
          <w:numId w:val="2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 xml:space="preserve">пальчиковой гимнастики, при этом хорошо использовать стихи, песенки, </w:t>
      </w:r>
      <w:proofErr w:type="spellStart"/>
      <w:r w:rsidRPr="005A23FC">
        <w:rPr>
          <w:rFonts w:ascii="Arial" w:eastAsia="Times New Roman" w:hAnsi="Arial" w:cs="Arial"/>
          <w:color w:val="444444"/>
          <w:lang w:eastAsia="ru-RU"/>
        </w:rPr>
        <w:t>потешки</w:t>
      </w:r>
      <w:proofErr w:type="spellEnd"/>
      <w:r w:rsidRPr="005A23FC">
        <w:rPr>
          <w:rFonts w:ascii="Arial" w:eastAsia="Times New Roman" w:hAnsi="Arial" w:cs="Arial"/>
          <w:color w:val="444444"/>
          <w:lang w:eastAsia="ru-RU"/>
        </w:rPr>
        <w:t>, сказки, </w:t>
      </w:r>
    </w:p>
    <w:p w:rsidR="005A23FC" w:rsidRPr="005A23FC" w:rsidRDefault="005A23FC" w:rsidP="005A23FC">
      <w:pPr>
        <w:numPr>
          <w:ilvl w:val="0"/>
          <w:numId w:val="2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 xml:space="preserve">с помощью массажа с растиранием пальчиков и </w:t>
      </w:r>
      <w:proofErr w:type="spellStart"/>
      <w:r w:rsidRPr="005A23FC">
        <w:rPr>
          <w:rFonts w:ascii="Arial" w:eastAsia="Times New Roman" w:hAnsi="Arial" w:cs="Arial"/>
          <w:color w:val="444444"/>
          <w:lang w:eastAsia="ru-RU"/>
        </w:rPr>
        <w:t>массажёрами</w:t>
      </w:r>
      <w:proofErr w:type="spellEnd"/>
      <w:r w:rsidRPr="005A23FC">
        <w:rPr>
          <w:rFonts w:ascii="Arial" w:eastAsia="Times New Roman" w:hAnsi="Arial" w:cs="Arial"/>
          <w:color w:val="444444"/>
          <w:lang w:eastAsia="ru-RU"/>
        </w:rPr>
        <w:t xml:space="preserve"> для рук,</w:t>
      </w:r>
    </w:p>
    <w:p w:rsidR="005A23FC" w:rsidRPr="005A23FC" w:rsidRDefault="005A23FC" w:rsidP="005A23FC">
      <w:pPr>
        <w:numPr>
          <w:ilvl w:val="0"/>
          <w:numId w:val="2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с помощью игр с природным материалом, таким как орехи, шишки, каштаны, крупа, можно использовать в играх с ребенком предметы домашнего обихода,</w:t>
      </w:r>
    </w:p>
    <w:p w:rsidR="005A23FC" w:rsidRPr="005A23FC" w:rsidRDefault="005A23FC" w:rsidP="005A23FC">
      <w:pPr>
        <w:numPr>
          <w:ilvl w:val="0"/>
          <w:numId w:val="2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пальчиковый театр,</w:t>
      </w:r>
    </w:p>
    <w:p w:rsidR="005A23FC" w:rsidRPr="005A23FC" w:rsidRDefault="005A23FC" w:rsidP="005A23FC">
      <w:pPr>
        <w:numPr>
          <w:ilvl w:val="0"/>
          <w:numId w:val="2"/>
        </w:numPr>
        <w:spacing w:before="100" w:beforeAutospacing="1" w:after="100" w:afterAutospacing="1" w:line="360" w:lineRule="auto"/>
        <w:ind w:left="750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народные игры с ладошками.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i/>
          <w:iCs/>
          <w:color w:val="444444"/>
          <w:lang w:eastAsia="ru-RU"/>
        </w:rPr>
        <w:t>Очень хорошо развивают моторику занятия продуктивной  деятельностью (рисовании, лепка, аппликация).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Игры и упражнения, направленные на формирование тонких движений пальцев рук, способствуют не только развитию речи, а еще и развитию повышения внимания, воображения и работоспособности детей.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i/>
          <w:iCs/>
          <w:color w:val="444444"/>
          <w:lang w:eastAsia="ru-RU"/>
        </w:rPr>
        <w:t>Игры, в которые родители могут играть с ребенком дома.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lastRenderedPageBreak/>
        <w:t xml:space="preserve">Развитию мелкой моторики способствуют занятия с играми, в которых присутствуют мелкие детали. Например, выкладывание узоров из бусин, нанизывание бусин на леску, перебирание крупы, выкладывание геометрических фигур из цветных палочек, рисование пальчиками на крупе </w:t>
      </w:r>
      <w:proofErr w:type="spellStart"/>
      <w:r w:rsidRPr="005A23FC">
        <w:rPr>
          <w:rFonts w:ascii="Arial" w:eastAsia="Times New Roman" w:hAnsi="Arial" w:cs="Arial"/>
          <w:color w:val="444444"/>
          <w:lang w:eastAsia="ru-RU"/>
        </w:rPr>
        <w:t>и.т.д</w:t>
      </w:r>
      <w:proofErr w:type="spellEnd"/>
      <w:r w:rsidRPr="005A23FC">
        <w:rPr>
          <w:rFonts w:ascii="Arial" w:eastAsia="Times New Roman" w:hAnsi="Arial" w:cs="Arial"/>
          <w:color w:val="444444"/>
          <w:lang w:eastAsia="ru-RU"/>
        </w:rPr>
        <w:t>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Игра с крупой.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Насыпьте в тарелочку горох, с какой либо другой крупой и предложите ребенку отсортировать горох от крупы в другую тарелочку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Игра с грецкими орехами.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Ребенок катает грецкий орех между ладонями и при этом приговаривает слова: Я катаю свой орех, что бы стал круглее всех.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Игра с массажными мячиками.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Ребенок катает мячик одной рукой по ручкам и по ножкам и при этом приговаривает слова: Тише мяч не торопись,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                                    Ты по ручкам прокатись,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                                    Ты по ножкам прокатись,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                                     И обратно возвратись.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Игра с карандашами.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Манипуляции с цветными карандашами:   зажимать карандаш между соседними пальцами, усложнение – совершать колебательные движения карандашом.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</w:t>
      </w: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Я иголки не боюсь.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Предложить ребенку нанизывать  пуговицы разного диаметра и цвета на иголку с тупым концом.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 Чудо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</w:t>
      </w: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–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</w:t>
      </w: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прищепки.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При помощи прищепок,  можно предложить детям следующие задания: сделать из прищепок солнышку – лучики, ёжику или кактусу – иголки, павлину - разноцветный хвост и т.п. (солнышко,  ёжик – плоскостные изображения).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i/>
          <w:iCs/>
          <w:color w:val="444444"/>
          <w:lang w:eastAsia="ru-RU"/>
        </w:rPr>
        <w:t xml:space="preserve">Упражнения для тренировки тонких движений рук без речевого сопровождения: 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 «Пальчики здороваются»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- кончик большого пальца правой руки поочередно касается кончиков указательного, среднего, безымянного и мизинца. "Поздороваться" пальчиками на левой руке, а затем одновременно на двух руках.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 «Человечек»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- указательный и средний пальцы правой (затем и левой) руки - "бегает" по столу.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 «Слоненок»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- (средний палец выставлен вперед - хобот, а указательный и безымянный - ноги) "идет" по столу.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«Очки»</w:t>
      </w:r>
      <w:r w:rsidRPr="005A23FC">
        <w:rPr>
          <w:rFonts w:ascii="Arial" w:eastAsia="Times New Roman" w:hAnsi="Arial" w:cs="Arial"/>
          <w:color w:val="444444"/>
          <w:lang w:eastAsia="ru-RU"/>
        </w:rPr>
        <w:t xml:space="preserve"> - образовать два кружка из большого и указательного пальцев обеих рук, соединить их.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Также хорошо использовать  пальчиковые игры с речевым сопровождением.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i/>
          <w:iCs/>
          <w:color w:val="444444"/>
          <w:lang w:eastAsia="ru-RU"/>
        </w:rPr>
        <w:t xml:space="preserve">Вот несколько примеров пальчиковых игр. 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lastRenderedPageBreak/>
        <w:t>« Дерево»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У дерева ствол, на стволе много веток,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А листья на ветках зеленого цвета.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Прижать руки тыльной стороной друг к другу. Пальцы растопырены и подняты вверх. Шевелить кистями и пальцами.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 «Домик»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Дом стоит с трубой и крышей,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 На балкон гулять я вышел.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Ладони направлены под углом, кончики пальцев соприкасаются; средний палец правой руки поднят вверх, кончики мизинцев касаются друг друга, выполняя прямую линию (труба, балкон).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«Дружат наши пальчики»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Дружат наши детки,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Девочки и мальчики.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Мы с тобой подружим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Маленькие пальчики.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Пальцы правой руки поочередно постукивают по пальцам левой руки, начиная с большого.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«Стол»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У стола четыре ножки,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Сверху крышка как ладошка.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Левая река в кулачок, сверху опускается ладошка правой руки.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b/>
          <w:bCs/>
          <w:color w:val="444444"/>
          <w:lang w:eastAsia="ru-RU"/>
        </w:rPr>
        <w:t>«Рыбки»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Покажите ребенку картинку с рыбками; рассмотрите их, называя.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Рыбки весело плескались,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В чистой светленькой реке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То сожмутся, разожмутся,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То закружатся в воде.</w:t>
      </w:r>
    </w:p>
    <w:p w:rsidR="005A23FC" w:rsidRPr="005A23FC" w:rsidRDefault="005A23FC" w:rsidP="005A23FC">
      <w:pPr>
        <w:spacing w:before="90" w:after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Ладошки как бы ударяют по воде. Пальчики сжимаются в кулачок, то разжимаются. Винтообразные движения.</w:t>
      </w:r>
    </w:p>
    <w:p w:rsidR="005A23FC" w:rsidRPr="005A23FC" w:rsidRDefault="005A23FC" w:rsidP="005A23FC">
      <w:pPr>
        <w:spacing w:before="90" w:line="360" w:lineRule="auto"/>
        <w:rPr>
          <w:rFonts w:ascii="Arial" w:eastAsia="Times New Roman" w:hAnsi="Arial" w:cs="Arial"/>
          <w:color w:val="444444"/>
          <w:lang w:eastAsia="ru-RU"/>
        </w:rPr>
      </w:pPr>
      <w:r w:rsidRPr="005A23FC">
        <w:rPr>
          <w:rFonts w:ascii="Arial" w:eastAsia="Times New Roman" w:hAnsi="Arial" w:cs="Arial"/>
          <w:color w:val="444444"/>
          <w:lang w:eastAsia="ru-RU"/>
        </w:rPr>
        <w:t>Они увлекательны и способствуют развитию речи и творческого воображения. У детей, повторяющих движения взрослых, вырабатывается умение управлять своими движениями, концентрировать внимание на одном виде деятельности. При выполнении каждого упражнения нужно стараться вовлекать все пальчики, упражнения выполнять как правой, так и левой рукой.</w:t>
      </w:r>
    </w:p>
    <w:bookmarkEnd w:id="0"/>
    <w:p w:rsidR="009F619E" w:rsidRPr="005A23FC" w:rsidRDefault="009F619E" w:rsidP="005A23FC"/>
    <w:sectPr w:rsidR="009F619E" w:rsidRPr="005A23FC" w:rsidSect="00EF39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43E3"/>
    <w:multiLevelType w:val="multilevel"/>
    <w:tmpl w:val="1C50B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3A1D26"/>
    <w:multiLevelType w:val="hybridMultilevel"/>
    <w:tmpl w:val="651EA3AA"/>
    <w:lvl w:ilvl="0" w:tplc="9E7A20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2E"/>
    <w:rsid w:val="00310802"/>
    <w:rsid w:val="005A23FC"/>
    <w:rsid w:val="005A7D2E"/>
    <w:rsid w:val="00660423"/>
    <w:rsid w:val="006D58C5"/>
    <w:rsid w:val="00941432"/>
    <w:rsid w:val="009F619E"/>
    <w:rsid w:val="00AA11F9"/>
    <w:rsid w:val="00B36A8F"/>
    <w:rsid w:val="00B6677B"/>
    <w:rsid w:val="00E53595"/>
    <w:rsid w:val="00E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A8F"/>
    <w:pPr>
      <w:ind w:left="720"/>
      <w:contextualSpacing/>
    </w:pPr>
  </w:style>
  <w:style w:type="character" w:styleId="a4">
    <w:name w:val="Emphasis"/>
    <w:basedOn w:val="a0"/>
    <w:uiPriority w:val="20"/>
    <w:qFormat/>
    <w:rsid w:val="005A23FC"/>
    <w:rPr>
      <w:i/>
      <w:iCs/>
    </w:rPr>
  </w:style>
  <w:style w:type="paragraph" w:styleId="a5">
    <w:name w:val="Normal (Web)"/>
    <w:basedOn w:val="a"/>
    <w:uiPriority w:val="99"/>
    <w:semiHidden/>
    <w:unhideWhenUsed/>
    <w:rsid w:val="005A23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3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A8F"/>
    <w:pPr>
      <w:ind w:left="720"/>
      <w:contextualSpacing/>
    </w:pPr>
  </w:style>
  <w:style w:type="character" w:styleId="a4">
    <w:name w:val="Emphasis"/>
    <w:basedOn w:val="a0"/>
    <w:uiPriority w:val="20"/>
    <w:qFormat/>
    <w:rsid w:val="005A23FC"/>
    <w:rPr>
      <w:i/>
      <w:iCs/>
    </w:rPr>
  </w:style>
  <w:style w:type="paragraph" w:styleId="a5">
    <w:name w:val="Normal (Web)"/>
    <w:basedOn w:val="a"/>
    <w:uiPriority w:val="99"/>
    <w:semiHidden/>
    <w:unhideWhenUsed/>
    <w:rsid w:val="005A23FC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8697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46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014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39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536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83481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03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4550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5482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9828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756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71464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166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911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5258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3161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8686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76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cp:lastPrinted>2013-12-19T12:52:00Z</cp:lastPrinted>
  <dcterms:created xsi:type="dcterms:W3CDTF">2014-03-24T08:33:00Z</dcterms:created>
  <dcterms:modified xsi:type="dcterms:W3CDTF">2014-03-24T08:33:00Z</dcterms:modified>
</cp:coreProperties>
</file>