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93" w:rsidRDefault="00DE6D93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Администрация Бутурлинского муниципального округа Нижегородской области </w:t>
      </w:r>
    </w:p>
    <w:p w:rsidR="00DE6D93" w:rsidRDefault="00DE6D93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Управление образования и спорта</w:t>
      </w:r>
    </w:p>
    <w:p w:rsidR="00DE6D93" w:rsidRDefault="00DE6D93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автономное дошкольное образовательное учреждение</w:t>
      </w:r>
    </w:p>
    <w:p w:rsidR="00DE6D93" w:rsidRDefault="00DE6D93" w:rsidP="00221687">
      <w:pPr>
        <w:jc w:val="center"/>
        <w:rPr>
          <w:b/>
        </w:rPr>
      </w:pPr>
      <w:r w:rsidRPr="00164B02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детский сад </w:t>
      </w:r>
      <w:r>
        <w:rPr>
          <w:b/>
        </w:rPr>
        <w:t>«Радуга»</w:t>
      </w:r>
    </w:p>
    <w:p w:rsidR="00DE6D93" w:rsidRDefault="00DE6D93" w:rsidP="00221687">
      <w:pPr>
        <w:jc w:val="center"/>
        <w:rPr>
          <w:b/>
        </w:rPr>
      </w:pPr>
      <w:r>
        <w:rPr>
          <w:b/>
        </w:rPr>
        <w:t>р.п. Бутурлино, ул. Школьная д. 2 «А»</w:t>
      </w:r>
    </w:p>
    <w:p w:rsidR="00DE6D93" w:rsidRDefault="00DE6D93" w:rsidP="00164B02">
      <w:pPr>
        <w:autoSpaceDE w:val="0"/>
        <w:autoSpaceDN w:val="0"/>
        <w:adjustRightInd w:val="0"/>
        <w:jc w:val="center"/>
        <w:rPr>
          <w:b/>
        </w:rPr>
      </w:pPr>
    </w:p>
    <w:p w:rsidR="00DE6D93" w:rsidRDefault="00DE6D93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b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ПРИКАЗ</w:t>
      </w:r>
    </w:p>
    <w:p w:rsidR="00DE6D93" w:rsidRPr="008E4C9B" w:rsidRDefault="00DE6D93" w:rsidP="008E4C9B">
      <w:pPr>
        <w:autoSpaceDE w:val="0"/>
        <w:autoSpaceDN w:val="0"/>
        <w:adjustRightInd w:val="0"/>
        <w:ind w:hanging="15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28"/>
          <w:szCs w:val="28"/>
        </w:rPr>
        <w:t>от __01.03.2022_                                                                  №__</w:t>
      </w:r>
      <w:r>
        <w:rPr>
          <w:rFonts w:ascii="Times New Roman CYR" w:hAnsi="Times New Roman CYR" w:cs="Times New Roman CYR"/>
          <w:sz w:val="32"/>
          <w:szCs w:val="32"/>
        </w:rPr>
        <w:t>32_</w:t>
      </w:r>
    </w:p>
    <w:p w:rsidR="00DE6D93" w:rsidRDefault="00DE6D93" w:rsidP="007843A0">
      <w:pPr>
        <w:jc w:val="center"/>
        <w:rPr>
          <w:b/>
          <w:sz w:val="28"/>
          <w:szCs w:val="28"/>
        </w:rPr>
      </w:pPr>
    </w:p>
    <w:p w:rsidR="00DE6D93" w:rsidRDefault="00DE6D93" w:rsidP="00784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об антикоррупционной политики </w:t>
      </w:r>
    </w:p>
    <w:p w:rsidR="00DE6D93" w:rsidRPr="00EB11BD" w:rsidRDefault="00DE6D93" w:rsidP="007843A0">
      <w:pPr>
        <w:jc w:val="center"/>
        <w:rPr>
          <w:b/>
          <w:sz w:val="28"/>
          <w:szCs w:val="28"/>
        </w:rPr>
      </w:pPr>
    </w:p>
    <w:p w:rsidR="00DE6D93" w:rsidRDefault="00DE6D93" w:rsidP="007843A0">
      <w:pPr>
        <w:pStyle w:val="HTMLPreformatted"/>
        <w:tabs>
          <w:tab w:val="clear" w:pos="916"/>
          <w:tab w:val="clear" w:pos="1832"/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приведения локальных нормативных актов в  соответствие</w:t>
      </w:r>
      <w:r w:rsidRPr="00322F1E">
        <w:rPr>
          <w:rFonts w:ascii="Times New Roman" w:hAnsi="Times New Roman" w:cs="Times New Roman"/>
          <w:sz w:val="28"/>
          <w:szCs w:val="28"/>
        </w:rPr>
        <w:t xml:space="preserve"> с Федеральным законом от 25 декабря 2008 года № 273-ФЗ «О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43A0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 w:rsidRPr="007843A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E6D93" w:rsidRDefault="00DE6D93" w:rsidP="00277274">
      <w:pPr>
        <w:spacing w:line="360" w:lineRule="auto"/>
        <w:rPr>
          <w:sz w:val="28"/>
          <w:szCs w:val="28"/>
        </w:rPr>
      </w:pPr>
      <w:r w:rsidRPr="00BD16E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Внести в Положение об антикоррупционной политике, утвержденное приказом от 27.12.2018 № 168 следующие изменения:</w:t>
      </w:r>
    </w:p>
    <w:p w:rsidR="00DE6D93" w:rsidRDefault="00DE6D93" w:rsidP="002772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1.1. Абзац  10 пункта 2 изложить в следующей редакции: </w:t>
      </w:r>
    </w:p>
    <w:p w:rsidR="00DE6D93" w:rsidRPr="00D26864" w:rsidRDefault="00DE6D93" w:rsidP="00D268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26864">
        <w:rPr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полномочий)»</w:t>
      </w:r>
    </w:p>
    <w:p w:rsidR="00DE6D93" w:rsidRPr="00D26864" w:rsidRDefault="00DE6D93" w:rsidP="00D26864">
      <w:pPr>
        <w:spacing w:line="360" w:lineRule="auto"/>
        <w:jc w:val="both"/>
        <w:rPr>
          <w:sz w:val="28"/>
          <w:szCs w:val="28"/>
        </w:rPr>
      </w:pPr>
      <w:r w:rsidRPr="00D26864">
        <w:rPr>
          <w:sz w:val="28"/>
          <w:szCs w:val="28"/>
        </w:rPr>
        <w:t xml:space="preserve">1.2. Абзац </w:t>
      </w:r>
      <w:r>
        <w:rPr>
          <w:sz w:val="28"/>
          <w:szCs w:val="28"/>
        </w:rPr>
        <w:t xml:space="preserve"> 11 </w:t>
      </w:r>
      <w:r w:rsidRPr="00D26864">
        <w:rPr>
          <w:sz w:val="28"/>
          <w:szCs w:val="28"/>
        </w:rPr>
        <w:t>пункта 2 изложить в следующей редакции:</w:t>
      </w:r>
    </w:p>
    <w:p w:rsidR="00DE6D93" w:rsidRPr="00D26864" w:rsidRDefault="00DE6D93" w:rsidP="00D26864">
      <w:pPr>
        <w:spacing w:line="360" w:lineRule="auto"/>
        <w:jc w:val="both"/>
        <w:rPr>
          <w:sz w:val="28"/>
          <w:szCs w:val="28"/>
        </w:rPr>
      </w:pPr>
      <w:r w:rsidRPr="00D26864">
        <w:rPr>
          <w:sz w:val="28"/>
          <w:szCs w:val="28"/>
        </w:rPr>
        <w:t xml:space="preserve">«Личная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5" w:anchor="dst123" w:history="1">
        <w:r w:rsidRPr="00D26864"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 w:rsidRPr="00D26864">
        <w:rPr>
          <w:sz w:val="28"/>
          <w:szCs w:val="28"/>
        </w:rPr>
        <w:t xml:space="preserve"> ст. 10 Федерального закона от 25.12.2008 №273-ФЗ «О противодействии коррупции»,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 в </w:t>
      </w:r>
      <w:hyperlink r:id="rId6" w:anchor="dst123" w:history="1">
        <w:r w:rsidRPr="00D26864"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 w:rsidRPr="00D26864">
        <w:rPr>
          <w:sz w:val="28"/>
          <w:szCs w:val="28"/>
        </w:rPr>
        <w:t xml:space="preserve"> ст. 10 Федерального закона от 25.12.2008 №273-ФЗ «О противодействии коррупции», и (или) лица, состоящие с ним в близком родстве или свойстве, связаны имущественными, корпоративными или иными близкими отношениями</w:t>
      </w:r>
    </w:p>
    <w:p w:rsidR="00DE6D93" w:rsidRPr="00322F1E" w:rsidRDefault="00DE6D93" w:rsidP="00EB11BD">
      <w:pPr>
        <w:spacing w:after="120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 01.03.2022</w:t>
      </w:r>
    </w:p>
    <w:p w:rsidR="00DE6D93" w:rsidRPr="00322F1E" w:rsidRDefault="00DE6D93" w:rsidP="007843A0">
      <w:pPr>
        <w:rPr>
          <w:sz w:val="28"/>
          <w:szCs w:val="28"/>
        </w:rPr>
      </w:pPr>
    </w:p>
    <w:p w:rsidR="00DE6D93" w:rsidRDefault="00DE6D93" w:rsidP="00943E3E">
      <w:pPr>
        <w:autoSpaceDE w:val="0"/>
        <w:autoSpaceDN w:val="0"/>
        <w:adjustRightInd w:val="0"/>
        <w:spacing w:before="160" w:line="360" w:lineRule="auto"/>
        <w:jc w:val="both"/>
        <w:rPr>
          <w:sz w:val="28"/>
          <w:szCs w:val="28"/>
        </w:rPr>
      </w:pPr>
      <w:r w:rsidRPr="007B2201">
        <w:rPr>
          <w:sz w:val="28"/>
          <w:szCs w:val="28"/>
        </w:rPr>
        <w:t>Заведующий</w:t>
      </w:r>
      <w:r w:rsidRPr="008D6586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</w:t>
      </w:r>
      <w:r w:rsidRPr="008D6586">
        <w:rPr>
          <w:sz w:val="28"/>
          <w:szCs w:val="28"/>
        </w:rPr>
        <w:t xml:space="preserve">                     Т.Ю. Савинова</w:t>
      </w:r>
    </w:p>
    <w:p w:rsidR="00DE6D93" w:rsidRDefault="00DE6D93" w:rsidP="00943E3E">
      <w:pPr>
        <w:autoSpaceDE w:val="0"/>
        <w:autoSpaceDN w:val="0"/>
        <w:adjustRightInd w:val="0"/>
        <w:spacing w:before="160" w:line="360" w:lineRule="auto"/>
        <w:jc w:val="both"/>
        <w:rPr>
          <w:sz w:val="28"/>
          <w:szCs w:val="28"/>
        </w:rPr>
      </w:pPr>
    </w:p>
    <w:p w:rsidR="00DE6D93" w:rsidRPr="008D6586" w:rsidRDefault="00DE6D93" w:rsidP="00943E3E">
      <w:pPr>
        <w:autoSpaceDE w:val="0"/>
        <w:autoSpaceDN w:val="0"/>
        <w:adjustRightInd w:val="0"/>
        <w:spacing w:before="160" w:line="360" w:lineRule="auto"/>
        <w:jc w:val="both"/>
        <w:rPr>
          <w:sz w:val="28"/>
          <w:szCs w:val="28"/>
        </w:rPr>
      </w:pPr>
    </w:p>
    <w:sectPr w:rsidR="00DE6D93" w:rsidRPr="008D6586" w:rsidSect="00221687">
      <w:pgSz w:w="12240" w:h="15840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24131E"/>
    <w:lvl w:ilvl="0">
      <w:numFmt w:val="bullet"/>
      <w:lvlText w:val="*"/>
      <w:lvlJc w:val="left"/>
    </w:lvl>
  </w:abstractNum>
  <w:abstractNum w:abstractNumId="1">
    <w:nsid w:val="48471E9C"/>
    <w:multiLevelType w:val="hybridMultilevel"/>
    <w:tmpl w:val="72B4F3A6"/>
    <w:lvl w:ilvl="0" w:tplc="B58C36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6B71202"/>
    <w:multiLevelType w:val="multilevel"/>
    <w:tmpl w:val="D50A85B4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60"/>
        </w:tabs>
        <w:ind w:left="1260" w:hanging="1800"/>
      </w:pPr>
      <w:rPr>
        <w:rFonts w:cs="Times New Roman" w:hint="default"/>
      </w:rPr>
    </w:lvl>
  </w:abstractNum>
  <w:num w:numId="1">
    <w:abstractNumId w:val="0"/>
    <w:lvlOverride w:ilvl="0">
      <w:lvl w:ilvl="0">
        <w:numFmt w:val="decimal"/>
        <w:lvlText w:val="%1.."/>
        <w:legacy w:legacy="1" w:legacySpace="0" w:legacyIndent="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B02"/>
    <w:rsid w:val="00001345"/>
    <w:rsid w:val="00051976"/>
    <w:rsid w:val="00095F0F"/>
    <w:rsid w:val="000A69EC"/>
    <w:rsid w:val="000D7741"/>
    <w:rsid w:val="0011089B"/>
    <w:rsid w:val="00144AB7"/>
    <w:rsid w:val="00164B02"/>
    <w:rsid w:val="001844B6"/>
    <w:rsid w:val="001B0FC6"/>
    <w:rsid w:val="001C6693"/>
    <w:rsid w:val="002121F2"/>
    <w:rsid w:val="00217DB9"/>
    <w:rsid w:val="00221687"/>
    <w:rsid w:val="002453AE"/>
    <w:rsid w:val="00247A26"/>
    <w:rsid w:val="00277274"/>
    <w:rsid w:val="002C18D4"/>
    <w:rsid w:val="002E1435"/>
    <w:rsid w:val="002E1AB6"/>
    <w:rsid w:val="003043DB"/>
    <w:rsid w:val="00312E91"/>
    <w:rsid w:val="00314BC2"/>
    <w:rsid w:val="00322F1E"/>
    <w:rsid w:val="00375372"/>
    <w:rsid w:val="003D1A9F"/>
    <w:rsid w:val="003E047C"/>
    <w:rsid w:val="003F0A86"/>
    <w:rsid w:val="0041324B"/>
    <w:rsid w:val="004268F8"/>
    <w:rsid w:val="0043413C"/>
    <w:rsid w:val="004774F2"/>
    <w:rsid w:val="00487B3A"/>
    <w:rsid w:val="004C77DF"/>
    <w:rsid w:val="004E2FE9"/>
    <w:rsid w:val="004F1701"/>
    <w:rsid w:val="00517314"/>
    <w:rsid w:val="005276A1"/>
    <w:rsid w:val="00545FB2"/>
    <w:rsid w:val="005F3BD7"/>
    <w:rsid w:val="00660103"/>
    <w:rsid w:val="006A7AC0"/>
    <w:rsid w:val="006D6C24"/>
    <w:rsid w:val="006E2692"/>
    <w:rsid w:val="00707670"/>
    <w:rsid w:val="007149F7"/>
    <w:rsid w:val="00772BD6"/>
    <w:rsid w:val="007843A0"/>
    <w:rsid w:val="007B2201"/>
    <w:rsid w:val="007E08E5"/>
    <w:rsid w:val="007F5CE1"/>
    <w:rsid w:val="00817DC2"/>
    <w:rsid w:val="00867FF4"/>
    <w:rsid w:val="008A7DA3"/>
    <w:rsid w:val="008B1177"/>
    <w:rsid w:val="008B6771"/>
    <w:rsid w:val="008C70BB"/>
    <w:rsid w:val="008D6586"/>
    <w:rsid w:val="008E4C9B"/>
    <w:rsid w:val="008E7483"/>
    <w:rsid w:val="008F3AF3"/>
    <w:rsid w:val="00910C16"/>
    <w:rsid w:val="00943E3E"/>
    <w:rsid w:val="009607AB"/>
    <w:rsid w:val="00961E47"/>
    <w:rsid w:val="009B612A"/>
    <w:rsid w:val="009C5251"/>
    <w:rsid w:val="00A40AAC"/>
    <w:rsid w:val="00A70097"/>
    <w:rsid w:val="00A75932"/>
    <w:rsid w:val="00AB7BCE"/>
    <w:rsid w:val="00AD4834"/>
    <w:rsid w:val="00B318AF"/>
    <w:rsid w:val="00BB33CF"/>
    <w:rsid w:val="00BD16EF"/>
    <w:rsid w:val="00BF11F7"/>
    <w:rsid w:val="00C623E4"/>
    <w:rsid w:val="00C7063D"/>
    <w:rsid w:val="00C8690C"/>
    <w:rsid w:val="00CF0E56"/>
    <w:rsid w:val="00D2232B"/>
    <w:rsid w:val="00D26864"/>
    <w:rsid w:val="00DD24E5"/>
    <w:rsid w:val="00DE6D93"/>
    <w:rsid w:val="00DF1DE5"/>
    <w:rsid w:val="00E00B48"/>
    <w:rsid w:val="00EB11BD"/>
    <w:rsid w:val="00EB477A"/>
    <w:rsid w:val="00F51606"/>
    <w:rsid w:val="00FB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0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4B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817DC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F170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E08E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A7DA3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78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7063D"/>
    <w:rPr>
      <w:rFonts w:ascii="Courier New" w:hAnsi="Courier New" w:cs="Courier New"/>
      <w:sz w:val="20"/>
      <w:szCs w:val="20"/>
    </w:rPr>
  </w:style>
  <w:style w:type="character" w:customStyle="1" w:styleId="markedcontent">
    <w:name w:val="markedcontent"/>
    <w:basedOn w:val="DefaultParagraphFont"/>
    <w:uiPriority w:val="99"/>
    <w:rsid w:val="007843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1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05958/5d02242ebd04c398d2acf7c53dbc79659b85e8f3/" TargetMode="External"/><Relationship Id="rId5" Type="http://schemas.openxmlformats.org/officeDocument/2006/relationships/hyperlink" Target="http://www.consultant.ru/document/cons_doc_LAW_405958/5d02242ebd04c398d2acf7c53dbc79659b85e8f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356</Words>
  <Characters>2032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Бутурлинского муниципального района Нижегородской области </dc:title>
  <dc:subject/>
  <dc:creator>User</dc:creator>
  <cp:keywords/>
  <dc:description/>
  <cp:lastModifiedBy>User</cp:lastModifiedBy>
  <cp:revision>6</cp:revision>
  <cp:lastPrinted>2022-03-09T07:33:00Z</cp:lastPrinted>
  <dcterms:created xsi:type="dcterms:W3CDTF">2021-08-18T09:27:00Z</dcterms:created>
  <dcterms:modified xsi:type="dcterms:W3CDTF">2023-01-16T09:38:00Z</dcterms:modified>
</cp:coreProperties>
</file>