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10" w:rsidRPr="005652F9" w:rsidRDefault="001D3A10" w:rsidP="001D3A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652F9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Консультация для родителей.</w:t>
      </w:r>
    </w:p>
    <w:p w:rsidR="001D3A10" w:rsidRPr="00112209" w:rsidRDefault="001D3A10" w:rsidP="001D3A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12209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«Сенсорный голод».</w:t>
      </w:r>
    </w:p>
    <w:p w:rsidR="001D3A10" w:rsidRDefault="001D3A10" w:rsidP="001D3A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3151662" cy="2978453"/>
            <wp:effectExtent l="19050" t="0" r="0" b="0"/>
            <wp:docPr id="1" name="Рисунок 1" descr="C:\Users\User\Desktop\1696466148_gas-kvas-com-p-kartinki-mama-obnimaet-rebenka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96466148_gas-kvas-com-p-kartinki-mama-obnimaet-rebenka-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372" cy="299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10" w:rsidRPr="005652F9" w:rsidRDefault="001D3A10" w:rsidP="001D3A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                                      </w:t>
      </w:r>
    </w:p>
    <w:tbl>
      <w:tblPr>
        <w:tblW w:w="5152" w:type="pct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1D3A10" w:rsidRPr="005652F9" w:rsidTr="00112209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a4"/>
                <w:color w:val="333333"/>
                <w:sz w:val="28"/>
                <w:szCs w:val="28"/>
              </w:rPr>
              <w:t xml:space="preserve">            </w:t>
            </w:r>
            <w:r w:rsidRPr="005E28FB">
              <w:rPr>
                <w:rStyle w:val="a4"/>
                <w:color w:val="333333"/>
                <w:sz w:val="28"/>
                <w:szCs w:val="28"/>
              </w:rPr>
              <w:t>Сначала дадим определение, что же такое - сенсорный голод?</w:t>
            </w:r>
            <w:r w:rsidRPr="005E28FB">
              <w:rPr>
                <w:color w:val="333333"/>
                <w:sz w:val="28"/>
                <w:szCs w:val="28"/>
              </w:rPr>
              <w:t>  Сенсорный голод — это нехватка разнообразных ощущений. Сенсорный голод возникает тогда, когда человек не получает достаточного количества стимулов – зрительных, слуховых, осязательных и прочих.</w:t>
            </w:r>
          </w:p>
          <w:p w:rsidR="001D3A10" w:rsidRPr="005E28FB" w:rsidRDefault="001D3A10" w:rsidP="009D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Сенсорный голод по своей значимости приравнивается к </w:t>
            </w:r>
            <w:proofErr w:type="gramStart"/>
            <w:r w:rsidRPr="005E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пищевому</w:t>
            </w:r>
            <w:proofErr w:type="gramEnd"/>
            <w:r w:rsidRPr="005E28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и если его не удовлетворять может случиться трагедия.        </w:t>
            </w:r>
          </w:p>
          <w:p w:rsidR="001D3A10" w:rsidRPr="005E28FB" w:rsidRDefault="001D3A10" w:rsidP="009D29E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28FB">
              <w:rPr>
                <w:color w:val="000000"/>
                <w:sz w:val="28"/>
                <w:szCs w:val="28"/>
              </w:rPr>
              <w:t xml:space="preserve">          В младенческом возрасте мы ощущаем признание главным образом через прикосновения. Именно поэтому младенцы так требуют внимания. </w:t>
            </w:r>
            <w:r w:rsidRPr="005E28FB">
              <w:rPr>
                <w:bCs/>
                <w:iCs/>
                <w:color w:val="000000"/>
                <w:sz w:val="28"/>
                <w:szCs w:val="28"/>
              </w:rPr>
              <w:t>Получать приятные поглаживания (словесные в том числе) и иметь телесный контакт жизненно необходимо.</w:t>
            </w:r>
            <w:r w:rsidRPr="005E28FB">
              <w:rPr>
                <w:color w:val="000000"/>
                <w:sz w:val="28"/>
                <w:szCs w:val="28"/>
              </w:rPr>
              <w:t> Очень важное значение здесь имеет то, </w:t>
            </w:r>
            <w:r w:rsidRPr="005E28FB">
              <w:rPr>
                <w:bCs/>
                <w:iCs/>
                <w:color w:val="000000"/>
                <w:sz w:val="28"/>
                <w:szCs w:val="28"/>
              </w:rPr>
              <w:t>какое поведение, какая эмоция помогала утолять голод в детском возрасте, такое поведение и закрепляется в будущем.</w:t>
            </w:r>
            <w:r w:rsidRPr="005E28FB">
              <w:rPr>
                <w:color w:val="000000"/>
                <w:sz w:val="28"/>
                <w:szCs w:val="28"/>
              </w:rPr>
              <w:t xml:space="preserve"> Есть дети, которые получали мало внимания, они могли выбрать бунтарскую стратегию или добирать ласку через частые болезни. Для нервных тканей мозга даже негативные поглаживания лучше, чем их отсутствие. </w:t>
            </w:r>
          </w:p>
          <w:p w:rsidR="001D3A10" w:rsidRPr="005E28FB" w:rsidRDefault="001D3A10" w:rsidP="009D29E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28FB">
              <w:rPr>
                <w:color w:val="000000"/>
                <w:sz w:val="28"/>
                <w:szCs w:val="28"/>
              </w:rPr>
              <w:t xml:space="preserve">            Когда, мы вырастаем, мы можем утолять сенсорный голод разными способами. Яркий пример - это соцсети, телевизионные передачи, сериалы очень хорошо с этим справляют и потому так популярны. Они заполняют эмоциональную пустоту. Есть и </w:t>
            </w:r>
            <w:proofErr w:type="gramStart"/>
            <w:r w:rsidRPr="005E28FB">
              <w:rPr>
                <w:color w:val="000000"/>
                <w:sz w:val="28"/>
                <w:szCs w:val="28"/>
              </w:rPr>
              <w:t>те</w:t>
            </w:r>
            <w:proofErr w:type="gramEnd"/>
            <w:r w:rsidRPr="005E28FB">
              <w:rPr>
                <w:color w:val="000000"/>
                <w:sz w:val="28"/>
                <w:szCs w:val="28"/>
              </w:rPr>
              <w:t xml:space="preserve"> кому  привычнее напитываться через страдания, претензии к миру и жалобы на жизнь. Или попадая в тяжелые жизненные ситуации, в руки манипуляторам/мошенникам, что впоследствии гарантирует дозу внимания и сочувствия.</w:t>
            </w:r>
          </w:p>
          <w:p w:rsidR="001D3A10" w:rsidRPr="005E28FB" w:rsidRDefault="001D3A10" w:rsidP="009D29E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E28FB">
              <w:rPr>
                <w:color w:val="000000"/>
                <w:sz w:val="28"/>
                <w:szCs w:val="28"/>
              </w:rPr>
              <w:t xml:space="preserve">            </w:t>
            </w:r>
            <w:r w:rsidRPr="00186B8A">
              <w:rPr>
                <w:color w:val="000000"/>
                <w:sz w:val="28"/>
                <w:szCs w:val="28"/>
              </w:rPr>
              <w:t xml:space="preserve">Когда голод утолен, человек становится избирательным. </w:t>
            </w:r>
            <w:r w:rsidRPr="00186B8A">
              <w:rPr>
                <w:color w:val="2D2D2D"/>
                <w:sz w:val="28"/>
                <w:szCs w:val="28"/>
              </w:rPr>
              <w:t>Такие термины, как "недоедание", "насыщение", "гурман", "человек с причудами в еде", "аскет", можно легко перенести из области питания в область ощущений. Переедание - это в каком-то смысле то же самое, что и чрезмерная стимуляция</w:t>
            </w:r>
            <w:r>
              <w:rPr>
                <w:rFonts w:ascii="Arial" w:hAnsi="Arial" w:cs="Arial"/>
                <w:color w:val="2D2D2D"/>
                <w:sz w:val="28"/>
                <w:szCs w:val="28"/>
                <w:shd w:val="clear" w:color="auto" w:fill="F6F6F6"/>
              </w:rPr>
              <w:t xml:space="preserve">, </w:t>
            </w:r>
            <w:r w:rsidRPr="005E28FB">
              <w:rPr>
                <w:color w:val="000000"/>
                <w:sz w:val="28"/>
                <w:szCs w:val="28"/>
              </w:rPr>
              <w:t xml:space="preserve"> стремление к </w:t>
            </w:r>
            <w:r>
              <w:rPr>
                <w:color w:val="000000"/>
                <w:sz w:val="28"/>
                <w:szCs w:val="28"/>
              </w:rPr>
              <w:t>этому</w:t>
            </w:r>
            <w:r w:rsidRPr="005E28FB">
              <w:rPr>
                <w:color w:val="000000"/>
                <w:sz w:val="28"/>
                <w:szCs w:val="28"/>
              </w:rPr>
              <w:t xml:space="preserve"> свидетельствует о переживании дефицита в прошлом.</w:t>
            </w:r>
          </w:p>
          <w:p w:rsidR="001D3A10" w:rsidRPr="005E28FB" w:rsidRDefault="001D3A10" w:rsidP="009D2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E28FB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 xml:space="preserve">           Быть зрелым - это умение управлять своим голодом с помощью рациона, который выбирается сознательно. А ещё это способность давать много тактильной близости и любви своим близким.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000000"/>
                <w:sz w:val="28"/>
                <w:szCs w:val="28"/>
              </w:rPr>
              <w:t xml:space="preserve">         Давайте вернемся к детям. Мы ч</w:t>
            </w:r>
            <w:r w:rsidRPr="005E28FB">
              <w:rPr>
                <w:color w:val="333333"/>
                <w:sz w:val="28"/>
                <w:szCs w:val="28"/>
              </w:rPr>
              <w:t>асто  не можем понять, почему наш малыш плачет просто так, пока он еще не умеет говорить и ходить, почему он стал агрессивным, когда подрастает, дерется, кусается, кидает игрушки.</w:t>
            </w:r>
          </w:p>
          <w:p w:rsidR="001D3A10" w:rsidRPr="005652F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36"/>
                <w:szCs w:val="36"/>
              </w:rPr>
            </w:pPr>
            <w:r w:rsidRPr="005E28FB">
              <w:rPr>
                <w:color w:val="333333"/>
                <w:sz w:val="28"/>
                <w:szCs w:val="28"/>
              </w:rPr>
              <w:t xml:space="preserve">           Предлагаю посмотреть на эти проблемы с другой стороны.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rStyle w:val="a4"/>
                <w:color w:val="333333"/>
                <w:sz w:val="28"/>
                <w:szCs w:val="28"/>
              </w:rPr>
              <w:t>Какие проявления сенсорного голода  у ребенка: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333333"/>
                <w:sz w:val="28"/>
                <w:szCs w:val="28"/>
              </w:rPr>
              <w:t>— малыш посасывает язычок довольно часто и нервно: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333333"/>
                <w:sz w:val="28"/>
                <w:szCs w:val="28"/>
              </w:rPr>
              <w:t>— привлекает к себе внимание любым способом;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333333"/>
                <w:sz w:val="28"/>
                <w:szCs w:val="28"/>
              </w:rPr>
              <w:t>— разбрасывает игрушки, бьет их;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333333"/>
                <w:sz w:val="28"/>
                <w:szCs w:val="28"/>
              </w:rPr>
              <w:t>— облизывает все подряд.</w:t>
            </w:r>
          </w:p>
          <w:p w:rsidR="001D3A10" w:rsidRPr="005E28FB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5E28FB">
              <w:rPr>
                <w:color w:val="333333"/>
                <w:sz w:val="28"/>
                <w:szCs w:val="28"/>
              </w:rPr>
              <w:t xml:space="preserve">          Все это абсолютно адекватные этапы взросления ребенка, но требующие в данный момент, здесь и сейчас, утолить сенсорный голод. </w:t>
            </w:r>
            <w:r w:rsidRPr="005E28FB">
              <w:rPr>
                <w:b/>
                <w:color w:val="333333"/>
                <w:sz w:val="28"/>
                <w:szCs w:val="28"/>
              </w:rPr>
              <w:t>На это потребуется лишь несколько минут вашего времени, при этом насыщаются и ваши сенсоры.</w:t>
            </w:r>
            <w:r w:rsidRPr="005E28FB">
              <w:rPr>
                <w:color w:val="333333"/>
                <w:sz w:val="28"/>
                <w:szCs w:val="28"/>
              </w:rPr>
              <w:t xml:space="preserve"> Вы сразу заметите как ребенок и вы стали спокойнее.</w:t>
            </w:r>
          </w:p>
          <w:p w:rsidR="001D3A10" w:rsidRPr="008E0F6D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E0F6D">
              <w:rPr>
                <w:color w:val="333333"/>
                <w:sz w:val="28"/>
                <w:szCs w:val="28"/>
              </w:rPr>
              <w:t xml:space="preserve">        Мы видим, что восполнить сенсорный дефицит (голод) несложно, а вот пренебрегать сигналами, которые подает вам ребенок – нельзя, так как это может обернуться отставанием в развитии, нервозностью и т.п. </w:t>
            </w:r>
          </w:p>
          <w:p w:rsidR="001D3A10" w:rsidRPr="008E0F6D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E0F6D">
              <w:rPr>
                <w:color w:val="333333"/>
                <w:sz w:val="28"/>
                <w:szCs w:val="28"/>
              </w:rPr>
              <w:t xml:space="preserve">           Психологом, доктором медицинских наук, ученым Н.М. </w:t>
            </w:r>
            <w:proofErr w:type="spellStart"/>
            <w:r w:rsidRPr="008E0F6D">
              <w:rPr>
                <w:color w:val="333333"/>
                <w:sz w:val="28"/>
                <w:szCs w:val="28"/>
              </w:rPr>
              <w:t>Щеловановым</w:t>
            </w:r>
            <w:proofErr w:type="spellEnd"/>
            <w:r w:rsidRPr="008E0F6D">
              <w:rPr>
                <w:color w:val="333333"/>
                <w:sz w:val="28"/>
                <w:szCs w:val="28"/>
              </w:rPr>
              <w:t xml:space="preserve"> было установлено, что те участки мозга ребенка, которые не упражняются, перестают нормально развиваться, и как следствие начинают атрофироваться. Он писал, что если ребенок находится в условиях сенсорной изоляции (он неоднократно наблюдал в домах малютки (детских домах)), то происходит резкое отставание и замедление всех сторон развития, своевременно не развиваются движения, не возникает речь, отмечается торможение умственного развития. По мнению педагога М. </w:t>
            </w:r>
            <w:proofErr w:type="spellStart"/>
            <w:r w:rsidRPr="008E0F6D">
              <w:rPr>
                <w:color w:val="333333"/>
                <w:sz w:val="28"/>
                <w:szCs w:val="28"/>
              </w:rPr>
              <w:t>Монтессори</w:t>
            </w:r>
            <w:proofErr w:type="spellEnd"/>
            <w:r w:rsidRPr="008E0F6D">
              <w:rPr>
                <w:color w:val="333333"/>
                <w:sz w:val="28"/>
                <w:szCs w:val="28"/>
              </w:rPr>
              <w:t xml:space="preserve">, наиболее </w:t>
            </w:r>
            <w:proofErr w:type="spellStart"/>
            <w:r w:rsidRPr="008E0F6D">
              <w:rPr>
                <w:color w:val="333333"/>
                <w:sz w:val="28"/>
                <w:szCs w:val="28"/>
              </w:rPr>
              <w:t>сензитивным</w:t>
            </w:r>
            <w:proofErr w:type="spellEnd"/>
            <w:r w:rsidRPr="008E0F6D">
              <w:rPr>
                <w:color w:val="333333"/>
                <w:sz w:val="28"/>
                <w:szCs w:val="28"/>
              </w:rPr>
              <w:t xml:space="preserve"> (восприимчивым), критическим для сенсорного развития ребенка является период от двух с половиной до шести лет.</w:t>
            </w:r>
          </w:p>
          <w:p w:rsidR="001D3A10" w:rsidRPr="0061614C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1614C">
              <w:rPr>
                <w:rStyle w:val="a4"/>
                <w:color w:val="333333"/>
                <w:sz w:val="28"/>
                <w:szCs w:val="28"/>
              </w:rPr>
              <w:t xml:space="preserve">     </w:t>
            </w:r>
            <w:proofErr w:type="gramStart"/>
            <w:r w:rsidRPr="0061614C">
              <w:rPr>
                <w:rStyle w:val="a4"/>
                <w:color w:val="333333"/>
                <w:sz w:val="28"/>
                <w:szCs w:val="28"/>
              </w:rPr>
              <w:t>Рассмотрим</w:t>
            </w:r>
            <w:proofErr w:type="gramEnd"/>
            <w:r w:rsidRPr="0061614C">
              <w:rPr>
                <w:rStyle w:val="a4"/>
                <w:color w:val="333333"/>
                <w:sz w:val="28"/>
                <w:szCs w:val="28"/>
              </w:rPr>
              <w:t xml:space="preserve"> каковы же причины возникновения сенсорного дефицита?</w:t>
            </w:r>
          </w:p>
          <w:p w:rsidR="001D3A10" w:rsidRPr="0061614C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1614C">
              <w:rPr>
                <w:color w:val="333333"/>
                <w:sz w:val="28"/>
                <w:szCs w:val="28"/>
                <w:u w:val="single"/>
              </w:rPr>
              <w:t>Наиболее распространенная причина</w:t>
            </w:r>
            <w:r w:rsidRPr="0061614C">
              <w:rPr>
                <w:color w:val="333333"/>
                <w:sz w:val="28"/>
                <w:szCs w:val="28"/>
              </w:rPr>
              <w:t xml:space="preserve"> —</w:t>
            </w:r>
            <w:r w:rsidRPr="0061614C">
              <w:rPr>
                <w:color w:val="333333"/>
                <w:sz w:val="28"/>
                <w:szCs w:val="28"/>
                <w:u w:val="single"/>
              </w:rPr>
              <w:t xml:space="preserve"> </w:t>
            </w:r>
            <w:r w:rsidRPr="0061614C">
              <w:rPr>
                <w:b/>
                <w:color w:val="333333"/>
                <w:sz w:val="28"/>
                <w:szCs w:val="28"/>
              </w:rPr>
              <w:t>недостаток внимания</w:t>
            </w:r>
            <w:r w:rsidRPr="0061614C">
              <w:rPr>
                <w:color w:val="333333"/>
                <w:sz w:val="28"/>
                <w:szCs w:val="28"/>
              </w:rPr>
              <w:t xml:space="preserve"> от матери или близких ребенку людей. Поглаживания, контакт «кожа к коже», массаж для самых маленьких, создание развивающей обстановки — все это позволяет сделать мир ребенка ярким, наполненным различными ощущениями.</w:t>
            </w:r>
          </w:p>
          <w:p w:rsidR="001D3A10" w:rsidRPr="008A498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61614C">
              <w:rPr>
                <w:color w:val="333333"/>
                <w:sz w:val="28"/>
                <w:szCs w:val="28"/>
                <w:u w:val="single"/>
              </w:rPr>
              <w:t xml:space="preserve">Вторая причина </w:t>
            </w:r>
            <w:r w:rsidRPr="0061614C">
              <w:rPr>
                <w:color w:val="333333"/>
                <w:sz w:val="28"/>
                <w:szCs w:val="28"/>
              </w:rPr>
              <w:t xml:space="preserve"> - это  </w:t>
            </w:r>
            <w:r w:rsidRPr="0061614C">
              <w:rPr>
                <w:b/>
                <w:color w:val="333333"/>
                <w:sz w:val="28"/>
                <w:szCs w:val="28"/>
              </w:rPr>
              <w:t>индивидуальные особенности ребенка</w:t>
            </w:r>
            <w:proofErr w:type="gramStart"/>
            <w:r w:rsidRPr="0061614C">
              <w:rPr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61614C">
              <w:rPr>
                <w:color w:val="333333"/>
                <w:sz w:val="28"/>
                <w:szCs w:val="28"/>
              </w:rPr>
              <w:t xml:space="preserve">такие как сниженный слух ил сниженная чувствительность кожных </w:t>
            </w:r>
            <w:r w:rsidRPr="008A4989">
              <w:rPr>
                <w:color w:val="333333"/>
                <w:sz w:val="28"/>
                <w:szCs w:val="28"/>
              </w:rPr>
              <w:t>покровов.</w:t>
            </w:r>
          </w:p>
          <w:p w:rsidR="001D3A10" w:rsidRPr="008A498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A4989">
              <w:rPr>
                <w:rStyle w:val="a4"/>
                <w:color w:val="333333"/>
                <w:sz w:val="28"/>
                <w:szCs w:val="28"/>
              </w:rPr>
              <w:t xml:space="preserve">      </w:t>
            </w:r>
            <w:r>
              <w:rPr>
                <w:rStyle w:val="a4"/>
                <w:color w:val="333333"/>
                <w:sz w:val="28"/>
                <w:szCs w:val="28"/>
              </w:rPr>
              <w:t xml:space="preserve">          </w:t>
            </w:r>
            <w:r w:rsidRPr="008A4989">
              <w:rPr>
                <w:rStyle w:val="a4"/>
                <w:color w:val="333333"/>
                <w:sz w:val="28"/>
                <w:szCs w:val="28"/>
              </w:rPr>
              <w:t xml:space="preserve"> Теперь о </w:t>
            </w:r>
            <w:proofErr w:type="gramStart"/>
            <w:r w:rsidRPr="008A4989">
              <w:rPr>
                <w:rStyle w:val="a4"/>
                <w:color w:val="333333"/>
                <w:sz w:val="28"/>
                <w:szCs w:val="28"/>
              </w:rPr>
              <w:t>самом</w:t>
            </w:r>
            <w:proofErr w:type="gramEnd"/>
            <w:r w:rsidRPr="008A4989">
              <w:rPr>
                <w:rStyle w:val="a4"/>
                <w:color w:val="333333"/>
                <w:sz w:val="28"/>
                <w:szCs w:val="28"/>
              </w:rPr>
              <w:t xml:space="preserve"> важном — как устранить сенсорный дефицит.</w:t>
            </w:r>
          </w:p>
          <w:p w:rsidR="001D3A10" w:rsidRPr="008A498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A4989">
              <w:rPr>
                <w:color w:val="333333"/>
                <w:sz w:val="28"/>
                <w:szCs w:val="28"/>
              </w:rPr>
              <w:t xml:space="preserve">        </w:t>
            </w:r>
            <w:r w:rsidRPr="008A4989">
              <w:rPr>
                <w:b/>
                <w:color w:val="333333"/>
                <w:sz w:val="28"/>
                <w:szCs w:val="28"/>
              </w:rPr>
              <w:t>Контакты с ребенком должны быть регулярными</w:t>
            </w:r>
            <w:r w:rsidRPr="008A4989">
              <w:rPr>
                <w:color w:val="333333"/>
                <w:sz w:val="28"/>
                <w:szCs w:val="28"/>
              </w:rPr>
              <w:t xml:space="preserve"> — погладить по голове, потрепать за щечку, подержать за ручку, чаще, крепче и дольше обнимать, т.е. не просто эмоциональный акт, а именно объятия, вложите в объятие чувство любви, ребенок должен понять и почувствовать это.</w:t>
            </w:r>
          </w:p>
          <w:p w:rsidR="001D3A10" w:rsidRPr="008A498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A4989">
              <w:rPr>
                <w:color w:val="333333"/>
                <w:sz w:val="28"/>
                <w:szCs w:val="28"/>
              </w:rPr>
              <w:t xml:space="preserve">        </w:t>
            </w:r>
            <w:r w:rsidRPr="008A4989">
              <w:rPr>
                <w:color w:val="333333"/>
                <w:sz w:val="28"/>
                <w:szCs w:val="28"/>
                <w:u w:val="single"/>
              </w:rPr>
              <w:t>Для совсем маленьких деток</w:t>
            </w:r>
            <w:r w:rsidRPr="008A4989">
              <w:rPr>
                <w:color w:val="333333"/>
                <w:sz w:val="28"/>
                <w:szCs w:val="28"/>
              </w:rPr>
              <w:t xml:space="preserve"> предлагается легкий массаж с акцентом </w:t>
            </w:r>
            <w:proofErr w:type="gramStart"/>
            <w:r w:rsidRPr="008A4989">
              <w:rPr>
                <w:color w:val="333333"/>
                <w:sz w:val="28"/>
                <w:szCs w:val="28"/>
              </w:rPr>
              <w:t>на</w:t>
            </w:r>
            <w:proofErr w:type="gramEnd"/>
            <w:r w:rsidRPr="008A4989">
              <w:rPr>
                <w:color w:val="333333"/>
                <w:sz w:val="28"/>
                <w:szCs w:val="28"/>
              </w:rPr>
              <w:t xml:space="preserve"> пощипывания (не до боли, но ощутимые). После ванны необходимо растирать малыша махровым полотенцем — это отличная сенсорная стимуляция.</w:t>
            </w:r>
          </w:p>
          <w:p w:rsidR="001D3A10" w:rsidRPr="008A4989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8A4989">
              <w:rPr>
                <w:color w:val="333333"/>
                <w:sz w:val="28"/>
                <w:szCs w:val="28"/>
              </w:rPr>
              <w:lastRenderedPageBreak/>
              <w:t xml:space="preserve">         </w:t>
            </w:r>
            <w:r w:rsidRPr="008A4989">
              <w:rPr>
                <w:color w:val="333333"/>
                <w:sz w:val="28"/>
                <w:szCs w:val="28"/>
                <w:u w:val="single"/>
              </w:rPr>
              <w:t xml:space="preserve">Для детей </w:t>
            </w:r>
            <w:proofErr w:type="gramStart"/>
            <w:r w:rsidRPr="008A4989">
              <w:rPr>
                <w:color w:val="333333"/>
                <w:sz w:val="28"/>
                <w:szCs w:val="28"/>
                <w:u w:val="single"/>
              </w:rPr>
              <w:t>постарше</w:t>
            </w:r>
            <w:proofErr w:type="gramEnd"/>
            <w:r w:rsidRPr="008A4989">
              <w:rPr>
                <w:color w:val="333333"/>
                <w:sz w:val="28"/>
                <w:szCs w:val="28"/>
                <w:u w:val="single"/>
              </w:rPr>
              <w:t xml:space="preserve"> конечно же игры</w:t>
            </w:r>
            <w:r w:rsidRPr="008A4989">
              <w:rPr>
                <w:color w:val="333333"/>
                <w:sz w:val="28"/>
                <w:szCs w:val="28"/>
              </w:rPr>
              <w:t xml:space="preserve"> — забросайте его подушками, пусть барахтается, прижмите его к дивану, «побеситесь» с ним, прячьтесь под одеялом, стройте штаб из табуреток — заберитесь туда с ним — в темноте осязательные эмоции ярче.</w:t>
            </w:r>
          </w:p>
          <w:p w:rsidR="001D3A10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D2D2D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</w:t>
            </w:r>
            <w:r>
              <w:rPr>
                <w:color w:val="2D2D2D"/>
                <w:sz w:val="28"/>
                <w:szCs w:val="28"/>
              </w:rPr>
              <w:t xml:space="preserve">  </w:t>
            </w:r>
            <w:r w:rsidRPr="009477DC">
              <w:rPr>
                <w:color w:val="2D2D2D"/>
                <w:sz w:val="28"/>
                <w:szCs w:val="28"/>
              </w:rPr>
              <w:t>Думаю, все читали про восемь ежедневных объятий, которые необходимы каждому ребенку. Вот только надо бы еще уточнить, о каких объятиях речь. Большинству детей мало легкого минутного прикосновения ваших рук. Нужен тесный контакт — крепко-крепко, долго-долго и целиком. И можно не только обнимать руками, но и кататься друг по другу, накрывать ребенка своим телом. Не зря ведь дети так любят втискиваться между обнимающимися родителя</w:t>
            </w:r>
            <w:r>
              <w:rPr>
                <w:color w:val="2D2D2D"/>
                <w:sz w:val="28"/>
                <w:szCs w:val="28"/>
              </w:rPr>
              <w:t>ми.</w:t>
            </w:r>
            <w:r>
              <w:rPr>
                <w:rFonts w:ascii="Arial" w:hAnsi="Arial" w:cs="Arial"/>
                <w:color w:val="2D2D2D"/>
                <w:sz w:val="28"/>
                <w:szCs w:val="28"/>
              </w:rPr>
              <w:t xml:space="preserve"> </w:t>
            </w:r>
          </w:p>
          <w:p w:rsidR="001D3A10" w:rsidRDefault="001D3A10" w:rsidP="009D29E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D2D2D"/>
                <w:sz w:val="28"/>
                <w:szCs w:val="28"/>
              </w:rPr>
            </w:pPr>
            <w:r>
              <w:rPr>
                <w:rFonts w:ascii="Arial" w:hAnsi="Arial" w:cs="Arial"/>
                <w:color w:val="2D2D2D"/>
                <w:sz w:val="28"/>
                <w:szCs w:val="28"/>
              </w:rPr>
              <w:t xml:space="preserve">        </w:t>
            </w:r>
            <w:r w:rsidRPr="008A4989">
              <w:rPr>
                <w:color w:val="333333"/>
                <w:sz w:val="28"/>
                <w:szCs w:val="28"/>
              </w:rPr>
              <w:t>Очень важно понимать и принимать, что дети, их характеры и потребности у всех очень разные, как и  у взрослых. И кому то  нужна тысяча таких «контактов» в день, а другому хватит одного.</w:t>
            </w:r>
            <w:r>
              <w:rPr>
                <w:rFonts w:ascii="Arial" w:hAnsi="Arial" w:cs="Arial"/>
                <w:color w:val="2D2D2D"/>
                <w:sz w:val="28"/>
                <w:szCs w:val="28"/>
              </w:rPr>
              <w:t xml:space="preserve">   </w:t>
            </w:r>
          </w:p>
          <w:p w:rsidR="001D3A10" w:rsidRDefault="001D3A10" w:rsidP="009D29EE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D2D2D"/>
                <w:sz w:val="32"/>
                <w:szCs w:val="32"/>
              </w:rPr>
            </w:pPr>
            <w:r w:rsidRPr="00186B8A">
              <w:rPr>
                <w:b/>
                <w:color w:val="2D2D2D"/>
                <w:sz w:val="32"/>
                <w:szCs w:val="32"/>
              </w:rPr>
              <w:t xml:space="preserve">Любое общение (по сравнению с его отсутствием) полезно и выгодно </w:t>
            </w:r>
            <w:r>
              <w:rPr>
                <w:b/>
                <w:color w:val="2D2D2D"/>
                <w:sz w:val="32"/>
                <w:szCs w:val="32"/>
              </w:rPr>
              <w:t xml:space="preserve">и для взрослых и для детей. </w:t>
            </w:r>
          </w:p>
          <w:p w:rsidR="001D3A10" w:rsidRPr="009477DC" w:rsidRDefault="001D3A10" w:rsidP="009D29EE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b/>
                <w:color w:val="2D2D2D"/>
                <w:sz w:val="32"/>
                <w:szCs w:val="32"/>
              </w:rPr>
              <w:t xml:space="preserve">           </w:t>
            </w:r>
            <w:r w:rsidRPr="008107BD">
              <w:rPr>
                <w:color w:val="2D2D2D"/>
                <w:sz w:val="28"/>
                <w:szCs w:val="28"/>
              </w:rPr>
              <w:t xml:space="preserve">А </w:t>
            </w:r>
            <w:r>
              <w:rPr>
                <w:color w:val="2D2D2D"/>
                <w:sz w:val="28"/>
                <w:szCs w:val="28"/>
              </w:rPr>
              <w:t xml:space="preserve">завершить консультацию,  </w:t>
            </w:r>
            <w:r w:rsidRPr="008107BD">
              <w:rPr>
                <w:color w:val="2D2D2D"/>
                <w:sz w:val="28"/>
                <w:szCs w:val="28"/>
              </w:rPr>
              <w:t>мне хочется таким хорошим</w:t>
            </w:r>
            <w:r w:rsidRPr="009477DC">
              <w:rPr>
                <w:b/>
                <w:color w:val="2D2D2D"/>
                <w:sz w:val="28"/>
                <w:szCs w:val="28"/>
              </w:rPr>
              <w:t xml:space="preserve"> </w:t>
            </w:r>
            <w:r w:rsidRPr="009477DC"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  <w:t>стихотворением «Обнимайте детей сейчас»</w:t>
            </w:r>
            <w:proofErr w:type="gramStart"/>
            <w:r w:rsidRPr="009477DC"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  <w:t xml:space="preserve"> ,</w:t>
            </w:r>
            <w:proofErr w:type="gramEnd"/>
            <w:r w:rsidRPr="009477DC"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  <w:t xml:space="preserve"> его написала Ольга Давыдовна </w:t>
            </w:r>
            <w:proofErr w:type="spellStart"/>
            <w:r w:rsidRPr="009477DC"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  <w:t>Руди</w:t>
            </w:r>
            <w:proofErr w:type="spellEnd"/>
            <w:r w:rsidRPr="009477DC">
              <w:rPr>
                <w:rStyle w:val="a4"/>
                <w:b w:val="0"/>
                <w:bCs w:val="0"/>
                <w:color w:val="333333"/>
                <w:sz w:val="28"/>
                <w:szCs w:val="28"/>
              </w:rPr>
              <w:t>:</w:t>
            </w:r>
          </w:p>
          <w:p w:rsidR="00112209" w:rsidRPr="009477DC" w:rsidRDefault="00112209" w:rsidP="001122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477DC">
              <w:rPr>
                <w:color w:val="333333"/>
                <w:sz w:val="28"/>
                <w:szCs w:val="28"/>
              </w:rPr>
              <w:t>Обнимайте детей сейчас</w:t>
            </w:r>
            <w:proofErr w:type="gramStart"/>
            <w:r w:rsidRPr="009477DC">
              <w:rPr>
                <w:color w:val="333333"/>
                <w:sz w:val="28"/>
                <w:szCs w:val="28"/>
              </w:rPr>
              <w:br/>
              <w:t>Б</w:t>
            </w:r>
            <w:proofErr w:type="gramEnd"/>
            <w:r w:rsidRPr="009477DC">
              <w:rPr>
                <w:color w:val="333333"/>
                <w:sz w:val="28"/>
                <w:szCs w:val="28"/>
              </w:rPr>
              <w:t>ез какой-то особой причины,</w:t>
            </w:r>
            <w:r w:rsidRPr="009477DC">
              <w:rPr>
                <w:color w:val="333333"/>
                <w:sz w:val="28"/>
                <w:szCs w:val="28"/>
              </w:rPr>
              <w:br/>
              <w:t>Просто, что они есть у вас.</w:t>
            </w:r>
            <w:r w:rsidRPr="009477DC">
              <w:rPr>
                <w:color w:val="333333"/>
                <w:sz w:val="28"/>
                <w:szCs w:val="28"/>
              </w:rPr>
              <w:br/>
              <w:t>Обнимайте и дочку, и сына.</w:t>
            </w:r>
          </w:p>
          <w:p w:rsidR="00112209" w:rsidRPr="009477DC" w:rsidRDefault="00112209" w:rsidP="001122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  </w:t>
            </w:r>
            <w:r w:rsidRPr="009477DC">
              <w:rPr>
                <w:color w:val="333333"/>
                <w:sz w:val="28"/>
                <w:szCs w:val="28"/>
              </w:rPr>
              <w:t>И не важно, сколько им лет,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 </w:t>
            </w:r>
            <w:r w:rsidRPr="009477DC">
              <w:rPr>
                <w:color w:val="333333"/>
                <w:sz w:val="28"/>
                <w:szCs w:val="28"/>
              </w:rPr>
              <w:t>Кризис возраста — всё отговорки.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 </w:t>
            </w:r>
            <w:r w:rsidRPr="009477DC">
              <w:rPr>
                <w:color w:val="333333"/>
                <w:sz w:val="28"/>
                <w:szCs w:val="28"/>
              </w:rPr>
              <w:t>Если времени вечно нет,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 </w:t>
            </w:r>
            <w:proofErr w:type="spellStart"/>
            <w:proofErr w:type="gramStart"/>
            <w:r w:rsidRPr="009477DC">
              <w:rPr>
                <w:color w:val="333333"/>
                <w:sz w:val="28"/>
                <w:szCs w:val="28"/>
              </w:rPr>
              <w:t>Всё-равно</w:t>
            </w:r>
            <w:proofErr w:type="spellEnd"/>
            <w:proofErr w:type="gramEnd"/>
            <w:r w:rsidRPr="009477DC">
              <w:rPr>
                <w:color w:val="333333"/>
                <w:sz w:val="28"/>
                <w:szCs w:val="28"/>
              </w:rPr>
              <w:t xml:space="preserve"> обнимайте ребенка.</w:t>
            </w:r>
          </w:p>
          <w:p w:rsidR="00112209" w:rsidRPr="009477DC" w:rsidRDefault="00112209" w:rsidP="001122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477DC">
              <w:rPr>
                <w:color w:val="333333"/>
                <w:sz w:val="28"/>
                <w:szCs w:val="28"/>
              </w:rPr>
              <w:t>Не откладывайте на потом,</w:t>
            </w:r>
            <w:r w:rsidRPr="009477DC">
              <w:rPr>
                <w:color w:val="333333"/>
                <w:sz w:val="28"/>
                <w:szCs w:val="28"/>
              </w:rPr>
              <w:br/>
              <w:t>Не берите на это отсрочку,</w:t>
            </w:r>
            <w:r w:rsidRPr="009477DC">
              <w:rPr>
                <w:color w:val="333333"/>
                <w:sz w:val="28"/>
                <w:szCs w:val="28"/>
              </w:rPr>
              <w:br/>
              <w:t>Перед тем, как сесть за столом,</w:t>
            </w:r>
            <w:r w:rsidRPr="009477DC">
              <w:rPr>
                <w:color w:val="333333"/>
                <w:sz w:val="28"/>
                <w:szCs w:val="28"/>
              </w:rPr>
              <w:br/>
              <w:t>Обнимайте и сына и дочку.</w:t>
            </w:r>
          </w:p>
          <w:p w:rsidR="00112209" w:rsidRPr="009477DC" w:rsidRDefault="00112209" w:rsidP="001122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 </w:t>
            </w:r>
            <w:r w:rsidRPr="009477DC">
              <w:rPr>
                <w:color w:val="333333"/>
                <w:sz w:val="28"/>
                <w:szCs w:val="28"/>
              </w:rPr>
              <w:t>Этой истине тысячи лет,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 </w:t>
            </w:r>
            <w:r w:rsidRPr="009477DC">
              <w:rPr>
                <w:color w:val="333333"/>
                <w:sz w:val="28"/>
                <w:szCs w:val="28"/>
              </w:rPr>
              <w:t>Но не можем никак научиться: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</w:t>
            </w:r>
            <w:r w:rsidRPr="009477DC">
              <w:rPr>
                <w:color w:val="333333"/>
                <w:sz w:val="28"/>
                <w:szCs w:val="28"/>
              </w:rPr>
              <w:t>Дети — наш негасимый свет,</w:t>
            </w:r>
            <w:r w:rsidRPr="009477DC">
              <w:rPr>
                <w:color w:val="333333"/>
                <w:sz w:val="28"/>
                <w:szCs w:val="28"/>
              </w:rPr>
              <w:br/>
            </w:r>
            <w:r>
              <w:rPr>
                <w:color w:val="333333"/>
                <w:sz w:val="28"/>
                <w:szCs w:val="28"/>
              </w:rPr>
              <w:t xml:space="preserve">         </w:t>
            </w:r>
            <w:r w:rsidRPr="009477DC">
              <w:rPr>
                <w:color w:val="333333"/>
                <w:sz w:val="28"/>
                <w:szCs w:val="28"/>
              </w:rPr>
              <w:t>Смысл жизни, души частица.</w:t>
            </w:r>
          </w:p>
          <w:p w:rsidR="00112209" w:rsidRPr="009477DC" w:rsidRDefault="00112209" w:rsidP="00112209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9477DC">
              <w:rPr>
                <w:color w:val="333333"/>
                <w:sz w:val="28"/>
                <w:szCs w:val="28"/>
              </w:rPr>
              <w:t>И не ждите какой-то знак:</w:t>
            </w:r>
            <w:r w:rsidRPr="009477DC">
              <w:rPr>
                <w:color w:val="333333"/>
                <w:sz w:val="28"/>
                <w:szCs w:val="28"/>
              </w:rPr>
              <w:br/>
              <w:t>Ни пятёрок, ни тестов, ни балов.</w:t>
            </w:r>
            <w:r w:rsidRPr="009477DC">
              <w:rPr>
                <w:color w:val="333333"/>
                <w:sz w:val="28"/>
                <w:szCs w:val="28"/>
              </w:rPr>
              <w:br/>
              <w:t>Обнимайте детей просто так,</w:t>
            </w:r>
            <w:r w:rsidRPr="009477DC">
              <w:rPr>
                <w:color w:val="333333"/>
                <w:sz w:val="28"/>
                <w:szCs w:val="28"/>
              </w:rPr>
              <w:br/>
              <w:t>Ведь на это и жизни мало.</w:t>
            </w:r>
          </w:p>
          <w:p w:rsidR="00112209" w:rsidRDefault="00112209" w:rsidP="001122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  <w:r>
              <w:rPr>
                <w:b/>
                <w:color w:val="000000"/>
                <w:kern w:val="36"/>
                <w:sz w:val="28"/>
                <w:szCs w:val="28"/>
              </w:rPr>
              <w:t xml:space="preserve">                                                    </w:t>
            </w:r>
          </w:p>
          <w:p w:rsidR="00112209" w:rsidRDefault="00112209" w:rsidP="001122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</w:p>
          <w:p w:rsidR="00112209" w:rsidRPr="001D3A10" w:rsidRDefault="00112209" w:rsidP="001122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2D2D2D"/>
                <w:sz w:val="28"/>
                <w:szCs w:val="28"/>
              </w:rPr>
            </w:pPr>
            <w:r>
              <w:rPr>
                <w:b/>
                <w:color w:val="000000"/>
                <w:kern w:val="36"/>
                <w:sz w:val="28"/>
                <w:szCs w:val="28"/>
              </w:rPr>
              <w:t xml:space="preserve">                                                        </w:t>
            </w:r>
            <w:r w:rsidRPr="001D3A10">
              <w:rPr>
                <w:i/>
                <w:color w:val="000000"/>
                <w:kern w:val="36"/>
                <w:sz w:val="28"/>
                <w:szCs w:val="28"/>
              </w:rPr>
              <w:t>Подготовил педагог-психолог: Емельянова С.В.</w:t>
            </w:r>
          </w:p>
          <w:p w:rsidR="001D3A10" w:rsidRPr="005652F9" w:rsidRDefault="001D3A10" w:rsidP="001122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36"/>
                <w:szCs w:val="36"/>
              </w:rPr>
            </w:pPr>
          </w:p>
        </w:tc>
      </w:tr>
    </w:tbl>
    <w:p w:rsidR="00CF4854" w:rsidRDefault="00CF4854"/>
    <w:sectPr w:rsidR="00CF4854" w:rsidSect="00CF4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D3A10"/>
    <w:rsid w:val="00112209"/>
    <w:rsid w:val="001D3A10"/>
    <w:rsid w:val="004A3B41"/>
    <w:rsid w:val="00CF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A10"/>
    <w:rPr>
      <w:b/>
      <w:bCs/>
    </w:rPr>
  </w:style>
  <w:style w:type="paragraph" w:customStyle="1" w:styleId="richfactdown-paragraph">
    <w:name w:val="richfactdown-paragraph"/>
    <w:basedOn w:val="a"/>
    <w:rsid w:val="001D3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3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1000</Words>
  <Characters>5706</Characters>
  <Application>Microsoft Office Word</Application>
  <DocSecurity>0</DocSecurity>
  <Lines>47</Lines>
  <Paragraphs>13</Paragraphs>
  <ScaleCrop>false</ScaleCrop>
  <Company>Microsoft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2024-02-04T03:37:00Z</dcterms:created>
  <dcterms:modified xsi:type="dcterms:W3CDTF">2024-02-04T03:52:00Z</dcterms:modified>
</cp:coreProperties>
</file>