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>ПАМЯТКА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>для сотрудников о запрете раскрытия информации,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>полученной в рамках служебной деятельности  связанной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 xml:space="preserve">с действиями </w:t>
      </w:r>
      <w:proofErr w:type="gramStart"/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>вражеских</w:t>
      </w:r>
      <w:proofErr w:type="gramEnd"/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 xml:space="preserve"> БПЛА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b/>
          <w:bCs/>
          <w:color w:val="0F172A"/>
          <w:sz w:val="27"/>
          <w:lang w:eastAsia="ru-RU"/>
        </w:rPr>
        <w:t> 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proofErr w:type="gramStart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На основании письма Министерства образования, науки и молодежи Республики Крым от 06.10.2023 № 4824/01-15, письма </w:t>
      </w:r>
      <w:r w:rsidR="00C74C63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управления</w:t>
      </w:r>
      <w:r w:rsidR="0045614A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 образования Администрации города Керчи от 16.10.2023 № 22/1-19/4372</w:t>
      </w: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 сообщается, что в ходе мониторинга сети «Интернет», в том числе в средствах мгновенного обмена сообщениями (</w:t>
      </w:r>
      <w:proofErr w:type="spellStart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интернет-мессенджерах</w:t>
      </w:r>
      <w:proofErr w:type="spellEnd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), установлены каналы, распространяющие информацию и материалы, связанные с действиями вражеских беспилотных летательных аппаратов (далее - БПЛА) и дискредитирующие действия Вооруженных</w:t>
      </w:r>
      <w:proofErr w:type="gramEnd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 Сил Российской Федерации и органов власти по обеспечению международного мира и безопасности.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Зачастую выкладываемые в интернете и публикуемые в СМИ фото- и видеоматериалы используются вооруженными силами противника для идентификации места нахождения военной техники, оружия и боеприпасов, различных объектов, в том числе военной инфраструктуры, а равно любой потенциальной боевой цели.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В целях запрета раскрытия информации, полученной в рамках служебной деятельности и связанной с действиями вражеских БПЛА важно соблюдать следующие правила: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    Не снимать видео работы ПВО и расположение стратегических объектов.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    При обнаружении обломков БПЛА, сбитых ПВО или посаженных </w:t>
      </w:r>
      <w:proofErr w:type="spellStart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РЭБом</w:t>
      </w:r>
      <w:proofErr w:type="spellEnd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, сообщать по телефонам специальных служб (101 или 112). Это очень важно, так как заряд может </w:t>
      </w:r>
      <w:proofErr w:type="spellStart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сдетонировать</w:t>
      </w:r>
      <w:proofErr w:type="spellEnd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 xml:space="preserve"> даже после остановки двигателя.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lastRenderedPageBreak/>
        <w:t xml:space="preserve">    Не вступать в дискуссии и не комментировать работу ПВО в социальных сетях или </w:t>
      </w:r>
      <w:proofErr w:type="spellStart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мессенджерах</w:t>
      </w:r>
      <w:proofErr w:type="spellEnd"/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.</w:t>
      </w:r>
    </w:p>
    <w:p w:rsidR="001639E7" w:rsidRPr="001639E7" w:rsidRDefault="001639E7" w:rsidP="001639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both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 w:rsidRPr="001639E7">
        <w:rPr>
          <w:rFonts w:ascii="Arial" w:eastAsia="Times New Roman" w:hAnsi="Arial" w:cs="Arial"/>
          <w:color w:val="0F172A"/>
          <w:sz w:val="27"/>
          <w:szCs w:val="27"/>
          <w:lang w:eastAsia="ru-RU"/>
        </w:rPr>
        <w:t>    Помните, что эта информация может быть использована против нашего государства!</w:t>
      </w:r>
    </w:p>
    <w:p w:rsidR="001639E7" w:rsidRPr="001639E7" w:rsidRDefault="00BD5A7E" w:rsidP="001639E7">
      <w:pPr>
        <w:spacing w:after="0" w:line="240" w:lineRule="auto"/>
        <w:rPr>
          <w:rFonts w:ascii="Arial" w:eastAsia="Times New Roman" w:hAnsi="Arial" w:cs="Arial"/>
          <w:color w:val="0F172A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F172A"/>
          <w:sz w:val="27"/>
          <w:szCs w:val="27"/>
          <w:bdr w:val="single" w:sz="2" w:space="0" w:color="E5E7EB" w:frame="1"/>
          <w:lang w:eastAsia="ru-RU"/>
        </w:rPr>
        <w:lastRenderedPageBreak/>
        <w:t>сс</w:t>
      </w:r>
      <w:r w:rsidR="001639E7">
        <w:rPr>
          <w:rFonts w:ascii="Arial" w:eastAsia="Times New Roman" w:hAnsi="Arial" w:cs="Arial"/>
          <w:noProof/>
          <w:color w:val="0F172A"/>
          <w:sz w:val="27"/>
          <w:szCs w:val="27"/>
          <w:bdr w:val="single" w:sz="2" w:space="0" w:color="E5E7EB" w:frame="1"/>
          <w:lang w:eastAsia="ru-RU"/>
        </w:rPr>
        <w:lastRenderedPageBreak/>
        <w:drawing>
          <wp:inline distT="0" distB="0" distL="0" distR="0">
            <wp:extent cx="9517380" cy="6715125"/>
            <wp:effectExtent l="19050" t="0" r="7620" b="0"/>
            <wp:docPr id="1" name="Рисунок 1" descr="https://api.crimeaschool.ru/api/object_storage/4d0e380580a74b7480ba1babfdb4f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crimeaschool.ru/api/object_storage/4d0e380580a74b7480ba1babfdb4f9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38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1D" w:rsidRDefault="00BD5A7E">
      <w:r w:rsidRPr="00BD5A7E">
        <w:lastRenderedPageBreak/>
        <w:drawing>
          <wp:inline distT="0" distB="0" distL="0" distR="0">
            <wp:extent cx="9251950" cy="6527847"/>
            <wp:effectExtent l="19050" t="0" r="6350" b="0"/>
            <wp:docPr id="3" name="Рисунок 1" descr="https://api.crimeaschool.ru/api/object_storage/4d0e380580a74b7480ba1babfdb4f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crimeaschool.ru/api/object_storage/4d0e380580a74b7480ba1babfdb4f9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A7E">
        <w:lastRenderedPageBreak/>
        <w:drawing>
          <wp:inline distT="0" distB="0" distL="0" distR="0">
            <wp:extent cx="9251950" cy="6527847"/>
            <wp:effectExtent l="19050" t="0" r="6350" b="0"/>
            <wp:docPr id="2" name="Рисунок 1" descr="https://api.crimeaschool.ru/api/object_storage/4d0e380580a74b7480ba1babfdb4f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crimeaschool.ru/api/object_storage/4d0e380580a74b7480ba1babfdb4f9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11D" w:rsidSect="001639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9E7"/>
    <w:rsid w:val="001639E7"/>
    <w:rsid w:val="0023011D"/>
    <w:rsid w:val="00281F3D"/>
    <w:rsid w:val="003D7C1E"/>
    <w:rsid w:val="0045614A"/>
    <w:rsid w:val="00BD5A7E"/>
    <w:rsid w:val="00C24BB4"/>
    <w:rsid w:val="00C7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9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2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9864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17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77435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99290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918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5256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2023-10-19T06:09:00Z</cp:lastPrinted>
  <dcterms:created xsi:type="dcterms:W3CDTF">2023-10-19T05:45:00Z</dcterms:created>
  <dcterms:modified xsi:type="dcterms:W3CDTF">2023-10-19T06:53:00Z</dcterms:modified>
</cp:coreProperties>
</file>