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DD" w:rsidRPr="001248B2" w:rsidRDefault="004E0DDD" w:rsidP="004E0DDD">
      <w:pPr>
        <w:widowControl w:val="0"/>
        <w:autoSpaceDE w:val="0"/>
        <w:autoSpaceDN w:val="0"/>
        <w:spacing w:after="5"/>
        <w:ind w:right="-1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6590957"/>
      <w:r w:rsidRPr="001248B2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РАССМОТРЕНО</w:t>
      </w:r>
      <w:r w:rsidRPr="001248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248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248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248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248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E354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248B2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УТВЕРЖДЕНО</w:t>
      </w:r>
    </w:p>
    <w:p w:rsidR="004E0DDD" w:rsidRPr="001248B2" w:rsidRDefault="004E0DDD" w:rsidP="004E0DDD">
      <w:pPr>
        <w:widowControl w:val="0"/>
        <w:autoSpaceDE w:val="0"/>
        <w:autoSpaceDN w:val="0"/>
        <w:spacing w:after="5" w:line="276" w:lineRule="auto"/>
        <w:ind w:left="5760" w:right="4" w:hanging="5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8B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</w:t>
      </w:r>
      <w:r w:rsidR="008E3843" w:rsidRPr="001248B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4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</w:t>
      </w:r>
      <w:r w:rsidR="008E3843" w:rsidRPr="001248B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124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CE354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248B2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 w:rsidR="008E3843" w:rsidRPr="001248B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124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г. Керчи </w:t>
      </w:r>
    </w:p>
    <w:p w:rsidR="004E0DDD" w:rsidRPr="001248B2" w:rsidRDefault="004E0DDD" w:rsidP="004E0DDD">
      <w:pPr>
        <w:widowControl w:val="0"/>
        <w:autoSpaceDE w:val="0"/>
        <w:autoSpaceDN w:val="0"/>
        <w:spacing w:after="5" w:line="276" w:lineRule="auto"/>
        <w:ind w:left="5760" w:right="4" w:hanging="5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г. Керчи РК «Школа №13»   </w:t>
      </w:r>
      <w:r w:rsidR="00CE354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248B2">
        <w:rPr>
          <w:rFonts w:ascii="Times New Roman" w:eastAsia="Times New Roman" w:hAnsi="Times New Roman" w:cs="Times New Roman"/>
          <w:color w:val="000000"/>
          <w:sz w:val="28"/>
          <w:szCs w:val="28"/>
        </w:rPr>
        <w:t>РК «Школа №13»</w:t>
      </w:r>
    </w:p>
    <w:p w:rsidR="004E0DDD" w:rsidRPr="004E0DDD" w:rsidRDefault="004E0DDD" w:rsidP="004E0DDD">
      <w:pPr>
        <w:widowControl w:val="0"/>
        <w:autoSpaceDE w:val="0"/>
        <w:autoSpaceDN w:val="0"/>
        <w:spacing w:after="5" w:line="276" w:lineRule="auto"/>
        <w:ind w:left="5760" w:right="4" w:hanging="5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B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(протокол от </w:t>
      </w:r>
      <w:r w:rsidR="00E06BE7" w:rsidRPr="00E06BE7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Pr="00E06B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августа 2025г. №</w:t>
      </w:r>
      <w:r w:rsidR="00E06BE7" w:rsidRPr="00E06BE7"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 w:rsidRPr="00E06BE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CE354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06BE7">
        <w:rPr>
          <w:rFonts w:ascii="Times New Roman" w:eastAsia="Times New Roman" w:hAnsi="Times New Roman" w:cs="Times New Roman"/>
          <w:color w:val="000000"/>
          <w:sz w:val="28"/>
          <w:szCs w:val="28"/>
        </w:rPr>
        <w:t>от 2</w:t>
      </w:r>
      <w:r w:rsidR="00E06BE7" w:rsidRPr="00E06BE7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E06BE7">
        <w:rPr>
          <w:rFonts w:ascii="Times New Roman" w:eastAsia="Times New Roman" w:hAnsi="Times New Roman" w:cs="Times New Roman"/>
          <w:color w:val="000000"/>
          <w:sz w:val="28"/>
          <w:szCs w:val="28"/>
        </w:rPr>
        <w:t>.08.2025г. №</w:t>
      </w:r>
      <w:r w:rsidR="00E06BE7" w:rsidRPr="00E06BE7">
        <w:rPr>
          <w:rFonts w:ascii="Times New Roman" w:eastAsia="Times New Roman" w:hAnsi="Times New Roman" w:cs="Times New Roman"/>
          <w:color w:val="000000"/>
          <w:sz w:val="28"/>
          <w:szCs w:val="28"/>
        </w:rPr>
        <w:t>263</w:t>
      </w:r>
    </w:p>
    <w:p w:rsidR="004E0DDD" w:rsidRPr="004E0DDD" w:rsidRDefault="004E0DDD" w:rsidP="004E0DD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0"/>
    <w:p w:rsidR="004E0DDD" w:rsidRPr="004E0DDD" w:rsidRDefault="004E0DDD" w:rsidP="004E0DDD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E0DDD" w:rsidRPr="004E0DDD" w:rsidRDefault="004E0DDD" w:rsidP="004E0D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0D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4E0DDD" w:rsidRPr="004E0DDD" w:rsidRDefault="004E0DDD" w:rsidP="004E0D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_Hlk206066633"/>
      <w:r w:rsidRPr="004E0D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 системе внутреннего мониторинга</w:t>
      </w:r>
    </w:p>
    <w:p w:rsidR="004E0DDD" w:rsidRPr="004E0DDD" w:rsidRDefault="004E0DDD" w:rsidP="004E0D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0D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оценки качества образования</w:t>
      </w:r>
    </w:p>
    <w:p w:rsidR="004E0DDD" w:rsidRPr="004E0DDD" w:rsidRDefault="004E0DDD" w:rsidP="004E0D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0D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МБОУ г. Керчи РК «Школа №13»</w:t>
      </w:r>
    </w:p>
    <w:bookmarkEnd w:id="1"/>
    <w:p w:rsidR="00D33107" w:rsidRPr="00D33107" w:rsidRDefault="00D33107" w:rsidP="004E0DDD">
      <w:pPr>
        <w:rPr>
          <w:rFonts w:ascii="Times New Roman" w:hAnsi="Times New Roman" w:cs="Times New Roman"/>
          <w:sz w:val="24"/>
          <w:szCs w:val="24"/>
        </w:rPr>
      </w:pPr>
    </w:p>
    <w:p w:rsidR="00D33107" w:rsidRPr="004E0DDD" w:rsidRDefault="00D33107" w:rsidP="004E0D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DDD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33107" w:rsidRPr="004E0DDD" w:rsidRDefault="00D33107" w:rsidP="002F1A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1.1. Данное Положение о системе внутреннего мониторинга оценки качества образования образовательной организации разработано в соответствии с Федеральным законом № 273-ФЗ от 29.12.2012 «Об образовании в Российской Федерации» с изменениями от 23 мая 2025 года, Приказом Минпросвещения России от 22 марта 2021 г. №115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 от 4 марта 2025 года, Постановлением Правительства Российской Федерации от 30 апреля 2024 года № 556 «Об утверждении перечня мероприятий по оценке качества образования и Правил проведения мероприятий по оценке качества образования», письмом  Минпросвещения от 05.06.2025 № ОК-1656/03)</w:t>
      </w:r>
      <w:r w:rsidR="004E0DDD">
        <w:rPr>
          <w:rFonts w:ascii="Times New Roman" w:hAnsi="Times New Roman" w:cs="Times New Roman"/>
          <w:sz w:val="28"/>
          <w:szCs w:val="28"/>
        </w:rPr>
        <w:t xml:space="preserve">, </w:t>
      </w:r>
      <w:r w:rsidRPr="004E0DDD">
        <w:rPr>
          <w:rFonts w:ascii="Times New Roman" w:hAnsi="Times New Roman" w:cs="Times New Roman"/>
          <w:sz w:val="28"/>
          <w:szCs w:val="28"/>
        </w:rPr>
        <w:t xml:space="preserve">а также Уставом </w:t>
      </w:r>
      <w:r w:rsidR="004E0DDD">
        <w:rPr>
          <w:rFonts w:ascii="Times New Roman" w:hAnsi="Times New Roman" w:cs="Times New Roman"/>
          <w:sz w:val="28"/>
          <w:szCs w:val="28"/>
        </w:rPr>
        <w:t>МБОУ г. Керчи РК «Школа №13»</w:t>
      </w:r>
      <w:r w:rsidR="002F1A68">
        <w:rPr>
          <w:rFonts w:ascii="Times New Roman" w:hAnsi="Times New Roman" w:cs="Times New Roman"/>
          <w:sz w:val="28"/>
          <w:szCs w:val="28"/>
        </w:rPr>
        <w:t>.</w:t>
      </w:r>
    </w:p>
    <w:p w:rsidR="00D33107" w:rsidRPr="004E0DDD" w:rsidRDefault="00D33107" w:rsidP="002F1A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1.2. Данное Положение о системе внутреннего мониторинга оценки качества образования в школе (далее – Положение) определяет цели, задачи, принципы системы оценки качества образования в организации, осуществляющей образовательную деятельность (далее – система оценки качества образования или 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— мониторинг) в образовательной организации.</w:t>
      </w:r>
    </w:p>
    <w:p w:rsidR="00D33107" w:rsidRPr="004E0DDD" w:rsidRDefault="00D33107" w:rsidP="002F1A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образовательной организации.</w:t>
      </w:r>
    </w:p>
    <w:p w:rsidR="00D33107" w:rsidRPr="004E0DDD" w:rsidRDefault="00D33107" w:rsidP="002F1A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 xml:space="preserve">1.4. Система оценки качества образования (СОКО)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</w:t>
      </w:r>
      <w:r w:rsidRPr="004E0DDD">
        <w:rPr>
          <w:rFonts w:ascii="Times New Roman" w:hAnsi="Times New Roman" w:cs="Times New Roman"/>
          <w:sz w:val="28"/>
          <w:szCs w:val="28"/>
        </w:rPr>
        <w:lastRenderedPageBreak/>
        <w:t>образовательных достижений обучающихся, эффективности образовательных программ с учетом запросов основных пользователей результатов системы оценки качества образования.</w:t>
      </w:r>
    </w:p>
    <w:p w:rsidR="00D33107" w:rsidRPr="004E0DDD" w:rsidRDefault="00D33107" w:rsidP="002F1A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1.5.Общеобразовательная организация при разработке настоящего Положения о СОКО руководствуется:</w:t>
      </w:r>
    </w:p>
    <w:p w:rsidR="002F1A68" w:rsidRPr="002F1A68" w:rsidRDefault="002F1A68" w:rsidP="002F1A68">
      <w:pPr>
        <w:widowControl w:val="0"/>
        <w:tabs>
          <w:tab w:val="left" w:pos="841"/>
          <w:tab w:val="left" w:pos="842"/>
        </w:tabs>
        <w:autoSpaceDE w:val="0"/>
        <w:autoSpaceDN w:val="0"/>
        <w:spacing w:after="0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F1A68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1A68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F1A68">
        <w:rPr>
          <w:rFonts w:ascii="Times New Roman" w:eastAsia="Times New Roman" w:hAnsi="Times New Roman" w:cs="Times New Roman"/>
          <w:sz w:val="28"/>
          <w:szCs w:val="28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F1A68" w:rsidRPr="002F1A68" w:rsidRDefault="002F1A68" w:rsidP="002F1A68">
      <w:pPr>
        <w:widowControl w:val="0"/>
        <w:tabs>
          <w:tab w:val="left" w:pos="841"/>
          <w:tab w:val="left" w:pos="842"/>
        </w:tabs>
        <w:autoSpaceDE w:val="0"/>
        <w:autoSpaceDN w:val="0"/>
        <w:spacing w:after="0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1A6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F1A68">
        <w:rPr>
          <w:rFonts w:ascii="Times New Roman" w:eastAsia="Times New Roman" w:hAnsi="Times New Roman" w:cs="Times New Roman"/>
          <w:sz w:val="28"/>
          <w:szCs w:val="28"/>
        </w:rPr>
        <w:tab/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1A68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 Российской Федерации от 18.05.2023 № 372 «Об утверждении федеральной образовательной программы начального общего образования»  с изменениями приказа 09.10.2024 № 704;</w:t>
      </w:r>
    </w:p>
    <w:p w:rsidR="002F1A68" w:rsidRPr="002F1A68" w:rsidRDefault="002F1A68" w:rsidP="002F1A68">
      <w:pPr>
        <w:widowControl w:val="0"/>
        <w:tabs>
          <w:tab w:val="left" w:pos="841"/>
          <w:tab w:val="left" w:pos="842"/>
        </w:tabs>
        <w:autoSpaceDE w:val="0"/>
        <w:autoSpaceDN w:val="0"/>
        <w:spacing w:after="0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1A6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F1A68">
        <w:rPr>
          <w:rFonts w:ascii="Times New Roman" w:eastAsia="Times New Roman" w:hAnsi="Times New Roman" w:cs="Times New Roman"/>
          <w:sz w:val="28"/>
          <w:szCs w:val="28"/>
        </w:rPr>
        <w:tab/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1A68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 № 74223) с изменениями приказа 09.10.2024 № 704;</w:t>
      </w:r>
    </w:p>
    <w:p w:rsidR="002F1A68" w:rsidRPr="002F1A68" w:rsidRDefault="002F1A68" w:rsidP="002F1A68">
      <w:pPr>
        <w:widowControl w:val="0"/>
        <w:tabs>
          <w:tab w:val="left" w:pos="841"/>
          <w:tab w:val="left" w:pos="842"/>
        </w:tabs>
        <w:autoSpaceDE w:val="0"/>
        <w:autoSpaceDN w:val="0"/>
        <w:spacing w:after="0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1A6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F1A68">
        <w:rPr>
          <w:rFonts w:ascii="Times New Roman" w:eastAsia="Times New Roman" w:hAnsi="Times New Roman" w:cs="Times New Roman"/>
          <w:sz w:val="28"/>
          <w:szCs w:val="28"/>
        </w:rPr>
        <w:tab/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1A68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 с изменениями приказа 09.10.2024 №704;</w:t>
      </w:r>
    </w:p>
    <w:p w:rsidR="002F1A68" w:rsidRPr="002F1A68" w:rsidRDefault="002F1A68" w:rsidP="002F1A68">
      <w:pPr>
        <w:widowControl w:val="0"/>
        <w:tabs>
          <w:tab w:val="left" w:pos="841"/>
          <w:tab w:val="left" w:pos="842"/>
        </w:tabs>
        <w:autoSpaceDE w:val="0"/>
        <w:autoSpaceDN w:val="0"/>
        <w:spacing w:after="0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1A6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F1A68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2F1A68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1A68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F1A68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 (далее – ФГОС НОО третьего поколения) с учетом изменений приказа Минпросвещения от 18.06.2025 № 467;</w:t>
      </w:r>
    </w:p>
    <w:p w:rsidR="002F1A68" w:rsidRPr="002F1A68" w:rsidRDefault="002F1A68" w:rsidP="002F1A68">
      <w:pPr>
        <w:widowControl w:val="0"/>
        <w:tabs>
          <w:tab w:val="left" w:pos="841"/>
          <w:tab w:val="left" w:pos="842"/>
        </w:tabs>
        <w:autoSpaceDE w:val="0"/>
        <w:autoSpaceDN w:val="0"/>
        <w:spacing w:after="0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1A6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F1A68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2F1A68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1A68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F1A68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(далее – ФГОС ООО третьего поколения)</w:t>
      </w:r>
      <w:proofErr w:type="gramStart"/>
      <w:r w:rsidRPr="002F1A68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2F1A68">
        <w:rPr>
          <w:rFonts w:ascii="Times New Roman" w:eastAsia="Times New Roman" w:hAnsi="Times New Roman" w:cs="Times New Roman"/>
          <w:sz w:val="28"/>
          <w:szCs w:val="28"/>
        </w:rPr>
        <w:t xml:space="preserve"> с учетом изменений приказа Минпросвещения от 18.06.2025 № 467;</w:t>
      </w:r>
    </w:p>
    <w:p w:rsidR="002F1A68" w:rsidRDefault="002F1A68" w:rsidP="002F1A68">
      <w:pPr>
        <w:widowControl w:val="0"/>
        <w:tabs>
          <w:tab w:val="left" w:pos="841"/>
          <w:tab w:val="left" w:pos="842"/>
        </w:tabs>
        <w:autoSpaceDE w:val="0"/>
        <w:autoSpaceDN w:val="0"/>
        <w:spacing w:after="0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1A6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F1A68">
        <w:rPr>
          <w:rFonts w:ascii="Times New Roman" w:eastAsia="Times New Roman" w:hAnsi="Times New Roman" w:cs="Times New Roman"/>
          <w:sz w:val="28"/>
          <w:szCs w:val="28"/>
        </w:rPr>
        <w:tab/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1A68">
        <w:rPr>
          <w:rFonts w:ascii="Times New Roman" w:eastAsia="Times New Roman" w:hAnsi="Times New Roman" w:cs="Times New Roman"/>
          <w:sz w:val="28"/>
          <w:szCs w:val="28"/>
        </w:rPr>
        <w:t xml:space="preserve"> Минобрнауки России от 17.05.2012 № 413 «Об утверждении федерального государственного образовательного стандарта среднего общего образования» (далее – ФГОС СОО) с последними изменениями;</w:t>
      </w:r>
    </w:p>
    <w:p w:rsidR="002F1A68" w:rsidRDefault="002F1A68" w:rsidP="002F1A68">
      <w:pPr>
        <w:widowControl w:val="0"/>
        <w:tabs>
          <w:tab w:val="left" w:pos="841"/>
          <w:tab w:val="left" w:pos="842"/>
        </w:tabs>
        <w:autoSpaceDE w:val="0"/>
        <w:autoSpaceDN w:val="0"/>
        <w:spacing w:after="0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2F1A68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1A68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 Российской Федерации от 18.05.2023 № 372 «Об утверждении федеральной образовательной программы начального общего образования»  с изменениями приказа 09.10.2024 № 704;</w:t>
      </w:r>
    </w:p>
    <w:p w:rsidR="002F1A68" w:rsidRDefault="002F1A68" w:rsidP="002F1A68">
      <w:pPr>
        <w:widowControl w:val="0"/>
        <w:tabs>
          <w:tab w:val="left" w:pos="841"/>
          <w:tab w:val="left" w:pos="842"/>
        </w:tabs>
        <w:autoSpaceDE w:val="0"/>
        <w:autoSpaceDN w:val="0"/>
        <w:spacing w:after="0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2F1A68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1A68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 </w:t>
      </w:r>
      <w:r w:rsidRPr="002F1A68">
        <w:rPr>
          <w:rFonts w:ascii="Times New Roman" w:eastAsia="Times New Roman" w:hAnsi="Times New Roman" w:cs="Times New Roman"/>
          <w:sz w:val="28"/>
          <w:szCs w:val="28"/>
        </w:rPr>
        <w:lastRenderedPageBreak/>
        <w:t>№ 74223) с изменениями приказа 09.10.2024 № 704;</w:t>
      </w:r>
    </w:p>
    <w:p w:rsidR="002F1A68" w:rsidRPr="006C3C0B" w:rsidRDefault="002F1A68" w:rsidP="006C3C0B">
      <w:pPr>
        <w:widowControl w:val="0"/>
        <w:tabs>
          <w:tab w:val="left" w:pos="841"/>
          <w:tab w:val="left" w:pos="842"/>
        </w:tabs>
        <w:autoSpaceDE w:val="0"/>
        <w:autoSpaceDN w:val="0"/>
        <w:spacing w:after="0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2F1A68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6C3C0B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1A68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 с изменениями приказа 09.10.2024 № 704;</w:t>
      </w:r>
    </w:p>
    <w:p w:rsidR="00D33107" w:rsidRPr="004E0DDD" w:rsidRDefault="002F1A68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приказом Минпросвещения России от 14 апреля 2023 года № 271 «Об утверждении аккредитационных показателей, методики расчета и применения аккредитационных показателей по основным общеобразовательным программам - образовательным программам начального общего образования, основного общего образования и среднего общего образования»;</w:t>
      </w:r>
    </w:p>
    <w:p w:rsidR="00D33107" w:rsidRPr="004E0DDD" w:rsidRDefault="002F1A68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приказом Минобрнауки России от 14.06.2013 № 462 «Об утверждении порядка проведения самообследования образовательной организацией»;</w:t>
      </w:r>
    </w:p>
    <w:p w:rsidR="00D33107" w:rsidRPr="004E0DDD" w:rsidRDefault="002F1A68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приказом Минобрнауки России от 10.12.2013 № 1324 «Об утверждении показателей деятельности образовательной организации, подлежащей самообследованию»</w:t>
      </w:r>
      <w:r w:rsidR="006C3C0B">
        <w:rPr>
          <w:rFonts w:ascii="Times New Roman" w:hAnsi="Times New Roman" w:cs="Times New Roman"/>
          <w:sz w:val="28"/>
          <w:szCs w:val="28"/>
        </w:rPr>
        <w:t>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 xml:space="preserve">1.6.Основными пользователями </w:t>
      </w:r>
      <w:proofErr w:type="gramStart"/>
      <w:r w:rsidRPr="004E0DDD">
        <w:rPr>
          <w:rFonts w:ascii="Times New Roman" w:hAnsi="Times New Roman" w:cs="Times New Roman"/>
          <w:sz w:val="28"/>
          <w:szCs w:val="28"/>
        </w:rPr>
        <w:t>результатов системы оценки качества образования школы</w:t>
      </w:r>
      <w:proofErr w:type="gramEnd"/>
      <w:r w:rsidRPr="004E0DDD">
        <w:rPr>
          <w:rFonts w:ascii="Times New Roman" w:hAnsi="Times New Roman" w:cs="Times New Roman"/>
          <w:sz w:val="28"/>
          <w:szCs w:val="28"/>
        </w:rPr>
        <w:t xml:space="preserve"> являются: учителя, обучающиеся и их родители, педагогический совет школы, экспертные комиссии при проведении процедур лицензирования, аккредитации школы, аттестации работников школы.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1.7.Образовательная организация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1.8.Положение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1.9.Качество образования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1.10. Качество условий —это выполнение санитарно-гигиенических норм организации образовательной деятельности; организация питания в школе; реализация мер по обеспечению безопасности обучающихся в организации образовательной деятельности.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 xml:space="preserve">1.11.Федеральный государственный образовательный стандарт (ФГОС) определяет обязательный минимум содержания образовательных программ, максимальный объем учебной нагрузки обучающихся, требования к уровню </w:t>
      </w:r>
      <w:r w:rsidRPr="004E0DDD">
        <w:rPr>
          <w:rFonts w:ascii="Times New Roman" w:hAnsi="Times New Roman" w:cs="Times New Roman"/>
          <w:sz w:val="28"/>
          <w:szCs w:val="28"/>
        </w:rPr>
        <w:lastRenderedPageBreak/>
        <w:t>подготовки выпускников, требования к условиям организации образовательной деятельности.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1.12.Критерий — признак, на основании которого производится оценка, классификация оцениваемого объекта.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1.13.Мониторинг в системе образования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1.14.Экспертиза — всестороннее изучение и анализ состояния, условий и результатов образовательной деятельности.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1.15. Измерение — метод регистрации состояния качества образования, а также оценка уровня образовательных достижений с помощью КИМов (контрольно-измерительных материалов), которые имеют стандартизированную форму и содержание которых соответствует реализуемым образовательным программам.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1.16. Перечень мероприятий по оценке качества образования: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национальные сопоставительные исследования качества общего образования;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всероссийские проверочные работы в образовательных организациях, осуществляющих образовательную деятельность по ООП;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международные сопоставительные исследования качества общего образования.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1.17. Оценка качества образования осуществляется посредством: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системы контрольно-инспекционной деятельности;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общественной экспертизы качества образования;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лицензирования;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государственной аккредитации;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государственной (итоговой) аттестации выпускников;</w:t>
      </w:r>
    </w:p>
    <w:p w:rsidR="00D33107" w:rsidRPr="004E0DDD" w:rsidRDefault="006C3C0B" w:rsidP="006C3C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мониторинга качества образования.</w:t>
      </w:r>
      <w:r w:rsidR="00D33107" w:rsidRPr="004E0DDD">
        <w:rPr>
          <w:rFonts w:ascii="Times New Roman" w:hAnsi="Times New Roman" w:cs="Times New Roman"/>
          <w:sz w:val="28"/>
          <w:szCs w:val="28"/>
        </w:rPr>
        <w:br/>
      </w:r>
      <w:r w:rsidR="00D33107" w:rsidRPr="006C3C0B">
        <w:rPr>
          <w:rFonts w:ascii="Times New Roman" w:hAnsi="Times New Roman" w:cs="Times New Roman"/>
          <w:sz w:val="28"/>
          <w:szCs w:val="28"/>
        </w:rPr>
        <w:t>Данные  внешнего и внутреннего оценивания используются для улучшения качества образования в школе (письмо Минпросвещения от 05.06.2025 № ОК-1656/03).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1.18. В качестве источниковданных для оценки качества образования используются: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образовательная статистика;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промежуточная и итоговая аттестация;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мониторинговые исследования;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социологические опросы;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отчеты работников школы;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посещение уроков и внеклассных мероприятий.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1.19. Проведение мониторинга ориентируется на основные аспекты качества образования: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качество процессов;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качество условий (программно-методические, материально-технические, кадровые, информационно-технические, организационные и др.);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качество результата.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1.20. Направления мониторинга определяются, исходя из оцениваемого аспекта качества образования по результатам работы общеобразовательной организации за предыдущий учебный год, в соответствии с проблемами и задачами на текущий год.</w:t>
      </w:r>
    </w:p>
    <w:p w:rsidR="006C3C0B" w:rsidRPr="006C3C0B" w:rsidRDefault="006C3C0B" w:rsidP="006C3C0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3107" w:rsidRPr="006C3C0B" w:rsidRDefault="00D33107" w:rsidP="006C3C0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3C0B">
        <w:rPr>
          <w:rFonts w:ascii="Times New Roman" w:hAnsi="Times New Roman" w:cs="Times New Roman"/>
          <w:b/>
          <w:bCs/>
          <w:sz w:val="28"/>
          <w:szCs w:val="28"/>
        </w:rPr>
        <w:t>2. Основные цели, задачи, мероприятия и принципы системы оценки качества образования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2.1. Целями системы оценки качества образования являются: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вшколе;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прогнозирование развития образовательной системы школы.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2.2. Задачами построения системы оценки качества образования являются: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формирование единого понимания критериев качества образования и подходов к его измерению;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D33107" w:rsidRPr="004E0DDD" w:rsidRDefault="00D33107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изучение и самооценка состояния развития и эффективности деятельности школы;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обеспечение доступности качественного образования;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оценка уровня индивидуальных образовательных достижений обучающихся;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выявление факторов, влияющих на качество образования;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содействие повышению квалификации учителей, принимающих участие в процедурах оценки качества образования;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определение рейтинга и стимулирующих доплат педагогам;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расширение общественного участия в управлении образованием в школе;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 xml:space="preserve">содействие подготовке общественных экспертов, принимающих участие в процедурах оценки качества образования. 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2.3. Мероприятия по оценке качества образования проводятся в рамках осуществления мониторинга системы образования в целях: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обеспечения единства образовательного пространства в Российской Федерации;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обеспечения государственных гарантий уровня и качества образования на основе единства обязательных требований к результатам освоения ООП в соответствии с ФГОС и ФООП.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2.4. В основу системы оценки качества образования положены следующие принципы: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объективности, достоверности, полноты и системности информации о качестве образования;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результатов их обучения и воспитания;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открытости, прозрачности процедур оценки качества образования;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доступности информации о состоянии и качестве образования для различных групп потребителей;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рефлексивности, реализуемой через включение педагогов в критериальный самоанализ и самооценку своей деятельности с опорой на объективные критерии и показатели;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повышения потенциала внутренней оценки, самооценки, самоанализа каждого педагога;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33107" w:rsidRPr="004E0DDD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="00D33107" w:rsidRPr="004E0DDD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минимизации системы показателей с учетом потребностей разных уровней управления;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взаимного дополнения оценочных процедур, установление между ними взаимосвязей и взаимозависимости;</w:t>
      </w:r>
    </w:p>
    <w:p w:rsidR="00D33107" w:rsidRPr="004E0DDD" w:rsidRDefault="006C3C0B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соблюдения морально-этических норм при проведении процедур оценки качества образования в школе.</w:t>
      </w:r>
    </w:p>
    <w:p w:rsidR="00A14936" w:rsidRDefault="00A14936" w:rsidP="006C3C0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3107" w:rsidRPr="006C3C0B" w:rsidRDefault="00D33107" w:rsidP="006C3C0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3C0B">
        <w:rPr>
          <w:rFonts w:ascii="Times New Roman" w:hAnsi="Times New Roman" w:cs="Times New Roman"/>
          <w:b/>
          <w:bCs/>
          <w:sz w:val="28"/>
          <w:szCs w:val="28"/>
        </w:rPr>
        <w:t>3. Организационная структура мероприятий по оценке качества образования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3.1.Организацию проведения мероприятий по оценке качества образования, включая методическое обеспечение, осуществляет Рособрнадзор.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3.2.Общеобразовательные организации включают мероприятия по оценке качества образования в расписание учебных занятий.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3.3.Образовательные организации могут использовать мероприятия по оценке качества образования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3.4.Участниками национальных исследований являются обучающиеся школы, за исключением обучающихся 1-3 классов.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 xml:space="preserve">3.5.Участниками ВПР являются </w:t>
      </w:r>
      <w:proofErr w:type="gramStart"/>
      <w:r w:rsidRPr="004E0DDD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4E0DDD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за исключением обучающихся 1-3, 9 и 11 классов и обучающихся.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3.6.Обучающиеся школы, являющиеся участниками национальных исследований или международных исследований, в соответствующем учебном году не принимают участие во всероссийских проверочных работах.</w:t>
      </w:r>
    </w:p>
    <w:p w:rsidR="00D33107" w:rsidRPr="004E0DDD" w:rsidRDefault="00D33107" w:rsidP="006C3C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 xml:space="preserve">3.7.Обучающиеся с ограниченными возможностями здоровья принимают участие в мероприятиях по оценке качества образования по решению общеобразовательных организаций с согласия родителей (законных </w:t>
      </w:r>
      <w:r w:rsidRPr="004E0DDD">
        <w:rPr>
          <w:rFonts w:ascii="Times New Roman" w:hAnsi="Times New Roman" w:cs="Times New Roman"/>
          <w:sz w:val="28"/>
          <w:szCs w:val="28"/>
        </w:rPr>
        <w:lastRenderedPageBreak/>
        <w:t>представителей), а также с учетом особенностей состояния здоровья ребенка и психофизического развития.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 xml:space="preserve">3.8.Состав участников, сроки и продолжительность проведения национальных исследований и всероссийских проверочных работ, а также перечень учебных предметов, по которым проводятся ВПР, утверждаются Федеральной службой по надзору в сфере образования и науки не </w:t>
      </w:r>
      <w:proofErr w:type="gramStart"/>
      <w:r w:rsidRPr="004E0DDD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4E0DDD">
        <w:rPr>
          <w:rFonts w:ascii="Times New Roman" w:hAnsi="Times New Roman" w:cs="Times New Roman"/>
          <w:sz w:val="28"/>
          <w:szCs w:val="28"/>
        </w:rPr>
        <w:t xml:space="preserve"> чем за 3 месяца до начала учебного года, в котором будут проводиться соответствующие мероприятия.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3.9.Сбор и обработку результатов национальных исследований и ВПР осуществляет Рособрнадзор не позднее 2 месяцев со дня завершения соответствующих мероприятий.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3.10.Оценка качества образования проводится в соответствии с законодательством Российской Федерации в области персональных данных и применимыми санитарно-эпидемиологическими нормами, регулирующими условия обучения и воспитания детей.</w:t>
      </w:r>
    </w:p>
    <w:p w:rsidR="00A14936" w:rsidRDefault="00A14936" w:rsidP="00A1493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3107" w:rsidRPr="00A14936" w:rsidRDefault="00D33107" w:rsidP="00A1493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4936">
        <w:rPr>
          <w:rFonts w:ascii="Times New Roman" w:hAnsi="Times New Roman" w:cs="Times New Roman"/>
          <w:b/>
          <w:bCs/>
          <w:sz w:val="28"/>
          <w:szCs w:val="28"/>
        </w:rPr>
        <w:t>4. Организационная и функциональная структура системы оценки качества образования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4.1.Организационная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администрацию школы,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Педагогический совет,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Методический совет школы,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методические объединения учителей-предметников,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 xml:space="preserve">временные структуры (педагогический консилиум, комиссии и др.). 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4.2. Администрацияобразовательной организации: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формирует блок локальных актов, регулирующих функционирование СОКО школы и приложений к ним, утверждает приказом директора школы и контролирует их исполнение;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обеспечивает условия для подготовки работников школы и общественных экспертов по осуществлению контрольно-оценочных процедур;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формирует информационно-аналитические материалы по результатам оценки качества образования (анализ работы школы за учебный год, публичный доклад директора школы);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СОКО.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4.3. Методические объединения учителей-предметников: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участвуют в разработке методики оценки качества образования;</w:t>
      </w:r>
    </w:p>
    <w:p w:rsidR="00D33107" w:rsidRPr="004E0DDD" w:rsidRDefault="00D33107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участвуют в разработке системы показателей, характеризующих состояние и динамику развития школы;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участвуют в разработке критериев оценки результативности профессиональной деятельности педагогов школы;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содействуют проведению подготовки работников школы и общественных экспертов по осуществлению контрольно-оценочных процедур;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проводят экспертизу организации, содержания и результатов аттестации обучающихсяи формируют предложения по их совершенствованию;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 xml:space="preserve">готовят предложения для администрации по выработке управленческих решений по результатам оценки качества образования на уровне школы. 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4.4. Педагогический совет школы: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содействует определению стратегических направлений развития системы образования в школе;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содействует реализации принципа общественного участия в управлении образованием в школе;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инициирует и участвует в организации конкурсов образовательных программ, конкурсов педагогического мастерства, образовательных технологий;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принимает участие в формировании информационных запросов основных пользователей системы оценки качества образования школы;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принимает участие в экспертизе качества образовательных результатов, условий организации учебной деятельности в школе;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в школе, об охране труда, здоровья и жизни обучающихся и другие вопросы образовательной деятельности школы;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:rsidR="00A14936" w:rsidRDefault="00A14936" w:rsidP="00A14936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3107" w:rsidRPr="00A14936" w:rsidRDefault="00D33107" w:rsidP="00A14936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4936">
        <w:rPr>
          <w:rFonts w:ascii="Times New Roman" w:hAnsi="Times New Roman" w:cs="Times New Roman"/>
          <w:b/>
          <w:bCs/>
          <w:sz w:val="28"/>
          <w:szCs w:val="28"/>
        </w:rPr>
        <w:t>5. Реализация внутреннего мониторинга качества образования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5.1.Реализация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5.2.Мероприятия по реализации целей и задач СОКО планируются и осуществляются на основе проблемного анализа образовательной деятельности школы, определения методологии, технологии и инструментария оценки качества образования.</w:t>
      </w:r>
    </w:p>
    <w:p w:rsidR="00D33107" w:rsidRPr="00A14936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5.3.Основными объектами системы оценки, ее содержательной и критериальной базой выступают требования ФГОС соответствующего уровня образования, которые конкретизируются в планируемых результатахосвоения обучающимися ФОП НОО, ФОП ООО и ФОП СОО.</w:t>
      </w:r>
      <w:r w:rsidR="00DA564C" w:rsidRPr="004E0DDD">
        <w:rPr>
          <w:rFonts w:ascii="Times New Roman" w:hAnsi="Times New Roman" w:cs="Times New Roman"/>
          <w:sz w:val="28"/>
          <w:szCs w:val="28"/>
        </w:rPr>
        <w:br/>
      </w:r>
      <w:r w:rsidR="00DA564C" w:rsidRPr="004E0D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</w:t>
      </w:r>
      <w:r w:rsidR="00A149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4.В </w:t>
      </w:r>
      <w:r w:rsidR="00DA564C" w:rsidRPr="004E0D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рамках внутренней системы оценки качества образования (ВСОКО) используются перечни проверяемых требований к метапредметным и предметным результатам, которые утверждены в рамках федеральных образовательных программ начального общего, основного общего и среднего общего образования (приказ Минпросвещения от 09.10.2024 № 704).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5</w:t>
      </w:r>
      <w:r w:rsidR="00D33107" w:rsidRPr="004E0DDD">
        <w:rPr>
          <w:rFonts w:ascii="Times New Roman" w:hAnsi="Times New Roman" w:cs="Times New Roman"/>
          <w:sz w:val="28"/>
          <w:szCs w:val="28"/>
        </w:rPr>
        <w:t>. Предметом системы оценки качества образования являются: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качество образовательных результатов обучающихся (степень соответствия индивидуальных образовательных достижений и результатов освоения обучающимися образовательных программ государственному стандарту);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 xml:space="preserve">качество формирования функциональной грамотности обучающихся (способности решать учебные задачи и жизненные проблемные ситуации на </w:t>
      </w:r>
      <w:r w:rsidR="00D33107" w:rsidRPr="004E0DDD">
        <w:rPr>
          <w:rFonts w:ascii="Times New Roman" w:hAnsi="Times New Roman" w:cs="Times New Roman"/>
          <w:sz w:val="28"/>
          <w:szCs w:val="28"/>
        </w:rPr>
        <w:lastRenderedPageBreak/>
        <w:t>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качество образовательных и дополнительных образовательных программ, принятых и реализуемых в школе, условия их реализации (соответствие требованиям ФГОС, ФООП);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воспитательная работа;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D33107" w:rsidRPr="004E0DDD" w:rsidRDefault="00D33107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эффективность управления качеством образования и открытость деятельности школы;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состояние здоровья обучающихся.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</w:t>
      </w:r>
      <w:r w:rsidR="00A14936">
        <w:rPr>
          <w:rFonts w:ascii="Times New Roman" w:hAnsi="Times New Roman" w:cs="Times New Roman"/>
          <w:sz w:val="28"/>
          <w:szCs w:val="28"/>
        </w:rPr>
        <w:t>6.</w:t>
      </w:r>
      <w:r w:rsidRPr="004E0DDD">
        <w:rPr>
          <w:rFonts w:ascii="Times New Roman" w:hAnsi="Times New Roman" w:cs="Times New Roman"/>
          <w:sz w:val="28"/>
          <w:szCs w:val="28"/>
        </w:rPr>
        <w:t>Реализация школьной СОКО осуществляется посредством существующих процедур и экспертной оценки качества образования.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</w:t>
      </w:r>
      <w:r w:rsidR="00A14936">
        <w:rPr>
          <w:rFonts w:ascii="Times New Roman" w:hAnsi="Times New Roman" w:cs="Times New Roman"/>
          <w:sz w:val="28"/>
          <w:szCs w:val="28"/>
        </w:rPr>
        <w:t>6</w:t>
      </w:r>
      <w:r w:rsidRPr="004E0DDD">
        <w:rPr>
          <w:rFonts w:ascii="Times New Roman" w:hAnsi="Times New Roman" w:cs="Times New Roman"/>
          <w:sz w:val="28"/>
          <w:szCs w:val="28"/>
        </w:rPr>
        <w:t>.1.Содержание процедуры оценки качества образовательных результатов обучающихся включает в себя: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государственную итоговую аттестацию выпускников 11-ых классов в форме ЕГЭ;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государственную итоговую аттестацию выпускников 9-ых классов в форме ОГЭ;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промежуточную и текущую аттестацию обучающихся 1-11 классов;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мониторинговые исследования качества знаний обучающихся 4-ых классов по русскому языку, математике и чтению;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участие и результативность в школьных, муниципальных, республиканских и др. предметных олимпиадах, конкурсах, соревнованиях;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мониторинговое исследование обучающихся 1-го класса «Готовность к обучению в школе и адаптация»;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мониторинговое исследование обученности и адаптации обучающихся 5-го класса;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мониторинговое исследование образовательных достижений обучающихся на разных уровнях обучения в соответствии со школьной программой мониторинговых исследований;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мониторинговое исследование 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деятельности.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</w:t>
      </w:r>
      <w:r w:rsidR="00A14936">
        <w:rPr>
          <w:rFonts w:ascii="Times New Roman" w:hAnsi="Times New Roman" w:cs="Times New Roman"/>
          <w:sz w:val="28"/>
          <w:szCs w:val="28"/>
        </w:rPr>
        <w:t>6</w:t>
      </w:r>
      <w:r w:rsidRPr="004E0DDD">
        <w:rPr>
          <w:rFonts w:ascii="Times New Roman" w:hAnsi="Times New Roman" w:cs="Times New Roman"/>
          <w:sz w:val="28"/>
          <w:szCs w:val="28"/>
        </w:rPr>
        <w:t xml:space="preserve">.2.Содержание </w:t>
      </w:r>
      <w:proofErr w:type="gramStart"/>
      <w:r w:rsidRPr="004E0DDD">
        <w:rPr>
          <w:rFonts w:ascii="Times New Roman" w:hAnsi="Times New Roman" w:cs="Times New Roman"/>
          <w:sz w:val="28"/>
          <w:szCs w:val="28"/>
        </w:rPr>
        <w:t>процедуры оценки качества организации образовательной деятельности</w:t>
      </w:r>
      <w:proofErr w:type="gramEnd"/>
      <w:r w:rsidRPr="004E0DDD"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результаты лицензирования и государственной аккредитации;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эффективность механизмов самооценки и внешней оценки деятельности путем анализа ежегодных публичных докладов;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программно-информационное обеспечение, наличие Интернета, эффективность его использования в учебной деятельности;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оснащенность учебных кабинетов современным оборудованием, средствами обучения и мебелью;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обеспеченность методической и учебной литературой;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оценку состояния условий обучения нормативам и требованиям СанПиН;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диагностику уровня тревожности обучающихся 1, 5, классов в период адаптации;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оценку отсева обучающихся на всех ступенях обучения и сохранение контингента обучающихся;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анализ результатов дальнейшего трудоустройства выпускников;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оценку открытости школы для родителей и общественных организаций, анкетированиеродителей.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</w:t>
      </w:r>
      <w:r w:rsidR="00A14936">
        <w:rPr>
          <w:rFonts w:ascii="Times New Roman" w:hAnsi="Times New Roman" w:cs="Times New Roman"/>
          <w:sz w:val="28"/>
          <w:szCs w:val="28"/>
        </w:rPr>
        <w:t>6</w:t>
      </w:r>
      <w:r w:rsidRPr="004E0DDD">
        <w:rPr>
          <w:rFonts w:ascii="Times New Roman" w:hAnsi="Times New Roman" w:cs="Times New Roman"/>
          <w:sz w:val="28"/>
          <w:szCs w:val="28"/>
        </w:rPr>
        <w:t>.3.Содержание процедуры оценки системы дополнительного образования включает в себя: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степень соответствия программ дополнительного образования нормативным требованиям;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долю обучающихся (%), охваченных дополнительным образованием.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</w:t>
      </w:r>
      <w:r w:rsidR="00A14936">
        <w:rPr>
          <w:rFonts w:ascii="Times New Roman" w:hAnsi="Times New Roman" w:cs="Times New Roman"/>
          <w:sz w:val="28"/>
          <w:szCs w:val="28"/>
        </w:rPr>
        <w:t>6</w:t>
      </w:r>
      <w:r w:rsidRPr="004E0DDD">
        <w:rPr>
          <w:rFonts w:ascii="Times New Roman" w:hAnsi="Times New Roman" w:cs="Times New Roman"/>
          <w:sz w:val="28"/>
          <w:szCs w:val="28"/>
        </w:rPr>
        <w:t>.4.Содержание процедуры оценки качества воспитательной работы включает в себя: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качество планирования воспитательной работы;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охват обучающихся таким содержанием деятельности, которая соответствует их интересам и потребностям;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наличие детского самоуправления;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удовлетворенность обучающихся и родителей воспитательной деятельностью;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исследование уровня воспитанности обучающихся;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положительную динамику количества правонарушений и преступлений обучающихся.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</w:t>
      </w:r>
      <w:r w:rsidR="00A14936">
        <w:rPr>
          <w:rFonts w:ascii="Times New Roman" w:hAnsi="Times New Roman" w:cs="Times New Roman"/>
          <w:sz w:val="28"/>
          <w:szCs w:val="28"/>
        </w:rPr>
        <w:t>6</w:t>
      </w:r>
      <w:r w:rsidRPr="004E0DDD">
        <w:rPr>
          <w:rFonts w:ascii="Times New Roman" w:hAnsi="Times New Roman" w:cs="Times New Roman"/>
          <w:sz w:val="28"/>
          <w:szCs w:val="28"/>
        </w:rPr>
        <w:t>.5.Содержание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аттестацию педагогов;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знание и использование современных педагогических методик и технологий;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образовательные достижения обучающихся;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подготовку и участие в качестве экспертов ЕГЭ, аттестационных комиссий, жюри и т.д.;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участие в профессиональных конкурсах разного уровня.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</w:t>
      </w:r>
      <w:r w:rsidR="00A14936">
        <w:rPr>
          <w:rFonts w:ascii="Times New Roman" w:hAnsi="Times New Roman" w:cs="Times New Roman"/>
          <w:sz w:val="28"/>
          <w:szCs w:val="28"/>
        </w:rPr>
        <w:t>6</w:t>
      </w:r>
      <w:r w:rsidRPr="004E0DDD">
        <w:rPr>
          <w:rFonts w:ascii="Times New Roman" w:hAnsi="Times New Roman" w:cs="Times New Roman"/>
          <w:sz w:val="28"/>
          <w:szCs w:val="28"/>
        </w:rPr>
        <w:t>.6. Содержание процедуры оценки здоровья обучающихся включает в себя: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наличие медицинского кабинета и его оснащенность;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регулярность и качество проведения санитарно-эпидемиологических профилактических мероприятий;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оценку заболеваемости обучающихся, педагогических и других работников школы;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оценку эффективности оздоровительной работы (здоровьесберегающие программы, режим дня, организация отдыха и оздоровления детей в каникулярное время);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оценку состояния физкультурно-оздоровительной работы;</w:t>
      </w:r>
    </w:p>
    <w:p w:rsidR="00D33107" w:rsidRPr="004E0DDD" w:rsidRDefault="00A14936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диагностику состояния здоровья обучающихся.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</w:t>
      </w:r>
      <w:r w:rsidR="00A14936">
        <w:rPr>
          <w:rFonts w:ascii="Times New Roman" w:hAnsi="Times New Roman" w:cs="Times New Roman"/>
          <w:sz w:val="28"/>
          <w:szCs w:val="28"/>
        </w:rPr>
        <w:t>7</w:t>
      </w:r>
      <w:r w:rsidRPr="004E0DDD">
        <w:rPr>
          <w:rFonts w:ascii="Times New Roman" w:hAnsi="Times New Roman" w:cs="Times New Roman"/>
          <w:sz w:val="28"/>
          <w:szCs w:val="28"/>
        </w:rPr>
        <w:t xml:space="preserve">.Критерии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4E0DDD">
        <w:rPr>
          <w:rFonts w:ascii="Times New Roman" w:hAnsi="Times New Roman" w:cs="Times New Roman"/>
          <w:sz w:val="28"/>
          <w:szCs w:val="28"/>
        </w:rPr>
        <w:t>уровня достижений результатов деятельности школы</w:t>
      </w:r>
      <w:proofErr w:type="gramEnd"/>
      <w:r w:rsidRPr="004E0DDD">
        <w:rPr>
          <w:rFonts w:ascii="Times New Roman" w:hAnsi="Times New Roman" w:cs="Times New Roman"/>
          <w:sz w:val="28"/>
          <w:szCs w:val="28"/>
        </w:rPr>
        <w:t>.</w:t>
      </w:r>
    </w:p>
    <w:p w:rsidR="00D33107" w:rsidRPr="004E0DDD" w:rsidRDefault="00D33107" w:rsidP="00A14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</w:t>
      </w:r>
      <w:r w:rsidR="00A14936">
        <w:rPr>
          <w:rFonts w:ascii="Times New Roman" w:hAnsi="Times New Roman" w:cs="Times New Roman"/>
          <w:sz w:val="28"/>
          <w:szCs w:val="28"/>
        </w:rPr>
        <w:t>8.</w:t>
      </w:r>
      <w:r w:rsidRPr="004E0DDD">
        <w:rPr>
          <w:rFonts w:ascii="Times New Roman" w:hAnsi="Times New Roman" w:cs="Times New Roman"/>
          <w:sz w:val="28"/>
          <w:szCs w:val="28"/>
        </w:rPr>
        <w:t>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tbl>
      <w:tblPr>
        <w:tblStyle w:val="a3"/>
        <w:tblW w:w="9351" w:type="dxa"/>
        <w:tblLook w:val="04A0"/>
      </w:tblPr>
      <w:tblGrid>
        <w:gridCol w:w="4106"/>
        <w:gridCol w:w="5245"/>
      </w:tblGrid>
      <w:tr w:rsidR="00DA564C" w:rsidTr="00BB1CF9">
        <w:tc>
          <w:tcPr>
            <w:tcW w:w="4106" w:type="dxa"/>
          </w:tcPr>
          <w:p w:rsidR="00DA564C" w:rsidRPr="00BB1CF9" w:rsidRDefault="00DA564C" w:rsidP="00BB1C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1C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5245" w:type="dxa"/>
          </w:tcPr>
          <w:p w:rsidR="00DA564C" w:rsidRPr="00BB1CF9" w:rsidRDefault="00DA564C" w:rsidP="00BB1C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1C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</w:tr>
      <w:tr w:rsidR="00DA564C" w:rsidTr="00BB1CF9">
        <w:tc>
          <w:tcPr>
            <w:tcW w:w="4106" w:type="dxa"/>
          </w:tcPr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Образовательные результаты по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уровням образования (внутренняя оценка)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64C" w:rsidRPr="004E0DDD" w:rsidRDefault="00DA564C" w:rsidP="00D331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обучающихся, которые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участвуют в конкурсах, олимпиадах, научно-практических конференциях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второгодников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обучающихся 9 классов,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получивших документ об образовании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обучающихся 9 классов,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получивших документ об образовании особого образца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обучающихся 11 классов,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получивших документ об образовании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обучающихся 11 классов, получивших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документ об образовании особого образца</w:t>
            </w:r>
            <w:r w:rsidRPr="004E0DDD">
              <w:rPr>
                <w:rFonts w:ascii="Times New Roman" w:hAnsi="Times New Roman" w:cs="Times New Roman"/>
                <w:sz w:val="28"/>
                <w:szCs w:val="28"/>
              </w:rPr>
              <w:br/>
              <w:t>Доля обучающихся, которые учатся</w:t>
            </w:r>
          </w:p>
          <w:p w:rsidR="00DA564C" w:rsidRPr="004E0DDD" w:rsidRDefault="00DA564C" w:rsidP="00D33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на «4» и «5»</w:t>
            </w:r>
          </w:p>
        </w:tc>
      </w:tr>
      <w:tr w:rsidR="00DA564C" w:rsidTr="00BB1CF9">
        <w:tc>
          <w:tcPr>
            <w:tcW w:w="4106" w:type="dxa"/>
          </w:tcPr>
          <w:p w:rsidR="00DA564C" w:rsidRPr="004E0DDD" w:rsidRDefault="00DA564C" w:rsidP="00D33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Внешняя оценка</w:t>
            </w:r>
          </w:p>
        </w:tc>
        <w:tc>
          <w:tcPr>
            <w:tcW w:w="5245" w:type="dxa"/>
          </w:tcPr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Результаты независимой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аттестации выпускников 9 класса (результаты ГИА 9 по русскому языку и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математике и предметам по выбору)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Результаты независимой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аттестации выпускников 11 класса (результаты ГИА 11 по русскому языку и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математике (базовый и профильный уровни) и предметам по выбору)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Результаты независимого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регионального комплексного исследования качества общего образования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Уровень освоения стандарта (доля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выпускников, сдавших ОГЭ и ЕГЭ по русскому языку и математике ниже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установленного минимума)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обучающихся, участвующих в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муниципальных предметных олимпиадах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обучающихся, победивших в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муниципальных, региональных предметных олимпиадах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обучающихся, принимавших</w:t>
            </w:r>
          </w:p>
          <w:p w:rsidR="00DA564C" w:rsidRPr="004E0DDD" w:rsidRDefault="00DA564C" w:rsidP="00D33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муниципальных, региональных, российских мероприятиях</w:t>
            </w:r>
          </w:p>
        </w:tc>
      </w:tr>
      <w:tr w:rsidR="00DA564C" w:rsidTr="00BB1CF9">
        <w:tc>
          <w:tcPr>
            <w:tcW w:w="4106" w:type="dxa"/>
          </w:tcPr>
          <w:p w:rsidR="00DA564C" w:rsidRPr="004E0DDD" w:rsidRDefault="00DA564C" w:rsidP="00D33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Здоровье обучающихся</w:t>
            </w:r>
          </w:p>
        </w:tc>
        <w:tc>
          <w:tcPr>
            <w:tcW w:w="5245" w:type="dxa"/>
          </w:tcPr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Соотношение доли детей, имеющих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отклонение в здоровье, до поступления в школу к доле детей с отклонениями в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здоровье в возрасте 14 лет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обучающихся, которые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занимаются спортом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обучающихся, которые</w:t>
            </w:r>
          </w:p>
          <w:p w:rsidR="00DA564C" w:rsidRPr="004E0DDD" w:rsidRDefault="00DA564C" w:rsidP="00D33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занимаются в спортивных секциях</w:t>
            </w:r>
          </w:p>
        </w:tc>
      </w:tr>
      <w:tr w:rsidR="00DA564C" w:rsidTr="00BB1CF9">
        <w:tc>
          <w:tcPr>
            <w:tcW w:w="4106" w:type="dxa"/>
          </w:tcPr>
          <w:p w:rsidR="00DA564C" w:rsidRPr="004E0DDD" w:rsidRDefault="00DA564C" w:rsidP="00D33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Социализация обучающихся</w:t>
            </w:r>
          </w:p>
        </w:tc>
        <w:tc>
          <w:tcPr>
            <w:tcW w:w="5245" w:type="dxa"/>
          </w:tcPr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выпускников, не работающих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и не продолживших обучение, к численности выпускников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обучающихся, состоящих на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учете в ОПДН, КДН к общей численности обучающихся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выпускников, поступивших в</w:t>
            </w:r>
          </w:p>
          <w:p w:rsidR="00DA564C" w:rsidRPr="004E0DDD" w:rsidRDefault="00DA564C" w:rsidP="00D33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учебные заведения после 9-го класса</w:t>
            </w:r>
          </w:p>
        </w:tc>
      </w:tr>
      <w:tr w:rsidR="00DA564C" w:rsidTr="00BB1CF9">
        <w:tc>
          <w:tcPr>
            <w:tcW w:w="4106" w:type="dxa"/>
          </w:tcPr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Готовность родителей к участию</w:t>
            </w:r>
          </w:p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в управлении школой</w:t>
            </w:r>
          </w:p>
        </w:tc>
        <w:tc>
          <w:tcPr>
            <w:tcW w:w="5245" w:type="dxa"/>
          </w:tcPr>
          <w:p w:rsidR="00DA564C" w:rsidRPr="004E0DDD" w:rsidRDefault="00DA564C" w:rsidP="00DA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родителей, участвующих в</w:t>
            </w:r>
          </w:p>
          <w:p w:rsidR="00DA564C" w:rsidRPr="004E0DDD" w:rsidRDefault="00DA564C" w:rsidP="00D33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«жизни школы»</w:t>
            </w:r>
          </w:p>
        </w:tc>
      </w:tr>
      <w:tr w:rsidR="00DA564C" w:rsidTr="00BB1CF9">
        <w:tc>
          <w:tcPr>
            <w:tcW w:w="4106" w:type="dxa"/>
          </w:tcPr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Инновационный потенциал учителей</w:t>
            </w:r>
          </w:p>
          <w:p w:rsidR="00DA564C" w:rsidRPr="004E0DDD" w:rsidRDefault="00DA564C" w:rsidP="00D331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учителей, которые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используют современные педагогические технологии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учителей, которые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используют ИКТ на уроках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имеющих первую квалификационную категорию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имеющих высшую квалификационную категорию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прошедших курсы повышения квалификации (1 раз в 3 года)</w:t>
            </w:r>
            <w:r w:rsidRPr="004E0DDD">
              <w:rPr>
                <w:rFonts w:ascii="Times New Roman" w:hAnsi="Times New Roman" w:cs="Times New Roman"/>
                <w:sz w:val="28"/>
                <w:szCs w:val="28"/>
              </w:rPr>
              <w:br/>
              <w:t>Доля педагогических работников,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выступавших на РМО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</w:t>
            </w:r>
          </w:p>
          <w:p w:rsidR="00DA564C" w:rsidRPr="004E0DDD" w:rsidRDefault="00DE6D5D" w:rsidP="00D33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принимавших участие в профессиональных конкурсах «Учитель года», «Классныйруководитель года» и др.</w:t>
            </w:r>
          </w:p>
        </w:tc>
      </w:tr>
      <w:tr w:rsidR="00DA564C" w:rsidTr="00BB1CF9">
        <w:tc>
          <w:tcPr>
            <w:tcW w:w="4106" w:type="dxa"/>
          </w:tcPr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требованиям к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условиям обучения</w:t>
            </w:r>
          </w:p>
          <w:p w:rsidR="00DA564C" w:rsidRPr="004E0DDD" w:rsidRDefault="00DA564C" w:rsidP="00D331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Укомплектованность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педагогическими кадрами, имеющими необходимую квалификацию, по каждому изпредметов учебного плана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Соответствие нормам итребованиям СанПиН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дополнительного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образования, количество программ дополнительного образования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Наличие столовой для организации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горячего питания в соответствии с утвержденными нормами</w:t>
            </w:r>
          </w:p>
          <w:p w:rsidR="00DE6D5D" w:rsidRPr="004E0DDD" w:rsidRDefault="00DE6D5D" w:rsidP="00DE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Наличие оборудованного</w:t>
            </w:r>
          </w:p>
          <w:p w:rsidR="00DA564C" w:rsidRPr="004E0DDD" w:rsidRDefault="00DE6D5D" w:rsidP="00D33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DD">
              <w:rPr>
                <w:rFonts w:ascii="Times New Roman" w:hAnsi="Times New Roman" w:cs="Times New Roman"/>
                <w:sz w:val="28"/>
                <w:szCs w:val="28"/>
              </w:rPr>
              <w:t>медицинского кабинета</w:t>
            </w:r>
          </w:p>
        </w:tc>
      </w:tr>
    </w:tbl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</w:t>
      </w:r>
      <w:r w:rsidR="00BB1CF9">
        <w:rPr>
          <w:rFonts w:ascii="Times New Roman" w:hAnsi="Times New Roman" w:cs="Times New Roman"/>
          <w:sz w:val="28"/>
          <w:szCs w:val="28"/>
        </w:rPr>
        <w:t>9</w:t>
      </w:r>
      <w:r w:rsidRPr="004E0DDD">
        <w:rPr>
          <w:rFonts w:ascii="Times New Roman" w:hAnsi="Times New Roman" w:cs="Times New Roman"/>
          <w:sz w:val="28"/>
          <w:szCs w:val="28"/>
        </w:rPr>
        <w:t>. Для проведения оценки качества образования на основе кластерной модели из всего спектра получаемых в рамках информационной системы СОКО показателей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</w:t>
      </w:r>
      <w:r w:rsidR="00BB1CF9">
        <w:rPr>
          <w:rFonts w:ascii="Times New Roman" w:hAnsi="Times New Roman" w:cs="Times New Roman"/>
          <w:sz w:val="28"/>
          <w:szCs w:val="28"/>
        </w:rPr>
        <w:t>10</w:t>
      </w:r>
      <w:r w:rsidRPr="004E0DDD">
        <w:rPr>
          <w:rFonts w:ascii="Times New Roman" w:hAnsi="Times New Roman" w:cs="Times New Roman"/>
          <w:sz w:val="28"/>
          <w:szCs w:val="28"/>
        </w:rPr>
        <w:t>.Периодичность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5.1</w:t>
      </w:r>
      <w:r w:rsidR="00BB1CF9">
        <w:rPr>
          <w:rFonts w:ascii="Times New Roman" w:hAnsi="Times New Roman" w:cs="Times New Roman"/>
          <w:sz w:val="28"/>
          <w:szCs w:val="28"/>
        </w:rPr>
        <w:t>1.</w:t>
      </w:r>
      <w:r w:rsidRPr="004E0DDD">
        <w:rPr>
          <w:rFonts w:ascii="Times New Roman" w:hAnsi="Times New Roman" w:cs="Times New Roman"/>
          <w:sz w:val="28"/>
          <w:szCs w:val="28"/>
        </w:rPr>
        <w:t xml:space="preserve">Организационной основой осуществления процедуры мониторинга является план, где определяются объект, показатели, периодичность предоставления информации и ответственные исполнители. </w:t>
      </w:r>
      <w:r w:rsidRPr="004E0DDD">
        <w:rPr>
          <w:rFonts w:ascii="Times New Roman" w:hAnsi="Times New Roman" w:cs="Times New Roman"/>
          <w:sz w:val="28"/>
          <w:szCs w:val="28"/>
        </w:rPr>
        <w:lastRenderedPageBreak/>
        <w:t>На ее основе составляется годовая или полугодовая схема мониторинга, которая указана в плане внутришкольного контроля и утверждается приказом директора организации, осуществляющей образовательную деятельность, обязательна для исполнения работниками школы.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5.1</w:t>
      </w:r>
      <w:r w:rsidR="00BB1CF9">
        <w:rPr>
          <w:rFonts w:ascii="Times New Roman" w:hAnsi="Times New Roman" w:cs="Times New Roman"/>
          <w:sz w:val="28"/>
          <w:szCs w:val="28"/>
        </w:rPr>
        <w:t>2</w:t>
      </w:r>
      <w:r w:rsidRPr="004E0DDD">
        <w:rPr>
          <w:rFonts w:ascii="Times New Roman" w:hAnsi="Times New Roman" w:cs="Times New Roman"/>
          <w:sz w:val="28"/>
          <w:szCs w:val="28"/>
        </w:rPr>
        <w:t>.Мониторинг осуществляется в двух формах: постоянный (непрерывный) мониторинг (осуществляется непрерывно после постановки задач и создания системы запросов с соответствующей технологией сбора и обработки информации) и периодический мониторинг (осуществляется периодически) в соответствии с планом.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5.1</w:t>
      </w:r>
      <w:r w:rsidR="00BB1CF9">
        <w:rPr>
          <w:rFonts w:ascii="Times New Roman" w:hAnsi="Times New Roman" w:cs="Times New Roman"/>
          <w:sz w:val="28"/>
          <w:szCs w:val="28"/>
        </w:rPr>
        <w:t>3</w:t>
      </w:r>
      <w:r w:rsidRPr="004E0DDD">
        <w:rPr>
          <w:rFonts w:ascii="Times New Roman" w:hAnsi="Times New Roman" w:cs="Times New Roman"/>
          <w:sz w:val="28"/>
          <w:szCs w:val="28"/>
        </w:rPr>
        <w:t>.Мониторинг представляет собой уровневую иерархическую структуру и включает в себя административный уровень школы, уровень методических объединения учителей-предметников и классных руководителей и уровень Совета школы.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5.1</w:t>
      </w:r>
      <w:r w:rsidR="00BB1CF9">
        <w:rPr>
          <w:rFonts w:ascii="Times New Roman" w:hAnsi="Times New Roman" w:cs="Times New Roman"/>
          <w:sz w:val="28"/>
          <w:szCs w:val="28"/>
        </w:rPr>
        <w:t>4.</w:t>
      </w:r>
      <w:r w:rsidRPr="004E0DDD">
        <w:rPr>
          <w:rFonts w:ascii="Times New Roman" w:hAnsi="Times New Roman" w:cs="Times New Roman"/>
          <w:sz w:val="28"/>
          <w:szCs w:val="28"/>
        </w:rPr>
        <w:t>Проведение мониторинга требует взаимодействие на всех уровнях образовательной организации.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5.1</w:t>
      </w:r>
      <w:r w:rsidR="00BB1CF9">
        <w:rPr>
          <w:rFonts w:ascii="Times New Roman" w:hAnsi="Times New Roman" w:cs="Times New Roman"/>
          <w:sz w:val="28"/>
          <w:szCs w:val="28"/>
        </w:rPr>
        <w:t>5</w:t>
      </w:r>
      <w:r w:rsidRPr="004E0DDD">
        <w:rPr>
          <w:rFonts w:ascii="Times New Roman" w:hAnsi="Times New Roman" w:cs="Times New Roman"/>
          <w:sz w:val="28"/>
          <w:szCs w:val="28"/>
        </w:rPr>
        <w:t>.Для проведения мониторинга назначаются ответственные лица, состав которых утверждается приказом директора организации, осуществляющей образовательную деятельность. В состав лиц, осуществляющих мониторинг, включаются заместители директора по УВР, ВР, руководители методических объединений, учителя.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5.1</w:t>
      </w:r>
      <w:r w:rsidR="00BB1CF9">
        <w:rPr>
          <w:rFonts w:ascii="Times New Roman" w:hAnsi="Times New Roman" w:cs="Times New Roman"/>
          <w:sz w:val="28"/>
          <w:szCs w:val="28"/>
        </w:rPr>
        <w:t>6.</w:t>
      </w:r>
      <w:r w:rsidRPr="004E0DDD">
        <w:rPr>
          <w:rFonts w:ascii="Times New Roman" w:hAnsi="Times New Roman" w:cs="Times New Roman"/>
          <w:sz w:val="28"/>
          <w:szCs w:val="28"/>
        </w:rPr>
        <w:t>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5.1</w:t>
      </w:r>
      <w:r w:rsidR="00BB1CF9">
        <w:rPr>
          <w:rFonts w:ascii="Times New Roman" w:hAnsi="Times New Roman" w:cs="Times New Roman"/>
          <w:sz w:val="28"/>
          <w:szCs w:val="28"/>
        </w:rPr>
        <w:t>7</w:t>
      </w:r>
      <w:r w:rsidRPr="004E0DDD">
        <w:rPr>
          <w:rFonts w:ascii="Times New Roman" w:hAnsi="Times New Roman" w:cs="Times New Roman"/>
          <w:sz w:val="28"/>
          <w:szCs w:val="28"/>
        </w:rPr>
        <w:t>.Реализация мониторинга предполагает последовательность следующих действий:</w:t>
      </w:r>
    </w:p>
    <w:p w:rsidR="00D33107" w:rsidRPr="004E0DDD" w:rsidRDefault="00BB1CF9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определение и обоснование объекта мониторинга;</w:t>
      </w:r>
    </w:p>
    <w:p w:rsidR="00D33107" w:rsidRPr="004E0DDD" w:rsidRDefault="00BB1CF9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сбор данных, используемых для мониторинга;</w:t>
      </w:r>
    </w:p>
    <w:p w:rsidR="00D33107" w:rsidRPr="004E0DDD" w:rsidRDefault="00BB1CF9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структурирование баз данных, обеспечивающих хранение и оперативное использование информации;</w:t>
      </w:r>
    </w:p>
    <w:p w:rsidR="00D33107" w:rsidRPr="004E0DDD" w:rsidRDefault="00BB1CF9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обработка полученных данных в ходе мониторинга;</w:t>
      </w:r>
    </w:p>
    <w:p w:rsidR="00D33107" w:rsidRPr="004E0DDD" w:rsidRDefault="00BB1CF9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анализ и интерпретация полученных данных в ходе мониторинга;</w:t>
      </w:r>
    </w:p>
    <w:p w:rsidR="00D33107" w:rsidRPr="004E0DDD" w:rsidRDefault="00BB1CF9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подготовка документов по итогам анализа полученных данных;</w:t>
      </w:r>
    </w:p>
    <w:p w:rsidR="00D33107" w:rsidRPr="004E0DDD" w:rsidRDefault="00BB1CF9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 xml:space="preserve">распространение результатов мониторинга среди пользователей мониторинга. 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5.1</w:t>
      </w:r>
      <w:r w:rsidR="00BB1CF9">
        <w:rPr>
          <w:rFonts w:ascii="Times New Roman" w:hAnsi="Times New Roman" w:cs="Times New Roman"/>
          <w:sz w:val="28"/>
          <w:szCs w:val="28"/>
        </w:rPr>
        <w:t>8.</w:t>
      </w:r>
      <w:r w:rsidRPr="004E0DDD">
        <w:rPr>
          <w:rFonts w:ascii="Times New Roman" w:hAnsi="Times New Roman" w:cs="Times New Roman"/>
          <w:sz w:val="28"/>
          <w:szCs w:val="28"/>
        </w:rPr>
        <w:t xml:space="preserve">Основными инструментами, позволяющими дать качественную оценку системе образования, </w:t>
      </w:r>
      <w:proofErr w:type="gramStart"/>
      <w:r w:rsidRPr="004E0DDD">
        <w:rPr>
          <w:rFonts w:ascii="Times New Roman" w:hAnsi="Times New Roman" w:cs="Times New Roman"/>
          <w:sz w:val="28"/>
          <w:szCs w:val="28"/>
        </w:rPr>
        <w:t>являются</w:t>
      </w:r>
      <w:proofErr w:type="gramEnd"/>
      <w:r w:rsidRPr="004E0DDD">
        <w:rPr>
          <w:rFonts w:ascii="Times New Roman" w:hAnsi="Times New Roman" w:cs="Times New Roman"/>
          <w:sz w:val="28"/>
          <w:szCs w:val="28"/>
        </w:rPr>
        <w:t xml:space="preserve">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5.1</w:t>
      </w:r>
      <w:r w:rsidR="00BB1CF9">
        <w:rPr>
          <w:rFonts w:ascii="Times New Roman" w:hAnsi="Times New Roman" w:cs="Times New Roman"/>
          <w:sz w:val="28"/>
          <w:szCs w:val="28"/>
        </w:rPr>
        <w:t>9.</w:t>
      </w:r>
      <w:r w:rsidRPr="004E0DDD">
        <w:rPr>
          <w:rFonts w:ascii="Times New Roman" w:hAnsi="Times New Roman" w:cs="Times New Roman"/>
          <w:sz w:val="28"/>
          <w:szCs w:val="28"/>
        </w:rPr>
        <w:t>Методы проведения мониторинга:</w:t>
      </w:r>
    </w:p>
    <w:p w:rsidR="00D33107" w:rsidRPr="004E0DDD" w:rsidRDefault="00BB1CF9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экспертное оценивание,</w:t>
      </w:r>
    </w:p>
    <w:p w:rsidR="00D33107" w:rsidRPr="004E0DDD" w:rsidRDefault="00BB1CF9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тестирование,</w:t>
      </w:r>
    </w:p>
    <w:p w:rsidR="00D33107" w:rsidRPr="004E0DDD" w:rsidRDefault="00BB1CF9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анкетирование,</w:t>
      </w:r>
    </w:p>
    <w:p w:rsidR="00D33107" w:rsidRPr="004E0DDD" w:rsidRDefault="00BB1CF9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проведение контрольных и других квалификационных работ,</w:t>
      </w:r>
    </w:p>
    <w:p w:rsidR="00D33107" w:rsidRPr="004E0DDD" w:rsidRDefault="00BB1CF9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аналитическая и статистическая обработка информации и др.,</w:t>
      </w:r>
    </w:p>
    <w:p w:rsidR="00D33107" w:rsidRPr="004E0DDD" w:rsidRDefault="00BB1CF9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 xml:space="preserve">наблюдение. 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</w:t>
      </w:r>
      <w:r w:rsidR="00BB1CF9">
        <w:rPr>
          <w:rFonts w:ascii="Times New Roman" w:hAnsi="Times New Roman" w:cs="Times New Roman"/>
          <w:sz w:val="28"/>
          <w:szCs w:val="28"/>
        </w:rPr>
        <w:t>20</w:t>
      </w:r>
      <w:r w:rsidRPr="004E0DDD">
        <w:rPr>
          <w:rFonts w:ascii="Times New Roman" w:hAnsi="Times New Roman" w:cs="Times New Roman"/>
          <w:sz w:val="28"/>
          <w:szCs w:val="28"/>
        </w:rPr>
        <w:t xml:space="preserve">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самообследование, которые доводятся до сведения педагогического коллектива организации, осуществляющей образовательную деятельность, учредителя, родителей (законных представителей).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5.2</w:t>
      </w:r>
      <w:r w:rsidR="00BB1CF9">
        <w:rPr>
          <w:rFonts w:ascii="Times New Roman" w:hAnsi="Times New Roman" w:cs="Times New Roman"/>
          <w:sz w:val="28"/>
          <w:szCs w:val="28"/>
        </w:rPr>
        <w:t>1.</w:t>
      </w:r>
      <w:r w:rsidRPr="004E0DDD">
        <w:rPr>
          <w:rFonts w:ascii="Times New Roman" w:hAnsi="Times New Roman" w:cs="Times New Roman"/>
          <w:sz w:val="28"/>
          <w:szCs w:val="28"/>
        </w:rPr>
        <w:t>Результаты мониторинга являются основанием для принятия административных решений на уровне организации, осуществляющей образовательную деятельность.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5.2</w:t>
      </w:r>
      <w:r w:rsidR="00BB1CF9">
        <w:rPr>
          <w:rFonts w:ascii="Times New Roman" w:hAnsi="Times New Roman" w:cs="Times New Roman"/>
          <w:sz w:val="28"/>
          <w:szCs w:val="28"/>
        </w:rPr>
        <w:t>2.</w:t>
      </w:r>
      <w:r w:rsidRPr="004E0DDD">
        <w:rPr>
          <w:rFonts w:ascii="Times New Roman" w:hAnsi="Times New Roman" w:cs="Times New Roman"/>
          <w:sz w:val="28"/>
          <w:szCs w:val="28"/>
        </w:rPr>
        <w:t xml:space="preserve"> Администрация школы ежегодно публикует доклад о состоянии качества образования на официальном сайте школы в сети Интернет.</w:t>
      </w:r>
    </w:p>
    <w:p w:rsidR="00BB1CF9" w:rsidRPr="00BB1CF9" w:rsidRDefault="00BB1CF9" w:rsidP="00BB1CF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3107" w:rsidRPr="00BB1CF9" w:rsidRDefault="00D33107" w:rsidP="00BB1CF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CF9">
        <w:rPr>
          <w:rFonts w:ascii="Times New Roman" w:hAnsi="Times New Roman" w:cs="Times New Roman"/>
          <w:b/>
          <w:bCs/>
          <w:sz w:val="28"/>
          <w:szCs w:val="28"/>
        </w:rPr>
        <w:t>6. Общественное участие в оценке и контроле качества образования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6.1.Придание гласности и открытости результатам оценки качества образования осуществляется путем предоставления информации:</w:t>
      </w:r>
    </w:p>
    <w:p w:rsidR="00D33107" w:rsidRPr="004E0DDD" w:rsidRDefault="00BB1CF9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основным потребителям результатов СОКО;</w:t>
      </w:r>
    </w:p>
    <w:p w:rsidR="00D33107" w:rsidRPr="004E0DDD" w:rsidRDefault="00BB1CF9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средствам массовой информации через публичный доклад директора школы;</w:t>
      </w:r>
    </w:p>
    <w:p w:rsidR="00D33107" w:rsidRPr="004E0DDD" w:rsidRDefault="00BB1CF9" w:rsidP="004E0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D33107" w:rsidRPr="004E0DDD">
        <w:rPr>
          <w:rFonts w:ascii="Times New Roman" w:hAnsi="Times New Roman" w:cs="Times New Roman"/>
          <w:sz w:val="28"/>
          <w:szCs w:val="28"/>
        </w:rPr>
        <w:t>размещение аналитических материалов, результатов оценки качества образования на официальном сайте школы.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6.2.Школьная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BB1CF9" w:rsidRDefault="00BB1CF9" w:rsidP="00BB1CF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3107" w:rsidRPr="00BB1CF9" w:rsidRDefault="00D33107" w:rsidP="00BB1CF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CF9">
        <w:rPr>
          <w:rFonts w:ascii="Times New Roman" w:hAnsi="Times New Roman" w:cs="Times New Roman"/>
          <w:b/>
          <w:bCs/>
          <w:sz w:val="28"/>
          <w:szCs w:val="28"/>
        </w:rPr>
        <w:t>7. Заключительные положения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7.1.Настоящее Положение о системе внутреннего мониторинга оценки качества образования является локальным нормативнымактом,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7.2.Все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lastRenderedPageBreak/>
        <w:t xml:space="preserve">7.3.Положение о системе внутреннего </w:t>
      </w:r>
      <w:proofErr w:type="gramStart"/>
      <w:r w:rsidRPr="004E0DDD">
        <w:rPr>
          <w:rFonts w:ascii="Times New Roman" w:hAnsi="Times New Roman" w:cs="Times New Roman"/>
          <w:sz w:val="28"/>
          <w:szCs w:val="28"/>
        </w:rPr>
        <w:t>мониторинга оценки качества образования общеобразовательной организации</w:t>
      </w:r>
      <w:proofErr w:type="gramEnd"/>
      <w:r w:rsidRPr="004E0DDD">
        <w:rPr>
          <w:rFonts w:ascii="Times New Roman" w:hAnsi="Times New Roman" w:cs="Times New Roman"/>
          <w:sz w:val="28"/>
          <w:szCs w:val="28"/>
        </w:rPr>
        <w:t xml:space="preserve">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D33107" w:rsidRPr="004E0DDD" w:rsidRDefault="00D33107" w:rsidP="00BB1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DDD">
        <w:rPr>
          <w:rFonts w:ascii="Times New Roman" w:hAnsi="Times New Roman" w:cs="Times New Roman"/>
          <w:sz w:val="28"/>
          <w:szCs w:val="28"/>
        </w:rPr>
        <w:t>7.4.После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E6D5D" w:rsidRPr="00D33107" w:rsidRDefault="00DE6D5D" w:rsidP="00DE6D5D">
      <w:pPr>
        <w:rPr>
          <w:rFonts w:ascii="Times New Roman" w:hAnsi="Times New Roman" w:cs="Times New Roman"/>
          <w:sz w:val="24"/>
          <w:szCs w:val="24"/>
        </w:rPr>
      </w:pPr>
    </w:p>
    <w:sectPr w:rsidR="00DE6D5D" w:rsidRPr="00D33107" w:rsidSect="00580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0242F"/>
    <w:multiLevelType w:val="hybridMultilevel"/>
    <w:tmpl w:val="BCE08DAC"/>
    <w:lvl w:ilvl="0" w:tplc="A98A896A">
      <w:numFmt w:val="bullet"/>
      <w:lvlText w:val=""/>
      <w:lvlJc w:val="left"/>
      <w:pPr>
        <w:ind w:left="121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9689D5C">
      <w:numFmt w:val="bullet"/>
      <w:lvlText w:val="•"/>
      <w:lvlJc w:val="left"/>
      <w:pPr>
        <w:ind w:left="1140" w:hanging="720"/>
      </w:pPr>
      <w:rPr>
        <w:rFonts w:hint="default"/>
        <w:lang w:val="ru-RU" w:eastAsia="en-US" w:bidi="ar-SA"/>
      </w:rPr>
    </w:lvl>
    <w:lvl w:ilvl="2" w:tplc="7DAE19D4">
      <w:numFmt w:val="bullet"/>
      <w:lvlText w:val="•"/>
      <w:lvlJc w:val="left"/>
      <w:pPr>
        <w:ind w:left="2161" w:hanging="720"/>
      </w:pPr>
      <w:rPr>
        <w:rFonts w:hint="default"/>
        <w:lang w:val="ru-RU" w:eastAsia="en-US" w:bidi="ar-SA"/>
      </w:rPr>
    </w:lvl>
    <w:lvl w:ilvl="3" w:tplc="5D7A8588">
      <w:numFmt w:val="bullet"/>
      <w:lvlText w:val="•"/>
      <w:lvlJc w:val="left"/>
      <w:pPr>
        <w:ind w:left="3181" w:hanging="720"/>
      </w:pPr>
      <w:rPr>
        <w:rFonts w:hint="default"/>
        <w:lang w:val="ru-RU" w:eastAsia="en-US" w:bidi="ar-SA"/>
      </w:rPr>
    </w:lvl>
    <w:lvl w:ilvl="4" w:tplc="2E525C9A">
      <w:numFmt w:val="bullet"/>
      <w:lvlText w:val="•"/>
      <w:lvlJc w:val="left"/>
      <w:pPr>
        <w:ind w:left="4202" w:hanging="720"/>
      </w:pPr>
      <w:rPr>
        <w:rFonts w:hint="default"/>
        <w:lang w:val="ru-RU" w:eastAsia="en-US" w:bidi="ar-SA"/>
      </w:rPr>
    </w:lvl>
    <w:lvl w:ilvl="5" w:tplc="DC3C8550">
      <w:numFmt w:val="bullet"/>
      <w:lvlText w:val="•"/>
      <w:lvlJc w:val="left"/>
      <w:pPr>
        <w:ind w:left="5223" w:hanging="720"/>
      </w:pPr>
      <w:rPr>
        <w:rFonts w:hint="default"/>
        <w:lang w:val="ru-RU" w:eastAsia="en-US" w:bidi="ar-SA"/>
      </w:rPr>
    </w:lvl>
    <w:lvl w:ilvl="6" w:tplc="B748C39E">
      <w:numFmt w:val="bullet"/>
      <w:lvlText w:val="•"/>
      <w:lvlJc w:val="left"/>
      <w:pPr>
        <w:ind w:left="6243" w:hanging="720"/>
      </w:pPr>
      <w:rPr>
        <w:rFonts w:hint="default"/>
        <w:lang w:val="ru-RU" w:eastAsia="en-US" w:bidi="ar-SA"/>
      </w:rPr>
    </w:lvl>
    <w:lvl w:ilvl="7" w:tplc="1E0E4E7A">
      <w:numFmt w:val="bullet"/>
      <w:lvlText w:val="•"/>
      <w:lvlJc w:val="left"/>
      <w:pPr>
        <w:ind w:left="7264" w:hanging="720"/>
      </w:pPr>
      <w:rPr>
        <w:rFonts w:hint="default"/>
        <w:lang w:val="ru-RU" w:eastAsia="en-US" w:bidi="ar-SA"/>
      </w:rPr>
    </w:lvl>
    <w:lvl w:ilvl="8" w:tplc="1C321FAA">
      <w:numFmt w:val="bullet"/>
      <w:lvlText w:val="•"/>
      <w:lvlJc w:val="left"/>
      <w:pPr>
        <w:ind w:left="8284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4A9"/>
    <w:rsid w:val="001063EA"/>
    <w:rsid w:val="001248B2"/>
    <w:rsid w:val="0022166E"/>
    <w:rsid w:val="002F1A68"/>
    <w:rsid w:val="004E0DDD"/>
    <w:rsid w:val="00560F00"/>
    <w:rsid w:val="00580D44"/>
    <w:rsid w:val="006C3C0B"/>
    <w:rsid w:val="007C04A9"/>
    <w:rsid w:val="00821EF3"/>
    <w:rsid w:val="008E3843"/>
    <w:rsid w:val="00A14936"/>
    <w:rsid w:val="00BB1CF9"/>
    <w:rsid w:val="00CD408E"/>
    <w:rsid w:val="00CE354B"/>
    <w:rsid w:val="00D33107"/>
    <w:rsid w:val="00DA564C"/>
    <w:rsid w:val="00DE6D5D"/>
    <w:rsid w:val="00E06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6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E6D5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18</Pages>
  <Words>5312</Words>
  <Characters>30282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Provotor</dc:creator>
  <cp:keywords/>
  <dc:description/>
  <cp:lastModifiedBy>User</cp:lastModifiedBy>
  <cp:revision>10</cp:revision>
  <dcterms:created xsi:type="dcterms:W3CDTF">2025-08-01T15:01:00Z</dcterms:created>
  <dcterms:modified xsi:type="dcterms:W3CDTF">2025-09-22T05:26:00Z</dcterms:modified>
</cp:coreProperties>
</file>