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A6" w:rsidRPr="00190622" w:rsidRDefault="00917CA6" w:rsidP="00917CA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917CA6" w:rsidRPr="00190622" w:rsidRDefault="00917CA6" w:rsidP="00917CA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917CA6" w:rsidRPr="00190622" w:rsidRDefault="00917CA6" w:rsidP="00917CA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917CA6" w:rsidRPr="00190622" w:rsidRDefault="00917CA6" w:rsidP="00917CA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917CA6" w:rsidRPr="00190622" w:rsidRDefault="00917CA6" w:rsidP="00917CA6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917CA6" w:rsidRPr="00D72B2E" w:rsidRDefault="00917CA6" w:rsidP="00917C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CA6" w:rsidRPr="00D72B2E" w:rsidRDefault="00917CA6" w:rsidP="00917C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CA6" w:rsidRPr="00D72B2E" w:rsidRDefault="00917CA6" w:rsidP="00917C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CA6" w:rsidRPr="00D72B2E" w:rsidRDefault="00917CA6" w:rsidP="00917C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CA6" w:rsidRPr="00D72B2E" w:rsidRDefault="00917CA6" w:rsidP="00917CA6">
      <w:pPr>
        <w:jc w:val="both"/>
        <w:rPr>
          <w:rFonts w:ascii="Times New Roman" w:hAnsi="Times New Roman" w:cs="Times New Roman"/>
        </w:rPr>
      </w:pPr>
    </w:p>
    <w:p w:rsidR="00917CA6" w:rsidRPr="00190622" w:rsidRDefault="00917CA6" w:rsidP="00917CA6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2F3BA4">
        <w:rPr>
          <w:rFonts w:ascii="Times New Roman" w:hAnsi="Times New Roman"/>
          <w:b/>
          <w:sz w:val="36"/>
          <w:szCs w:val="36"/>
        </w:rPr>
        <w:t>5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CA6" w:rsidRDefault="00917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C7B" w:rsidRDefault="00917CA6" w:rsidP="00917C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ерчь, 2025</w:t>
      </w:r>
    </w:p>
    <w:p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C7B" w:rsidRDefault="00B5017C">
      <w:pPr>
        <w:pStyle w:val="1"/>
        <w:numPr>
          <w:ilvl w:val="0"/>
          <w:numId w:val="4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1" w:name="_Toc14407992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2C7C7B" w:rsidRDefault="002C7C7B"/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</w:t>
      </w:r>
    </w:p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«Рисование (изобразительное искусство)» относится к предметной области «Искусство»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является обязательной частью учебного плана. Рабочая программа по учебному предмету “Рисование (изобразительное искусство)» в 5 классе рассчитана на 34 учебные недели  и составляет  68 часов в год (2 часа в неделю).</w:t>
      </w:r>
    </w:p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(изобразительное искусство)».</w:t>
      </w:r>
    </w:p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:rsidR="002C7C7B" w:rsidRDefault="00B5017C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</w:t>
      </w:r>
    </w:p>
    <w:p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5 классе определяет следующие задачи:</w:t>
      </w:r>
    </w:p>
    <w:p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</w:t>
      </w:r>
    </w:p>
    <w:p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</w:t>
      </w:r>
    </w:p>
    <w:p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изобразительному искусству (эта задача осуществляется на этапе закрепления и расширении полученных в 1-4 классах знаний и умений);</w:t>
      </w:r>
    </w:p>
    <w:p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аппликации а также продолжается развиваться технические навыки работы с разными художественными материалами.</w:t>
      </w:r>
    </w:p>
    <w:p w:rsidR="002C7C7B" w:rsidRDefault="002C7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7C7B" w:rsidRDefault="00B5017C">
      <w:pPr>
        <w:pStyle w:val="1"/>
        <w:numPr>
          <w:ilvl w:val="0"/>
          <w:numId w:val="1"/>
        </w:numPr>
        <w:spacing w:before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9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C7C7B" w:rsidRDefault="00B501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 классе обучение строится по четырем направлениям работы, в соответствии с которыми у обучающихся развива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</w:t>
      </w:r>
    </w:p>
    <w:p w:rsidR="002C7C7B" w:rsidRDefault="00B501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4824"/>
        <w:gridCol w:w="1915"/>
        <w:gridCol w:w="1928"/>
      </w:tblGrid>
      <w:tr w:rsidR="002C7C7B">
        <w:trPr>
          <w:trHeight w:val="413"/>
          <w:jc w:val="center"/>
        </w:trPr>
        <w:tc>
          <w:tcPr>
            <w:tcW w:w="619" w:type="dxa"/>
            <w:vAlign w:val="center"/>
          </w:tcPr>
          <w:p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824" w:type="dxa"/>
            <w:vAlign w:val="center"/>
          </w:tcPr>
          <w:p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:rsidR="002C7C7B" w:rsidRDefault="00B5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C7C7B">
        <w:trPr>
          <w:trHeight w:val="270"/>
          <w:jc w:val="center"/>
        </w:trPr>
        <w:tc>
          <w:tcPr>
            <w:tcW w:w="619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8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>
        <w:trPr>
          <w:trHeight w:val="270"/>
          <w:jc w:val="center"/>
        </w:trPr>
        <w:tc>
          <w:tcPr>
            <w:tcW w:w="619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>
        <w:trPr>
          <w:trHeight w:val="270"/>
          <w:jc w:val="center"/>
        </w:trPr>
        <w:tc>
          <w:tcPr>
            <w:tcW w:w="619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8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>
        <w:trPr>
          <w:trHeight w:val="270"/>
          <w:jc w:val="center"/>
        </w:trPr>
        <w:tc>
          <w:tcPr>
            <w:tcW w:w="619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>
        <w:trPr>
          <w:trHeight w:val="285"/>
          <w:jc w:val="center"/>
        </w:trPr>
        <w:tc>
          <w:tcPr>
            <w:tcW w:w="5443" w:type="dxa"/>
            <w:gridSpan w:val="2"/>
          </w:tcPr>
          <w:p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28" w:type="dxa"/>
          </w:tcPr>
          <w:p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F3BA4" w:rsidRDefault="002F3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F3BA4" w:rsidRPr="002F3BA4" w:rsidRDefault="002F3BA4" w:rsidP="002F3BA4">
      <w:pPr>
        <w:pStyle w:val="2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079924"/>
      <w:r w:rsidRPr="002F3BA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:rsidR="002F3BA4" w:rsidRDefault="002F3BA4" w:rsidP="002F3BA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ученика, формирование интереса (мотивации) к обучению;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эстетических потребностей, ценностей и чувств;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F3BA4" w:rsidRDefault="002F3BA4" w:rsidP="002F3BA4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2F3BA4" w:rsidRDefault="002F3BA4" w:rsidP="002F3B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 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элементарные правила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передачи формы предмета;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- пользование материалами для рисования; 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название предметов, подлежащих рисованию, лепке и аппликации;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приемами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 образцу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светотени, перспективы; построения орнамента, стилизации формы предмета и др.;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виды аппликации (предметная, сюжетная, декоративная);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способы лепки (конструктивный, пластический, комбинированный);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жанры  изобразительного искусства: пейзаж, портрет, натюрморт, сюжетное изображение.</w:t>
      </w:r>
    </w:p>
    <w:p w:rsidR="002F3BA4" w:rsidRDefault="002F3BA4" w:rsidP="002F3BA4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</w:t>
      </w:r>
      <w:r>
        <w:rPr>
          <w:rFonts w:ascii="Times New Roman" w:eastAsia="Times New Roman" w:hAnsi="Times New Roman" w:cs="Times New Roman"/>
          <w:sz w:val="28"/>
          <w:szCs w:val="28"/>
        </w:rPr>
        <w:t>уровень выполнения требований достаточный при выявлении 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2C7C7B" w:rsidRDefault="002C7C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C7B" w:rsidRDefault="002C7C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C7C7B">
          <w:headerReference w:type="default" r:id="rId9"/>
          <w:footerReference w:type="default" r:id="rId10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</w:p>
    <w:p w:rsidR="002C7C7B" w:rsidRDefault="00B5017C">
      <w:pPr>
        <w:pStyle w:val="1"/>
        <w:numPr>
          <w:ilvl w:val="0"/>
          <w:numId w:val="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07992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9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551"/>
        <w:gridCol w:w="709"/>
        <w:gridCol w:w="3685"/>
        <w:gridCol w:w="3261"/>
        <w:gridCol w:w="3118"/>
      </w:tblGrid>
      <w:tr w:rsidR="002C7C7B" w:rsidTr="002F3BA4">
        <w:trPr>
          <w:cantSplit/>
          <w:trHeight w:val="517"/>
        </w:trPr>
        <w:tc>
          <w:tcPr>
            <w:tcW w:w="709" w:type="dxa"/>
            <w:vMerge w:val="restart"/>
            <w:vAlign w:val="center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C7C7B" w:rsidRDefault="00B501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2C7C7B" w:rsidRDefault="00B501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vMerge w:val="restart"/>
            <w:vAlign w:val="center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</w:p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379" w:type="dxa"/>
            <w:gridSpan w:val="2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2C7C7B">
        <w:trPr>
          <w:cantSplit/>
          <w:trHeight w:val="467"/>
        </w:trPr>
        <w:tc>
          <w:tcPr>
            <w:tcW w:w="709" w:type="dxa"/>
            <w:vMerge/>
            <w:vAlign w:val="center"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8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2C7C7B">
        <w:trPr>
          <w:cantSplit/>
          <w:trHeight w:val="1323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А.Рылова «Зеленый шум».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натуры образца  листьев и веток.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акварельными красками.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красоту природы, осеннее состояние природы.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техники работы с акварельной и гуашевой красками.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Замечают особенности красоты осенних листьев, их цвет и разнообразие форм.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характерные особенности осеннего леса с опорой на предложенный учителем образец.</w:t>
            </w:r>
          </w:p>
        </w:tc>
      </w:tr>
      <w:tr w:rsidR="002C7C7B">
        <w:trPr>
          <w:cantSplit/>
          <w:trHeight w:val="500"/>
        </w:trPr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50"/>
        </w:trPr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76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(И. Левитан «Осень»,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А.Куинжди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«Березовая роща»).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понятий «далеко-близко», «даль»,  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 художников-пейзажистов.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строить рисунок с учетом планов (дальний, передний).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под контролем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«перспектива».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этапы работы в соответствии с поставленной целью.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Повторяют, а затем варьировать систему несложных действий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2C7C7B">
        <w:trPr>
          <w:cantSplit/>
          <w:trHeight w:val="1395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09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65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предмета для украшения.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сосуды по геометрическим формам.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узор под контролем учителя.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сравнения, учатся сравнивать свою работу с оригиналом (образцом).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самостоятельно.</w:t>
            </w:r>
          </w:p>
        </w:tc>
      </w:tr>
      <w:tr w:rsidR="002C7C7B">
        <w:trPr>
          <w:cantSplit/>
          <w:trHeight w:val="82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84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2C7C7B" w:rsidRDefault="002C7C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Компоновка.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 совместной деятельности с учителем.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натюрморт, отвечают на вопросы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располагают натюрморт в плоскости листа.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2C7C7B">
        <w:trPr>
          <w:cantSplit/>
          <w:trHeight w:val="739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694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23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938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художник работает над портретом человека?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О. Кипренский « Портрет А. Пушкина», В. Серова «Портрет балерины Т. Карсавиной»,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М. Лермонтова».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художник работает над портретом человека?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87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художественных навыков при создании образа на основе знаний простых форм.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живописными средствами автопортрет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графическими материалами с помощью линий разной толщины.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необходимые цвета для выполнения работы.</w:t>
            </w:r>
          </w:p>
        </w:tc>
      </w:tr>
      <w:tr w:rsidR="002C7C7B">
        <w:trPr>
          <w:cantSplit/>
          <w:trHeight w:val="839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993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01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 гжельской росписью.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виртуальной фабрики по изготовлению гжельских изделий.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гжельских мастеров.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цвета гжели.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гжельских мастеров.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цвета гжели.</w:t>
            </w:r>
          </w:p>
        </w:tc>
      </w:tr>
      <w:tr w:rsidR="002C7C7B">
        <w:trPr>
          <w:cantSplit/>
          <w:trHeight w:val="692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66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гжельского народного искусства.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искусством гжельских мастеров. Обучение расписыванию чашки, блюдца.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узоров гжельской росписи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гжели.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гжели.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составляют узор. </w:t>
            </w:r>
          </w:p>
        </w:tc>
      </w:tr>
      <w:tr w:rsidR="002C7C7B">
        <w:trPr>
          <w:cantSplit/>
          <w:trHeight w:val="84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4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Городце.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традиционной росписью.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русских народных промыслов, с народным искусством  Городец.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узнаванию изделия с городецкой росписью.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различать изделия,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узнавать характерные особенности Городца.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городецкой росписью.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различать изделия,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узнавать характерные особенности Городца.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цвета используют в городецкой росписи.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орнаменты.</w:t>
            </w: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02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расписыванию разделочной доски  в городецком стиле.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Наносят узор на доску по трафаретам.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гуаши.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наносят узор на доску.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навыками работы с гуашью.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2C7C7B">
        <w:trPr>
          <w:cantSplit/>
          <w:trHeight w:val="56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4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54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927"/>
        </w:trPr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Хохломе.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—элементами узоров «золотой хохломы».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 Хохлома.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хохломской  росписью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изделия Хохлома.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 изделия, знать характерные особенности Хохломы.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хохломской росписью.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изделия Хохлома, отвечают на вопросы.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цвета используют в хохломской росписи.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орнаменты, используемые в хохломской росписи.</w:t>
            </w:r>
          </w:p>
        </w:tc>
      </w:tr>
      <w:tr w:rsidR="002C7C7B">
        <w:trPr>
          <w:cantSplit/>
          <w:trHeight w:val="1437"/>
        </w:trPr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728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расписыванию посуды хохломской росписью.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хохломы.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хохломы.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составляют узор. </w:t>
            </w: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5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41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43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 игрушка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Богородской игрушке.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изготовлением богородских игрушек.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древесины для изготовления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резьбы по дереву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образцы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изделия, различать характерные особенности Богородской игрушки с помощью учителя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образцы игрушек, отвечают на вопросы.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этапы изготовления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породы деревьев, для изготовления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особенности Богородских игрушек </w:t>
            </w:r>
          </w:p>
        </w:tc>
      </w:tr>
      <w:tr w:rsidR="002C7C7B">
        <w:trPr>
          <w:cantSplit/>
          <w:trHeight w:val="118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 игрушка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199"/>
        </w:trPr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 художественных средств выразительности.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расписыванию Богородских </w:t>
            </w:r>
          </w:p>
        </w:tc>
        <w:tc>
          <w:tcPr>
            <w:tcW w:w="3261" w:type="dxa"/>
            <w:vMerge w:val="restart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для росписи Богородских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</w:t>
            </w: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Выбирают форму для росписи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цвета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росписи Богородских игрушек.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оставляют узор </w:t>
            </w:r>
          </w:p>
        </w:tc>
      </w:tr>
      <w:tr w:rsidR="002C7C7B">
        <w:trPr>
          <w:cantSplit/>
          <w:trHeight w:val="696"/>
        </w:trPr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7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137"/>
        </w:trPr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870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скульптурой – статуя, памятник, статуэтка, бюст.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художественных материалов, используемых скульптором.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работами скульпторов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«Дискобол», И. Матрос « Памятник К. Минину и Д. Пожарскому», Е. Янсон-Манизер «Балерина», Ф. Шубин «Портрет князя А. Голицина»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скульптуры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скульптурой.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виды скульптур.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скульпторов.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скульптуры, отвечают на вопросы.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скульптурой.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виды скульптур.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скульпторов.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художественные материалы и инструменты скульпторов.</w:t>
            </w:r>
          </w:p>
        </w:tc>
      </w:tr>
      <w:tr w:rsidR="002C7C7B">
        <w:trPr>
          <w:cantSplit/>
          <w:trHeight w:val="183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помощью учителя повторяют свойства пластилина.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учителя,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инструкции.</w:t>
            </w: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118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человека.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инструкции.</w:t>
            </w:r>
          </w:p>
        </w:tc>
      </w:tr>
      <w:tr w:rsidR="002C7C7B">
        <w:trPr>
          <w:cantSplit/>
          <w:trHeight w:val="1404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человека.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21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России.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музеев России.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экскурсии в государственную Третьяковскую галерею, музей им. Пушкина, Эрмитаж, Русский музей.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 картины по выбору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музеях по наводящим вопросам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определяют жанр картины.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репродукцию картины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музеях.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 жанр картины.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репродукцию картины. </w:t>
            </w:r>
          </w:p>
        </w:tc>
      </w:tr>
      <w:tr w:rsidR="002C7C7B">
        <w:trPr>
          <w:cantSplit/>
          <w:trHeight w:val="1127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России по выбору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349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России по выбору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1195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музеев мира,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Виртуальные экскурсии в Национальный музей живописи и скульптуры Прадо, Британского музея, Дрезденской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картинной галереи.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по выбору в любом жанре.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музеях по наводящим вопросам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помощью учителя определяют жанр картины.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репродукцию картины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музеях. Выбирают картину для рисования.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 жанр картины.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репродукцию картины. </w:t>
            </w:r>
          </w:p>
        </w:tc>
      </w:tr>
      <w:tr w:rsidR="002C7C7B">
        <w:trPr>
          <w:cantSplit/>
          <w:trHeight w:val="63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909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965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книга.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структурой книги, с понятием художник иллюстратор.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различными видами книг.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частей книги – обложка, титульный лист.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иллюстрациями произведений.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биографии художников –иллюстраторов.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иллюстрация.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книги.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виды книг.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иллюстраторами книг.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биографию художников – иллюстраторов с помощью наглядности.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части книги.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и называют виды книг, авторов иллюстрация.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биографию художников –иллюстраторов.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7B">
        <w:trPr>
          <w:cantSplit/>
          <w:trHeight w:val="1405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586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2C7C7B" w:rsidRDefault="002C7C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выполнение иллюстраций к книгам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подходящую к книге  иллюстрацию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необходимые цвета.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Соотносят размер иллюстрации под контролем учителя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выбирают подходящую к книге  иллюстрацию.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необходимые цвета.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Соотносят размер иллюстрации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различных художественных техниках.</w:t>
            </w:r>
          </w:p>
        </w:tc>
      </w:tr>
      <w:tr w:rsidR="002C7C7B">
        <w:trPr>
          <w:cantSplit/>
          <w:trHeight w:val="962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  <w:trHeight w:val="678"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плакатов.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- призывы.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Контрастный подбор цвета и букв.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фона</w:t>
            </w: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плакаты, отвечают на вопросы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рисунок для плаката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плакат, под контролем учителя.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плакаты, отвечают на вопросы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выбирают рисунок для плаката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плакат, в различных техниках.</w:t>
            </w: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сходства и различий плаката и открытки.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плаката и открыток.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рисунок открыток</w:t>
            </w:r>
          </w:p>
          <w:p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виды открыток, кратко отвечают на вопросы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рисунок для открыток под контролем учителя.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открытки  под контролем учителя</w:t>
            </w:r>
          </w:p>
        </w:tc>
        <w:tc>
          <w:tcPr>
            <w:tcW w:w="3118" w:type="dxa"/>
            <w:vMerge w:val="restart"/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виды открыток, отвечают на вопросы учителя распространенным предложением.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выбирают рисунок для открытки. </w:t>
            </w:r>
          </w:p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открытки  в различных техниках</w:t>
            </w: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>
        <w:trPr>
          <w:cantSplit/>
        </w:trPr>
        <w:tc>
          <w:tcPr>
            <w:tcW w:w="709" w:type="dxa"/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7C7B" w:rsidRDefault="002C7C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C7B" w:rsidRDefault="002C7C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C7C7B" w:rsidSect="001234DF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E18" w:rsidRDefault="00DE6E18">
      <w:pPr>
        <w:spacing w:after="0" w:line="240" w:lineRule="auto"/>
      </w:pPr>
      <w:r>
        <w:separator/>
      </w:r>
    </w:p>
  </w:endnote>
  <w:endnote w:type="continuationSeparator" w:id="1">
    <w:p w:rsidR="00DE6E18" w:rsidRDefault="00DE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7B" w:rsidRDefault="001234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5017C">
      <w:rPr>
        <w:color w:val="000000"/>
      </w:rPr>
      <w:instrText>PAGE</w:instrText>
    </w:r>
    <w:r>
      <w:rPr>
        <w:color w:val="000000"/>
      </w:rPr>
      <w:fldChar w:fldCharType="separate"/>
    </w:r>
    <w:r w:rsidR="00917CA6">
      <w:rPr>
        <w:noProof/>
        <w:color w:val="000000"/>
      </w:rPr>
      <w:t>6</w:t>
    </w:r>
    <w:r>
      <w:rPr>
        <w:color w:val="000000"/>
      </w:rPr>
      <w:fldChar w:fldCharType="end"/>
    </w:r>
  </w:p>
  <w:p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E18" w:rsidRDefault="00DE6E18">
      <w:pPr>
        <w:spacing w:after="0" w:line="240" w:lineRule="auto"/>
      </w:pPr>
      <w:r>
        <w:separator/>
      </w:r>
    </w:p>
  </w:footnote>
  <w:footnote w:type="continuationSeparator" w:id="1">
    <w:p w:rsidR="00DE6E18" w:rsidRDefault="00DE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54F0"/>
    <w:multiLevelType w:val="multilevel"/>
    <w:tmpl w:val="83724C5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4D4637"/>
    <w:multiLevelType w:val="multilevel"/>
    <w:tmpl w:val="C97E5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A1A2FC4"/>
    <w:multiLevelType w:val="hybridMultilevel"/>
    <w:tmpl w:val="47B0BE22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3151CD6"/>
    <w:multiLevelType w:val="multilevel"/>
    <w:tmpl w:val="D2FE0E58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1B19C4"/>
    <w:multiLevelType w:val="multilevel"/>
    <w:tmpl w:val="76E6E43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A7A4034"/>
    <w:multiLevelType w:val="multilevel"/>
    <w:tmpl w:val="AD10DF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D316D78"/>
    <w:multiLevelType w:val="multilevel"/>
    <w:tmpl w:val="A9709B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13509E7"/>
    <w:multiLevelType w:val="multilevel"/>
    <w:tmpl w:val="4E520D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C3214A5"/>
    <w:multiLevelType w:val="multilevel"/>
    <w:tmpl w:val="6FC8E27E"/>
    <w:lvl w:ilvl="0">
      <w:start w:val="1"/>
      <w:numFmt w:val="upperRoman"/>
      <w:lvlText w:val="%1."/>
      <w:lvlJc w:val="righ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C7B"/>
    <w:rsid w:val="001234DF"/>
    <w:rsid w:val="002A7D1A"/>
    <w:rsid w:val="002C7C7B"/>
    <w:rsid w:val="002F3BA4"/>
    <w:rsid w:val="006251B5"/>
    <w:rsid w:val="00917CA6"/>
    <w:rsid w:val="00A74A3E"/>
    <w:rsid w:val="00B5017C"/>
    <w:rsid w:val="00DE6E18"/>
    <w:rsid w:val="00F82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DF"/>
  </w:style>
  <w:style w:type="paragraph" w:styleId="1">
    <w:name w:val="heading 1"/>
    <w:basedOn w:val="a"/>
    <w:next w:val="a"/>
    <w:uiPriority w:val="9"/>
    <w:qFormat/>
    <w:rsid w:val="001234DF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1234DF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rsid w:val="001234DF"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1234DF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234DF"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1234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234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234D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234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1234DF"/>
    <w:pPr>
      <w:ind w:left="720"/>
      <w:contextualSpacing/>
    </w:pPr>
  </w:style>
  <w:style w:type="paragraph" w:styleId="a6">
    <w:name w:val="header"/>
    <w:basedOn w:val="a"/>
    <w:unhideWhenUsed/>
    <w:rsid w:val="0012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sid w:val="001234DF"/>
  </w:style>
  <w:style w:type="paragraph" w:styleId="a8">
    <w:name w:val="footer"/>
    <w:basedOn w:val="a"/>
    <w:uiPriority w:val="99"/>
    <w:unhideWhenUsed/>
    <w:rsid w:val="0012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rsid w:val="001234DF"/>
  </w:style>
  <w:style w:type="paragraph" w:styleId="aa">
    <w:name w:val="No Spacing"/>
    <w:aliases w:val="основа"/>
    <w:link w:val="ab"/>
    <w:uiPriority w:val="1"/>
    <w:qFormat/>
    <w:rsid w:val="001234DF"/>
    <w:rPr>
      <w:lang w:eastAsia="en-US"/>
    </w:rPr>
  </w:style>
  <w:style w:type="paragraph" w:customStyle="1" w:styleId="10">
    <w:name w:val="Обычный (веб)1"/>
    <w:basedOn w:val="a"/>
    <w:uiPriority w:val="99"/>
    <w:unhideWhenUsed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234DF"/>
  </w:style>
  <w:style w:type="paragraph" w:customStyle="1" w:styleId="p1">
    <w:name w:val="p1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1234DF"/>
  </w:style>
  <w:style w:type="paragraph" w:customStyle="1" w:styleId="p2">
    <w:name w:val="p2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1234DF"/>
  </w:style>
  <w:style w:type="paragraph" w:customStyle="1" w:styleId="p5">
    <w:name w:val="p5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1234DF"/>
  </w:style>
  <w:style w:type="paragraph" w:customStyle="1" w:styleId="p9">
    <w:name w:val="p9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rsid w:val="001234D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semiHidden/>
    <w:rsid w:val="001234DF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rsid w:val="001234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1234DF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  <w:rsid w:val="001234DF"/>
  </w:style>
  <w:style w:type="character" w:customStyle="1" w:styleId="11">
    <w:name w:val="Заголовок 1 Знак"/>
    <w:rsid w:val="001234DF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sid w:val="001234DF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rsid w:val="001234DF"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rsid w:val="001234DF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rsid w:val="0012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234DF"/>
  </w:style>
  <w:style w:type="paragraph" w:customStyle="1" w:styleId="12">
    <w:name w:val="Название1"/>
    <w:basedOn w:val="a"/>
    <w:qFormat/>
    <w:rsid w:val="001234DF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rsid w:val="001234DF"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character" w:customStyle="1" w:styleId="c0">
    <w:name w:val="c0"/>
    <w:rsid w:val="009F6E52"/>
  </w:style>
  <w:style w:type="paragraph" w:customStyle="1" w:styleId="c15">
    <w:name w:val="c15"/>
    <w:basedOn w:val="a"/>
    <w:rsid w:val="002D3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unhideWhenUsed/>
    <w:rsid w:val="000A38C7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7601FD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AE7823"/>
    <w:pPr>
      <w:tabs>
        <w:tab w:val="left" w:pos="426"/>
        <w:tab w:val="right" w:leader="dot" w:pos="9060"/>
      </w:tabs>
      <w:jc w:val="both"/>
    </w:pPr>
    <w:rPr>
      <w:rFonts w:ascii="Times New Roman" w:hAnsi="Times New Roman"/>
      <w:noProof/>
      <w:sz w:val="24"/>
      <w:szCs w:val="24"/>
      <w:lang w:bidi="hi-IN"/>
    </w:rPr>
  </w:style>
  <w:style w:type="paragraph" w:styleId="21">
    <w:name w:val="toc 2"/>
    <w:basedOn w:val="a"/>
    <w:next w:val="a"/>
    <w:autoRedefine/>
    <w:uiPriority w:val="39"/>
    <w:unhideWhenUsed/>
    <w:rsid w:val="007601FD"/>
    <w:pPr>
      <w:ind w:left="220"/>
    </w:pPr>
  </w:style>
  <w:style w:type="paragraph" w:styleId="af5">
    <w:name w:val="Subtitle"/>
    <w:basedOn w:val="a"/>
    <w:next w:val="a"/>
    <w:uiPriority w:val="11"/>
    <w:qFormat/>
    <w:rsid w:val="001234D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rsid w:val="001234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1234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003200"/>
  </w:style>
  <w:style w:type="paragraph" w:styleId="HTML">
    <w:name w:val="HTML Preformatted"/>
    <w:basedOn w:val="a"/>
    <w:link w:val="HTML0"/>
    <w:uiPriority w:val="99"/>
    <w:unhideWhenUsed/>
    <w:rsid w:val="00003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3200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rsid w:val="001234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1234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2v7au4P5WrU/0SEcl7qwJbEVg==">CgMxLjAyCWguMXQzaDVzZjIJaC40ZDM0b2c4MgloLjFmb2I5dGUyCWguMnM4ZXlvMTgAciExaVByZ1JCeURPRE03OFljMmw5T2lJNS1KZ1dTbFNhLVM=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AE625D-27E2-4E4B-B6DE-4092A904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3960</Words>
  <Characters>22576</Characters>
  <Application>Microsoft Office Word</Application>
  <DocSecurity>0</DocSecurity>
  <Lines>188</Lines>
  <Paragraphs>52</Paragraphs>
  <ScaleCrop>false</ScaleCrop>
  <Company/>
  <LinksUpToDate>false</LinksUpToDate>
  <CharactersWithSpaces>26484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6</cp:revision>
  <dcterms:created xsi:type="dcterms:W3CDTF">2023-06-28T21:59:00Z</dcterms:created>
  <dcterms:modified xsi:type="dcterms:W3CDTF">2025-11-21T12:16:00Z</dcterms:modified>
</cp:coreProperties>
</file>