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309" w:rsidRDefault="00B77309" w:rsidP="00B77309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B77309" w:rsidRDefault="00B77309" w:rsidP="00B77309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B77309" w:rsidRDefault="00B77309" w:rsidP="00B77309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B77309" w:rsidRDefault="00B77309" w:rsidP="00B77309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B77309" w:rsidRDefault="00B77309" w:rsidP="00B77309">
      <w:pPr>
        <w:pStyle w:val="20"/>
        <w:shd w:val="clear" w:color="auto" w:fill="auto"/>
      </w:pPr>
    </w:p>
    <w:p w:rsidR="00B77309" w:rsidRDefault="00B77309" w:rsidP="00B77309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B77309" w:rsidRPr="001F446D" w:rsidTr="00BF1BE3">
        <w:trPr>
          <w:jc w:val="center"/>
        </w:trPr>
        <w:tc>
          <w:tcPr>
            <w:tcW w:w="4805" w:type="dxa"/>
            <w:hideMark/>
          </w:tcPr>
          <w:p w:rsidR="00B77309" w:rsidRPr="00D3614F" w:rsidRDefault="00B77309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СОГЛАСОВАНО</w:t>
            </w:r>
          </w:p>
          <w:p w:rsidR="00B77309" w:rsidRPr="00D3614F" w:rsidRDefault="00B77309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9"/>
                <w:b w:val="0"/>
              </w:rPr>
              <w:t>первичной</w:t>
            </w:r>
            <w:proofErr w:type="gramEnd"/>
          </w:p>
          <w:p w:rsidR="00B77309" w:rsidRPr="00D3614F" w:rsidRDefault="00B77309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профсоюзной организации</w:t>
            </w:r>
          </w:p>
          <w:p w:rsidR="00B77309" w:rsidRPr="00D3614F" w:rsidRDefault="00B77309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_______ Е.В. Воронина</w:t>
            </w:r>
          </w:p>
          <w:p w:rsidR="00B77309" w:rsidRPr="00D3614F" w:rsidRDefault="00B77309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22.10.2024г.</w:t>
            </w:r>
          </w:p>
        </w:tc>
        <w:tc>
          <w:tcPr>
            <w:tcW w:w="236" w:type="dxa"/>
          </w:tcPr>
          <w:p w:rsidR="00B77309" w:rsidRPr="00D3614F" w:rsidRDefault="00B77309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B77309" w:rsidRPr="00D3614F" w:rsidRDefault="00B77309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УТВЕРЖДЕНО</w:t>
            </w:r>
          </w:p>
          <w:p w:rsidR="00B77309" w:rsidRPr="00D3614F" w:rsidRDefault="00B77309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Директор МБОУ </w:t>
            </w:r>
          </w:p>
          <w:p w:rsidR="00B77309" w:rsidRPr="00D3614F" w:rsidRDefault="00B77309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D3614F">
              <w:rPr>
                <w:rStyle w:val="a9"/>
                <w:b w:val="0"/>
              </w:rPr>
              <w:t>Щёлкинская</w:t>
            </w:r>
            <w:proofErr w:type="spellEnd"/>
            <w:r w:rsidRPr="00D3614F">
              <w:rPr>
                <w:rStyle w:val="a9"/>
                <w:b w:val="0"/>
              </w:rPr>
              <w:t xml:space="preserve"> СОШ №1</w:t>
            </w:r>
          </w:p>
          <w:p w:rsidR="00B77309" w:rsidRPr="00D3614F" w:rsidRDefault="00B77309" w:rsidP="00BF1BE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D3614F">
              <w:rPr>
                <w:rStyle w:val="a9"/>
                <w:b w:val="0"/>
              </w:rPr>
              <w:t>__________ М.А. Дашина</w:t>
            </w:r>
            <w:proofErr w:type="gramEnd"/>
          </w:p>
          <w:p w:rsidR="00B77309" w:rsidRPr="00D3614F" w:rsidRDefault="00B77309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Приказ  № 265</w:t>
            </w:r>
          </w:p>
          <w:p w:rsidR="00B77309" w:rsidRPr="00D3614F" w:rsidRDefault="00B77309" w:rsidP="00BF1BE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От  22.10.2024 г.</w:t>
            </w:r>
          </w:p>
        </w:tc>
      </w:tr>
    </w:tbl>
    <w:p w:rsidR="00B77309" w:rsidRDefault="00D411B0">
      <w:pPr>
        <w:pStyle w:val="20"/>
        <w:shd w:val="clear" w:color="auto" w:fill="auto"/>
        <w:rPr>
          <w:rStyle w:val="23pt"/>
          <w:b/>
          <w:bCs/>
        </w:rPr>
      </w:pPr>
      <w:r>
        <w:rPr>
          <w:rStyle w:val="23pt"/>
          <w:b/>
          <w:bCs/>
        </w:rPr>
        <w:t>ИНСТРУКЦИЯ</w:t>
      </w:r>
      <w:r w:rsidR="00B77309">
        <w:rPr>
          <w:rStyle w:val="23pt"/>
          <w:b/>
          <w:bCs/>
        </w:rPr>
        <w:t xml:space="preserve"> №53</w:t>
      </w:r>
    </w:p>
    <w:p w:rsidR="00F31314" w:rsidRDefault="00D411B0">
      <w:pPr>
        <w:pStyle w:val="20"/>
        <w:shd w:val="clear" w:color="auto" w:fill="auto"/>
      </w:pPr>
      <w:r>
        <w:rPr>
          <w:rStyle w:val="23pt"/>
          <w:b/>
          <w:bCs/>
        </w:rPr>
        <w:t xml:space="preserve"> </w:t>
      </w:r>
      <w:r>
        <w:t>по охране труда при работе со щ</w:t>
      </w:r>
      <w:r>
        <w:t>елочными металлами</w:t>
      </w:r>
    </w:p>
    <w:p w:rsidR="00B77309" w:rsidRDefault="00B77309">
      <w:pPr>
        <w:pStyle w:val="21"/>
        <w:shd w:val="clear" w:color="auto" w:fill="auto"/>
        <w:spacing w:before="0" w:line="278" w:lineRule="exact"/>
        <w:ind w:left="20" w:firstLine="560"/>
      </w:pPr>
    </w:p>
    <w:p w:rsidR="00F31314" w:rsidRDefault="00D411B0">
      <w:pPr>
        <w:pStyle w:val="21"/>
        <w:shd w:val="clear" w:color="auto" w:fill="auto"/>
        <w:spacing w:before="0" w:line="278" w:lineRule="exact"/>
        <w:ind w:left="20" w:firstLine="560"/>
      </w:pPr>
      <w:r>
        <w:t>Из щелочных металлов, применяющихся в школе, наибольшей осторожности в обращении требует натрий. Литий обладает меньшей химической активностью. Калий в школе применяться не должен!</w:t>
      </w:r>
    </w:p>
    <w:p w:rsidR="00F31314" w:rsidRDefault="00D411B0">
      <w:pPr>
        <w:pStyle w:val="21"/>
        <w:shd w:val="clear" w:color="auto" w:fill="auto"/>
        <w:spacing w:before="0" w:line="274" w:lineRule="exact"/>
        <w:ind w:left="20" w:firstLine="560"/>
      </w:pPr>
      <w:r>
        <w:t>Хранят щелочные металлы и работают с ними вдали от воды,</w:t>
      </w:r>
      <w:r>
        <w:t xml:space="preserve"> водных растворов и </w:t>
      </w:r>
      <w:proofErr w:type="spellStart"/>
      <w:r>
        <w:t>галоидированных</w:t>
      </w:r>
      <w:proofErr w:type="spellEnd"/>
      <w:r>
        <w:t xml:space="preserve"> жидкостей. Куски металлов хранят в фабричной упаковке. На банке и металлическом кожухе делают полоски-наклейки красного и зеленого цветов. Слой изолирующей жидкости (керосина) в банке над поверхностью металла должен быть</w:t>
      </w:r>
      <w:r>
        <w:t xml:space="preserve"> не менее 10—15мм. Банку закрывают </w:t>
      </w:r>
      <w:proofErr w:type="spellStart"/>
      <w:r>
        <w:t>пропарафиненной</w:t>
      </w:r>
      <w:proofErr w:type="spellEnd"/>
      <w:r>
        <w:t xml:space="preserve"> пробкой или пластмассовой навинчивающейся крышкой.</w:t>
      </w:r>
    </w:p>
    <w:p w:rsidR="00F31314" w:rsidRDefault="00D411B0">
      <w:pPr>
        <w:pStyle w:val="21"/>
        <w:shd w:val="clear" w:color="auto" w:fill="auto"/>
        <w:spacing w:before="0" w:line="274" w:lineRule="exact"/>
        <w:ind w:left="20" w:firstLine="560"/>
      </w:pPr>
      <w:r>
        <w:t xml:space="preserve">При опытах </w:t>
      </w:r>
      <w:proofErr w:type="gramStart"/>
      <w:r>
        <w:t>с</w:t>
      </w:r>
      <w:proofErr w:type="gramEnd"/>
      <w:r>
        <w:t xml:space="preserve"> щелочными металлами их поверхность предварительно очищают от </w:t>
      </w:r>
      <w:proofErr w:type="spellStart"/>
      <w:r>
        <w:t>пероксидов</w:t>
      </w:r>
      <w:proofErr w:type="spellEnd"/>
      <w:r>
        <w:t>. Пинцетом вынимают из банки кусок металла, помещают его в заполненную</w:t>
      </w:r>
      <w:r>
        <w:t xml:space="preserve"> керосином чашку с плоским дном и в ней, очистив от налета, нарезают на порции необходимой величины. Непосредственно перед опытом очищенные кусочки достают пинцетом из керосина, быстро и тщательно осушают фильтровальной бумагой и используют по назначению. </w:t>
      </w:r>
      <w:r>
        <w:t xml:space="preserve">Если после опыта остается немного металла, кусочки полностью растворяют в этиловом спирте и выливают </w:t>
      </w:r>
      <w:proofErr w:type="gramStart"/>
      <w:r>
        <w:t>в</w:t>
      </w:r>
      <w:proofErr w:type="gramEnd"/>
      <w:r>
        <w:t xml:space="preserve"> канализацию.</w:t>
      </w:r>
    </w:p>
    <w:p w:rsidR="00F31314" w:rsidRDefault="00D411B0">
      <w:pPr>
        <w:pStyle w:val="21"/>
        <w:shd w:val="clear" w:color="auto" w:fill="auto"/>
        <w:spacing w:before="0" w:line="274" w:lineRule="exact"/>
        <w:ind w:left="20" w:firstLine="560"/>
      </w:pPr>
      <w:r>
        <w:t xml:space="preserve">Все работы </w:t>
      </w:r>
      <w:proofErr w:type="gramStart"/>
      <w:r>
        <w:t>с</w:t>
      </w:r>
      <w:proofErr w:type="gramEnd"/>
      <w:r>
        <w:t xml:space="preserve"> щелочными металлами проводятся с применением средств индивидуальной защиты, т.к. при попадании на кожу или влажную одежду кусоч</w:t>
      </w:r>
      <w:r>
        <w:t>ков металлов возможны химические ожоги и даже воспламенение.</w:t>
      </w:r>
    </w:p>
    <w:p w:rsidR="00F31314" w:rsidRDefault="00D411B0">
      <w:pPr>
        <w:pStyle w:val="21"/>
        <w:shd w:val="clear" w:color="auto" w:fill="auto"/>
        <w:spacing w:before="0" w:line="274" w:lineRule="exact"/>
        <w:ind w:left="20" w:firstLine="560"/>
      </w:pPr>
      <w:r>
        <w:t>Первая помощь заключается в как можно более быстром удалении кусочков металла с поверхности кожи. Затем следует обмыть пораженное место под струёй воды (10—15 мин.). После промывания для нейтрали</w:t>
      </w:r>
      <w:r>
        <w:t>зации надо наложить повязку из марли или ватный тампон, пропитанные 5%-м раствором уксусной кислоты. Через 10 мин. повязку снять, осторожно удалить остатки влаги с кожи фильтровальной бумагой или мягкой тканью и смазать поверхность кожи глицерином для умен</w:t>
      </w:r>
      <w:r>
        <w:t>ьшения болевых ощущений.</w:t>
      </w:r>
    </w:p>
    <w:p w:rsidR="00F31314" w:rsidRDefault="00D411B0">
      <w:pPr>
        <w:pStyle w:val="21"/>
        <w:shd w:val="clear" w:color="auto" w:fill="auto"/>
        <w:spacing w:before="0" w:line="274" w:lineRule="exact"/>
        <w:ind w:left="20" w:firstLine="560"/>
      </w:pPr>
      <w:r>
        <w:t xml:space="preserve">Хранят щелочные металлы в переносном </w:t>
      </w:r>
      <w:proofErr w:type="gramStart"/>
      <w:r>
        <w:t>металлическом ящике-сейфе</w:t>
      </w:r>
      <w:proofErr w:type="gramEnd"/>
      <w:r>
        <w:t>, который при пожаре подлежит выносу в первую очередь.</w:t>
      </w:r>
    </w:p>
    <w:p w:rsidR="00F31314" w:rsidRDefault="00D411B0">
      <w:pPr>
        <w:pStyle w:val="21"/>
        <w:shd w:val="clear" w:color="auto" w:fill="auto"/>
        <w:spacing w:before="0" w:line="274" w:lineRule="exact"/>
        <w:ind w:left="20" w:firstLine="560"/>
      </w:pPr>
      <w:r>
        <w:t xml:space="preserve">Опыты </w:t>
      </w:r>
      <w:proofErr w:type="gramStart"/>
      <w:r>
        <w:t>с</w:t>
      </w:r>
      <w:proofErr w:type="gramEnd"/>
      <w:r>
        <w:t xml:space="preserve"> щелочными металлами проводит только учитель.</w:t>
      </w:r>
    </w:p>
    <w:p w:rsidR="00F31314" w:rsidRDefault="00D411B0">
      <w:pPr>
        <w:pStyle w:val="21"/>
        <w:shd w:val="clear" w:color="auto" w:fill="auto"/>
        <w:spacing w:before="0" w:after="267" w:line="274" w:lineRule="exact"/>
        <w:ind w:left="20" w:firstLine="560"/>
      </w:pPr>
      <w:r>
        <w:t>Группа хранения № 2 — вещества, выделяющие при взаимодействии</w:t>
      </w:r>
      <w:r>
        <w:t xml:space="preserve"> с водой легковоспламеняющиеся газы.</w:t>
      </w:r>
    </w:p>
    <w:p w:rsidR="00B77309" w:rsidRPr="00B77309" w:rsidRDefault="00B77309" w:rsidP="00B7730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B77309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С инструкцией </w:t>
      </w:r>
      <w:proofErr w:type="gramStart"/>
      <w:r w:rsidRPr="00B77309">
        <w:rPr>
          <w:rFonts w:ascii="Times New Roman" w:eastAsiaTheme="minorEastAsia" w:hAnsi="Times New Roman" w:cs="Times New Roman"/>
          <w:color w:val="auto"/>
          <w:sz w:val="22"/>
          <w:szCs w:val="22"/>
        </w:rPr>
        <w:t>ознакомлен</w:t>
      </w:r>
      <w:proofErr w:type="gramEnd"/>
      <w:r w:rsidRPr="00B77309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(а):</w:t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B77309" w:rsidRPr="00B77309" w:rsidRDefault="00B77309" w:rsidP="00B7730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B77309" w:rsidRPr="00B77309" w:rsidRDefault="00B77309" w:rsidP="00B7730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B77309" w:rsidRPr="00B77309" w:rsidRDefault="00B77309" w:rsidP="00B77309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B77309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sectPr w:rsidR="00B77309" w:rsidRPr="00B77309" w:rsidSect="00B77309">
      <w:footerReference w:type="default" r:id="rId6"/>
      <w:type w:val="continuous"/>
      <w:pgSz w:w="11909" w:h="16838"/>
      <w:pgMar w:top="567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309" w:rsidRDefault="00B77309" w:rsidP="00F31314">
      <w:r>
        <w:separator/>
      </w:r>
    </w:p>
  </w:endnote>
  <w:endnote w:type="continuationSeparator" w:id="1">
    <w:p w:rsidR="00B77309" w:rsidRDefault="00B77309" w:rsidP="00F31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314" w:rsidRDefault="00F31314">
    <w:pPr>
      <w:rPr>
        <w:sz w:val="2"/>
        <w:szCs w:val="2"/>
      </w:rPr>
    </w:pPr>
    <w:r w:rsidRPr="00F313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3pt;margin-top:811.7pt;width:3.85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31314" w:rsidRDefault="00D411B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309" w:rsidRDefault="00B77309"/>
  </w:footnote>
  <w:footnote w:type="continuationSeparator" w:id="1">
    <w:p w:rsidR="00B77309" w:rsidRDefault="00B7730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31314"/>
    <w:rsid w:val="00B77309"/>
    <w:rsid w:val="00F31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13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131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313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F31314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F3131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21"/>
    <w:rsid w:val="00F313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Основной текст1"/>
    <w:basedOn w:val="a7"/>
    <w:rsid w:val="00F31314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5pt1pt">
    <w:name w:val="Основной текст + 15 pt;Курсив;Интервал 1 pt"/>
    <w:basedOn w:val="a7"/>
    <w:rsid w:val="00F31314"/>
    <w:rPr>
      <w:i/>
      <w:iCs/>
      <w:color w:val="000000"/>
      <w:spacing w:val="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15pt1pt0">
    <w:name w:val="Основной текст + 15 pt;Курсив;Интервал 1 pt"/>
    <w:basedOn w:val="a7"/>
    <w:rsid w:val="00F31314"/>
    <w:rPr>
      <w:i/>
      <w:iCs/>
      <w:color w:val="000000"/>
      <w:spacing w:val="20"/>
      <w:w w:val="100"/>
      <w:position w:val="0"/>
      <w:sz w:val="30"/>
      <w:szCs w:val="30"/>
      <w:lang w:val="en-US" w:eastAsia="en-US" w:bidi="en-US"/>
    </w:rPr>
  </w:style>
  <w:style w:type="character" w:customStyle="1" w:styleId="23pt">
    <w:name w:val="Основной текст (2) + Интервал 3 pt"/>
    <w:basedOn w:val="2"/>
    <w:rsid w:val="00F31314"/>
    <w:rPr>
      <w:color w:val="000000"/>
      <w:spacing w:val="6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3131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F31314"/>
    <w:pPr>
      <w:shd w:val="clear" w:color="auto" w:fill="FFFFFF"/>
      <w:spacing w:line="0" w:lineRule="atLeast"/>
    </w:pPr>
    <w:rPr>
      <w:rFonts w:ascii="Verdana" w:eastAsia="Verdana" w:hAnsi="Verdana" w:cs="Verdana"/>
      <w:sz w:val="19"/>
      <w:szCs w:val="19"/>
    </w:rPr>
  </w:style>
  <w:style w:type="paragraph" w:customStyle="1" w:styleId="21">
    <w:name w:val="Основной текст2"/>
    <w:basedOn w:val="a"/>
    <w:link w:val="a7"/>
    <w:rsid w:val="00F31314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Normal (Web)"/>
    <w:basedOn w:val="a"/>
    <w:unhideWhenUsed/>
    <w:rsid w:val="00B773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B773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2316</Characters>
  <Application>Microsoft Office Word</Application>
  <DocSecurity>0</DocSecurity>
  <Lines>19</Lines>
  <Paragraphs>5</Paragraphs>
  <ScaleCrop>false</ScaleCrop>
  <Company>Microsoft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2024-11-21T11:40:00Z</cp:lastPrinted>
  <dcterms:created xsi:type="dcterms:W3CDTF">2024-11-21T11:37:00Z</dcterms:created>
  <dcterms:modified xsi:type="dcterms:W3CDTF">2024-11-21T11:40:00Z</dcterms:modified>
</cp:coreProperties>
</file>