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72" w:rsidRPr="00510D72" w:rsidRDefault="00510D72" w:rsidP="00510D72">
      <w:pPr>
        <w:pStyle w:val="2"/>
        <w:shd w:val="clear" w:color="auto" w:fill="FFFFFF"/>
        <w:spacing w:before="468" w:beforeAutospacing="0" w:after="281" w:afterAutospacing="0"/>
        <w:jc w:val="center"/>
        <w:textAlignment w:val="baseline"/>
        <w:rPr>
          <w:rFonts w:ascii="Arial Black" w:hAnsi="Arial Black" w:cs="Arial"/>
          <w:b w:val="0"/>
          <w:bCs w:val="0"/>
          <w:color w:val="3C3C3C"/>
          <w:spacing w:val="2"/>
          <w:sz w:val="40"/>
          <w:szCs w:val="40"/>
        </w:rPr>
      </w:pPr>
      <w:r w:rsidRPr="00510D72">
        <w:rPr>
          <w:rFonts w:ascii="Arial Black" w:hAnsi="Arial Black" w:cs="Arial"/>
          <w:b w:val="0"/>
          <w:bCs w:val="0"/>
          <w:color w:val="3C3C3C"/>
          <w:spacing w:val="2"/>
          <w:sz w:val="40"/>
          <w:szCs w:val="40"/>
        </w:rPr>
        <w:t>ПЕРЕЧЕНЬ ПРОФЕССИЙ И СПЕЦИАЛЬНОСТЕЙ СРЕДНЕГО ПРОФЕССИОНАЛЬНОГО ОБРАЗОВАНИЯ, НАИБОЛЕЕ ВОСТРЕБОВАННЫХ, НОВЫХ И ПЕРСПЕКТИВНЫХ В ПЕРМСКОМ КРАЕ</w:t>
      </w:r>
    </w:p>
    <w:p w:rsidR="00510D72" w:rsidRDefault="00510D72" w:rsidP="00510D72">
      <w:pPr>
        <w:pStyle w:val="a3"/>
        <w:shd w:val="clear" w:color="auto" w:fill="FFFFFF"/>
        <w:spacing w:before="374" w:beforeAutospacing="0" w:after="374" w:afterAutospacing="0"/>
        <w:rPr>
          <w:color w:val="333333"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8695"/>
      </w:tblGrid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 xml:space="preserve">N </w:t>
            </w:r>
            <w:proofErr w:type="spellStart"/>
            <w:proofErr w:type="gramStart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п</w:t>
            </w:r>
            <w:proofErr w:type="spellEnd"/>
            <w:proofErr w:type="gramEnd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/</w:t>
            </w:r>
            <w:proofErr w:type="spellStart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п</w:t>
            </w:r>
            <w:proofErr w:type="spellEnd"/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Наименование профессий и специальностей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Автомеханик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Администратор баз данных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Графический дизайнер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Косметолог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Лаборант химического анализа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Мастер декоративных работ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Мастер столярно-плотницких работ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Метролог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Наладчик-ремонтник промышленного оборудования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Оператор станков с программным управлением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Парикмахер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Плиточник-облицовщик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Повар-кондитер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Программист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lastRenderedPageBreak/>
              <w:t>15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 xml:space="preserve">Разработчик </w:t>
            </w:r>
            <w:proofErr w:type="spellStart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Web</w:t>
            </w:r>
            <w:proofErr w:type="spellEnd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 xml:space="preserve"> и </w:t>
            </w:r>
            <w:proofErr w:type="spellStart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мультимедийных</w:t>
            </w:r>
            <w:proofErr w:type="spellEnd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 xml:space="preserve"> приложений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Сантехник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Сборщик электронных систем (специалист по электронным приборам и устройствам)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Сварщик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19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Сетевой и системный администратор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Слесарь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в области контрольно-измерительных приборов и автоматики (по отраслям)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гостеприимству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информационным системам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неразрушающему контролю (</w:t>
            </w:r>
            <w:proofErr w:type="spellStart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дефектоскопист</w:t>
            </w:r>
            <w:proofErr w:type="spellEnd"/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)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обслуживанию и ремонту автомобильных двигателей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обслуживанию телекоммуникаций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производству и обслуживанию авиатехники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28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 xml:space="preserve">Специалист по тестированию в </w:t>
            </w: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lastRenderedPageBreak/>
              <w:t>области информационных технологий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lastRenderedPageBreak/>
              <w:t>29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техническому контролю качества продукции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технологии машиностроения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Специалист по холодильно-вентиляционной технике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 авиационных двигателей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 по автоматизированным системам управления технологическими процессами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 по защите информации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 по композитным материалам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Техник-конструктор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Техник-механик в сельском хозяйстве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Техник-полиграфист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39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Технический писатель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Токарь-универсал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Фрезеровщик-универсал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Электромонтажник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Фельдшер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Медицинская сестра</w:t>
            </w:r>
          </w:p>
        </w:tc>
      </w:tr>
      <w:tr w:rsid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>45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</w:pP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t xml:space="preserve">Воспитатель детей дошкольного </w:t>
            </w:r>
            <w:r w:rsidRPr="00510D72">
              <w:rPr>
                <w:rFonts w:ascii="Arial" w:eastAsia="Times New Roman" w:hAnsi="Arial" w:cs="Arial"/>
                <w:color w:val="2D2D2D"/>
                <w:spacing w:val="2"/>
                <w:sz w:val="48"/>
                <w:szCs w:val="48"/>
              </w:rPr>
              <w:lastRenderedPageBreak/>
              <w:t>возраста</w:t>
            </w:r>
          </w:p>
        </w:tc>
      </w:tr>
    </w:tbl>
    <w:p w:rsidR="00510D72" w:rsidRDefault="00510D72" w:rsidP="00510D72"/>
    <w:p w:rsidR="00510D72" w:rsidRPr="00510D72" w:rsidRDefault="00510D72" w:rsidP="00510D72">
      <w:pPr>
        <w:jc w:val="center"/>
        <w:rPr>
          <w:rFonts w:ascii="Arial Black" w:hAnsi="Arial Black"/>
          <w:sz w:val="48"/>
          <w:szCs w:val="48"/>
        </w:rPr>
      </w:pPr>
      <w:r w:rsidRPr="00510D72">
        <w:rPr>
          <w:rFonts w:ascii="Arial Black" w:hAnsi="Arial Black"/>
          <w:sz w:val="48"/>
          <w:szCs w:val="48"/>
        </w:rPr>
        <w:t>Учреждения</w:t>
      </w:r>
    </w:p>
    <w:p w:rsidR="00510D72" w:rsidRDefault="00510D72" w:rsidP="00510D72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2"/>
        <w:gridCol w:w="8651"/>
      </w:tblGrid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 </w:t>
            </w:r>
            <w:proofErr w:type="spellStart"/>
            <w:proofErr w:type="gram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п</w:t>
            </w:r>
            <w:proofErr w:type="spellEnd"/>
            <w:proofErr w:type="gram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/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п</w:t>
            </w:r>
            <w:proofErr w:type="spellEnd"/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Наименование профессиональной образовательной организации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Лысьвенский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политехнический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"Чайковский техникум промышленных технологий и управления"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Краевое государственное автономное профессиональное образовательное учреждение "Пермский авиационный техникум им. 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А.Д.Швецова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Соликамский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горно-химический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"Пермский агропромышленный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Государственное бюджетное </w:t>
            </w: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lastRenderedPageBreak/>
              <w:t>профессиональное образовательное учреждение "Пермский колледж транспорта и сервиса"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lastRenderedPageBreak/>
              <w:t>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Соликамский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политехнический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автономное профессиональное образовательное учреждение "Краевой политехнический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Краевое государственное автономное профессиональное образовательное учреждение "Пермский техникум промышленных и информационных технологий"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"Пермский химико-технологический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Краевое государственное автономное профессиональное образовательное учреждение "Пермский радиотехнический колледж им. А.С.Попова"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"Уральский химико-технологический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lastRenderedPageBreak/>
              <w:t>13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"Пермский машиностроительный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Верещагинский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многопрофильный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"Краевой многопрофильный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"Пермский государственный профессионально-педагогический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"Пермский техникум отраслевых технологий"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Краевое государственное автономное профессиональное образовательное учреждение "Пермский торгово-технологический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19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Березниковский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техникум профессиональных технологий"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lastRenderedPageBreak/>
              <w:t>20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Кизеловский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политехнический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Краевое государственное автономное профессиональное образовательное учреждение "Коми-Пермяцкий техникум торговли и сервиса"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Кунгурский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центр образования N 1"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Краевое государственное автономное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Кунгурский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сельскохозяйственный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Краевое государственное автономное 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Нытвенский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многопрофильный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25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"Строгановский колледж"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"Чусовской индустриальный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27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Государственное бюджетное </w:t>
            </w: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lastRenderedPageBreak/>
              <w:t>профессиональное образовательное учреждение "</w:t>
            </w:r>
            <w:proofErr w:type="spellStart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Зюкайский</w:t>
            </w:r>
            <w:proofErr w:type="spellEnd"/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 xml:space="preserve"> аграрный техникум"</w:t>
            </w:r>
          </w:p>
        </w:tc>
      </w:tr>
      <w:tr w:rsidR="00510D72" w:rsidRPr="00510D72" w:rsidTr="00510D72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lastRenderedPageBreak/>
              <w:t>28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0D72" w:rsidRPr="00510D72" w:rsidRDefault="00510D72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</w:pPr>
            <w:r w:rsidRPr="00510D72">
              <w:rPr>
                <w:rFonts w:ascii="Times New Roman" w:eastAsia="Times New Roman" w:hAnsi="Times New Roman" w:cs="Times New Roman"/>
                <w:color w:val="2D2D2D"/>
                <w:sz w:val="44"/>
                <w:szCs w:val="44"/>
              </w:rPr>
              <w:t>Государственное бюджетное профессиональное образовательное учреждение "Горнозаводский политехнический техникум"</w:t>
            </w:r>
          </w:p>
        </w:tc>
      </w:tr>
    </w:tbl>
    <w:p w:rsidR="00510D72" w:rsidRPr="00510D72" w:rsidRDefault="00510D72" w:rsidP="00510D72">
      <w:pPr>
        <w:rPr>
          <w:sz w:val="44"/>
          <w:szCs w:val="44"/>
        </w:rPr>
      </w:pPr>
    </w:p>
    <w:p w:rsidR="00DF1A87" w:rsidRPr="00510D72" w:rsidRDefault="00DF1A87">
      <w:pPr>
        <w:rPr>
          <w:sz w:val="44"/>
          <w:szCs w:val="44"/>
        </w:rPr>
      </w:pPr>
    </w:p>
    <w:sectPr w:rsidR="00DF1A87" w:rsidRPr="00510D72" w:rsidSect="00DF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10D72"/>
    <w:rsid w:val="00510D72"/>
    <w:rsid w:val="00D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7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10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2019-10-17T12:21:00Z</dcterms:created>
  <dcterms:modified xsi:type="dcterms:W3CDTF">2019-10-17T12:22:00Z</dcterms:modified>
</cp:coreProperties>
</file>