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F29D9" w14:textId="1D5445D7" w:rsidR="00E45719" w:rsidRDefault="00CF0F3E" w:rsidP="00465E56">
      <w:pPr>
        <w:pBdr>
          <w:top w:val="dashed" w:sz="8" w:space="1" w:color="auto"/>
          <w:left w:val="dashed" w:sz="8" w:space="4" w:color="auto"/>
          <w:bottom w:val="dashed" w:sz="8" w:space="1" w:color="auto"/>
          <w:right w:val="dashed" w:sz="8" w:space="4" w:color="auto"/>
        </w:pBdr>
        <w:jc w:val="center"/>
        <w:rPr>
          <w:rFonts w:ascii="Times New Roman" w:hAnsi="Times New Roman" w:cs="Times New Roman"/>
          <w:b/>
          <w:color w:val="FF0000"/>
          <w:sz w:val="40"/>
          <w:szCs w:val="40"/>
        </w:rPr>
      </w:pPr>
      <w:r w:rsidRPr="00CF0F3E">
        <w:rPr>
          <w:rFonts w:ascii="Times New Roman" w:hAnsi="Times New Roman" w:cs="Times New Roman"/>
          <w:b/>
          <w:color w:val="FF0000"/>
          <w:sz w:val="40"/>
          <w:szCs w:val="40"/>
        </w:rPr>
        <w:t>Памятка действий граждан в случае паводка</w:t>
      </w:r>
    </w:p>
    <w:p w14:paraId="45080E1D" w14:textId="1A261C53" w:rsidR="00CF0F3E" w:rsidRPr="000521E1" w:rsidRDefault="00CF0F3E" w:rsidP="00465E56">
      <w:pPr>
        <w:pBdr>
          <w:top w:val="dashed" w:sz="8" w:space="1" w:color="auto"/>
          <w:left w:val="dashed" w:sz="8" w:space="4" w:color="auto"/>
          <w:bottom w:val="dashed" w:sz="8" w:space="1" w:color="auto"/>
          <w:right w:val="dashed" w:sz="8" w:space="4" w:color="auto"/>
        </w:pBdr>
        <w:jc w:val="center"/>
        <w:rPr>
          <w:rFonts w:ascii="Times New Roman" w:hAnsi="Times New Roman" w:cs="Times New Roman"/>
          <w:b/>
          <w:color w:val="1F3864" w:themeColor="accent1" w:themeShade="80"/>
          <w:sz w:val="32"/>
          <w:szCs w:val="32"/>
        </w:rPr>
      </w:pPr>
      <w:r w:rsidRPr="000521E1">
        <w:rPr>
          <w:rFonts w:ascii="Times New Roman" w:hAnsi="Times New Roman" w:cs="Times New Roman"/>
          <w:b/>
          <w:color w:val="1F3864" w:themeColor="accent1" w:themeShade="80"/>
          <w:sz w:val="32"/>
          <w:szCs w:val="32"/>
        </w:rPr>
        <w:t>Прочти сам, расскажи знакомым, передай соседу!</w:t>
      </w:r>
    </w:p>
    <w:p w14:paraId="43195972" w14:textId="76531A0B" w:rsidR="00CF0F3E" w:rsidRPr="00033AAF" w:rsidRDefault="00CF0F3E" w:rsidP="00465E56">
      <w:pPr>
        <w:pBdr>
          <w:top w:val="dashed" w:sz="8" w:space="1" w:color="auto"/>
          <w:left w:val="dashed" w:sz="8" w:space="4" w:color="auto"/>
          <w:bottom w:val="dashed" w:sz="8" w:space="1" w:color="auto"/>
          <w:right w:val="dashed" w:sz="8" w:space="4" w:color="auto"/>
        </w:pBdr>
        <w:spacing w:line="360" w:lineRule="exact"/>
        <w:jc w:val="both"/>
        <w:rPr>
          <w:rFonts w:ascii="Times New Roman" w:hAnsi="Times New Roman" w:cs="Times New Roman"/>
          <w:b/>
          <w:sz w:val="27"/>
          <w:szCs w:val="27"/>
        </w:rPr>
      </w:pPr>
      <w:r w:rsidRPr="00033AAF">
        <w:rPr>
          <w:rFonts w:ascii="Times New Roman" w:hAnsi="Times New Roman" w:cs="Times New Roman"/>
          <w:b/>
          <w:sz w:val="27"/>
          <w:szCs w:val="27"/>
        </w:rPr>
        <w:t>Павод</w:t>
      </w:r>
      <w:r w:rsidR="00C9727F" w:rsidRPr="00033AAF">
        <w:rPr>
          <w:rFonts w:ascii="Times New Roman" w:hAnsi="Times New Roman" w:cs="Times New Roman"/>
          <w:b/>
          <w:sz w:val="27"/>
          <w:szCs w:val="27"/>
        </w:rPr>
        <w:t>о</w:t>
      </w:r>
      <w:r w:rsidRPr="00033AAF">
        <w:rPr>
          <w:rFonts w:ascii="Times New Roman" w:hAnsi="Times New Roman" w:cs="Times New Roman"/>
          <w:b/>
          <w:sz w:val="27"/>
          <w:szCs w:val="27"/>
        </w:rPr>
        <w:t xml:space="preserve">к, наводнение </w:t>
      </w:r>
      <w:r w:rsidR="00EE4B47" w:rsidRPr="00033AAF">
        <w:rPr>
          <w:rFonts w:ascii="Times New Roman" w:hAnsi="Times New Roman" w:cs="Times New Roman"/>
          <w:b/>
          <w:sz w:val="27"/>
          <w:szCs w:val="27"/>
        </w:rPr>
        <w:t>–</w:t>
      </w:r>
      <w:r w:rsidRPr="00033AAF">
        <w:rPr>
          <w:rFonts w:ascii="Times New Roman" w:hAnsi="Times New Roman" w:cs="Times New Roman"/>
          <w:b/>
          <w:sz w:val="27"/>
          <w:szCs w:val="27"/>
        </w:rPr>
        <w:t xml:space="preserve"> это</w:t>
      </w:r>
      <w:r w:rsidR="00EE4B47" w:rsidRPr="00033AAF">
        <w:rPr>
          <w:rFonts w:ascii="Times New Roman" w:hAnsi="Times New Roman" w:cs="Times New Roman"/>
          <w:b/>
          <w:sz w:val="27"/>
          <w:szCs w:val="27"/>
        </w:rPr>
        <w:t xml:space="preserve"> </w:t>
      </w:r>
      <w:r w:rsidR="00906D96" w:rsidRPr="00033AAF">
        <w:rPr>
          <w:rFonts w:ascii="Times New Roman" w:hAnsi="Times New Roman" w:cs="Times New Roman"/>
          <w:b/>
          <w:sz w:val="27"/>
          <w:szCs w:val="27"/>
        </w:rPr>
        <w:t xml:space="preserve">значительное </w:t>
      </w:r>
      <w:r w:rsidR="00C9727F" w:rsidRPr="00033AAF">
        <w:rPr>
          <w:rFonts w:ascii="Times New Roman" w:hAnsi="Times New Roman" w:cs="Times New Roman"/>
          <w:b/>
          <w:sz w:val="27"/>
          <w:szCs w:val="27"/>
        </w:rPr>
        <w:t xml:space="preserve">затопление местности в результате подъема уровня воды в реке. В зоне затопления, могут размываться  системы </w:t>
      </w:r>
      <w:r w:rsidR="00540BD6" w:rsidRPr="00033AAF">
        <w:rPr>
          <w:rFonts w:ascii="Times New Roman" w:hAnsi="Times New Roman" w:cs="Times New Roman"/>
          <w:b/>
          <w:sz w:val="27"/>
          <w:szCs w:val="27"/>
        </w:rPr>
        <w:t>водоснабжения, канализации, сливные коммуникации</w:t>
      </w:r>
      <w:r w:rsidR="00396A91">
        <w:rPr>
          <w:rFonts w:ascii="Times New Roman" w:hAnsi="Times New Roman" w:cs="Times New Roman"/>
          <w:b/>
          <w:sz w:val="27"/>
          <w:szCs w:val="27"/>
        </w:rPr>
        <w:t>,</w:t>
      </w:r>
      <w:bookmarkStart w:id="0" w:name="_GoBack"/>
      <w:bookmarkEnd w:id="0"/>
      <w:r w:rsidR="004B30D8" w:rsidRPr="00033AAF">
        <w:rPr>
          <w:rFonts w:ascii="Times New Roman" w:hAnsi="Times New Roman" w:cs="Times New Roman"/>
          <w:b/>
          <w:sz w:val="27"/>
          <w:szCs w:val="27"/>
        </w:rPr>
        <w:t xml:space="preserve"> места сбора мусора нечистот и прочих отбросов. В этих зонах возрастает опасность </w:t>
      </w:r>
      <w:proofErr w:type="gramStart"/>
      <w:r w:rsidR="004B30D8" w:rsidRPr="00033AAF">
        <w:rPr>
          <w:rFonts w:ascii="Times New Roman" w:hAnsi="Times New Roman" w:cs="Times New Roman"/>
          <w:b/>
          <w:sz w:val="27"/>
          <w:szCs w:val="27"/>
        </w:rPr>
        <w:t>возникновения  и</w:t>
      </w:r>
      <w:proofErr w:type="gramEnd"/>
      <w:r w:rsidR="004B30D8" w:rsidRPr="00033AAF">
        <w:rPr>
          <w:rFonts w:ascii="Times New Roman" w:hAnsi="Times New Roman" w:cs="Times New Roman"/>
          <w:b/>
          <w:sz w:val="27"/>
          <w:szCs w:val="27"/>
        </w:rPr>
        <w:t xml:space="preserve"> распространения инфекционных заболеваний.</w:t>
      </w:r>
    </w:p>
    <w:p w14:paraId="58193D3F" w14:textId="65608346" w:rsidR="004B30D8" w:rsidRPr="00396A91" w:rsidRDefault="004B30D8" w:rsidP="00465E56">
      <w:pPr>
        <w:pBdr>
          <w:top w:val="dashed" w:sz="8" w:space="1" w:color="auto"/>
          <w:left w:val="dashed" w:sz="8" w:space="4" w:color="auto"/>
          <w:bottom w:val="dashed" w:sz="8" w:space="1" w:color="auto"/>
          <w:right w:val="dashed" w:sz="8" w:space="4" w:color="auto"/>
        </w:pBdr>
        <w:spacing w:line="360" w:lineRule="exact"/>
        <w:jc w:val="both"/>
        <w:rPr>
          <w:rFonts w:ascii="Times New Roman" w:hAnsi="Times New Roman" w:cs="Times New Roman"/>
          <w:b/>
          <w:color w:val="1F3864" w:themeColor="accent1" w:themeShade="80"/>
          <w:sz w:val="32"/>
          <w:szCs w:val="32"/>
        </w:rPr>
      </w:pPr>
      <w:r w:rsidRPr="00396A91">
        <w:rPr>
          <w:rFonts w:ascii="Times New Roman" w:hAnsi="Times New Roman" w:cs="Times New Roman"/>
          <w:b/>
          <w:color w:val="1F3864" w:themeColor="accent1" w:themeShade="80"/>
          <w:sz w:val="32"/>
          <w:szCs w:val="32"/>
        </w:rPr>
        <w:t>Действия в случае угрозы возникновения наводнения, паводка:</w:t>
      </w:r>
    </w:p>
    <w:p w14:paraId="4A9605AE" w14:textId="2A2E0A6D" w:rsidR="004B30D8" w:rsidRPr="00033AAF" w:rsidRDefault="000521E1" w:rsidP="00465E56">
      <w:pPr>
        <w:pBdr>
          <w:top w:val="dashed" w:sz="8" w:space="1" w:color="auto"/>
          <w:left w:val="dashed" w:sz="8" w:space="4" w:color="auto"/>
          <w:bottom w:val="dashed" w:sz="8" w:space="1" w:color="auto"/>
          <w:right w:val="dashed" w:sz="8" w:space="4" w:color="auto"/>
        </w:pBdr>
        <w:spacing w:line="360" w:lineRule="exact"/>
        <w:ind w:firstLine="708"/>
        <w:jc w:val="both"/>
        <w:rPr>
          <w:rFonts w:ascii="Times New Roman" w:hAnsi="Times New Roman" w:cs="Times New Roman"/>
          <w:b/>
          <w:sz w:val="27"/>
          <w:szCs w:val="27"/>
        </w:rPr>
      </w:pPr>
      <w:r w:rsidRPr="00033AAF">
        <w:rPr>
          <w:rFonts w:ascii="Times New Roman" w:hAnsi="Times New Roman" w:cs="Times New Roman"/>
          <w:b/>
          <w:sz w:val="27"/>
          <w:szCs w:val="27"/>
        </w:rPr>
        <w:t xml:space="preserve">Внимательно слушайте информацию о чрезвычайной ситуации и инструкции о порядке действий, не </w:t>
      </w:r>
      <w:proofErr w:type="gramStart"/>
      <w:r w:rsidRPr="00033AAF">
        <w:rPr>
          <w:rFonts w:ascii="Times New Roman" w:hAnsi="Times New Roman" w:cs="Times New Roman"/>
          <w:b/>
          <w:sz w:val="27"/>
          <w:szCs w:val="27"/>
        </w:rPr>
        <w:t>пользуйтесь  без</w:t>
      </w:r>
      <w:proofErr w:type="gramEnd"/>
      <w:r w:rsidRPr="00033AAF">
        <w:rPr>
          <w:rFonts w:ascii="Times New Roman" w:hAnsi="Times New Roman" w:cs="Times New Roman"/>
          <w:b/>
          <w:sz w:val="27"/>
          <w:szCs w:val="27"/>
        </w:rPr>
        <w:t xml:space="preserve"> необходимости телефоном, чтобы он был свободным для связи с вами. Сохраняйте спокойствие, предупредите соседей, окажите помощь инвалидам, детям и людям преклонного возраста.</w:t>
      </w:r>
    </w:p>
    <w:p w14:paraId="0834E339" w14:textId="09A427A9" w:rsidR="000521E1" w:rsidRPr="00033AAF" w:rsidRDefault="000521E1" w:rsidP="00465E56">
      <w:pPr>
        <w:pBdr>
          <w:top w:val="dashed" w:sz="8" w:space="1" w:color="auto"/>
          <w:left w:val="dashed" w:sz="8" w:space="4" w:color="auto"/>
          <w:bottom w:val="dashed" w:sz="8" w:space="1" w:color="auto"/>
          <w:right w:val="dashed" w:sz="8" w:space="4" w:color="auto"/>
        </w:pBdr>
        <w:spacing w:line="360" w:lineRule="exact"/>
        <w:ind w:firstLine="708"/>
        <w:jc w:val="both"/>
        <w:rPr>
          <w:rFonts w:ascii="Times New Roman" w:hAnsi="Times New Roman" w:cs="Times New Roman"/>
          <w:b/>
          <w:sz w:val="27"/>
          <w:szCs w:val="27"/>
        </w:rPr>
      </w:pPr>
      <w:r w:rsidRPr="00033AAF">
        <w:rPr>
          <w:rFonts w:ascii="Times New Roman" w:hAnsi="Times New Roman" w:cs="Times New Roman"/>
          <w:b/>
          <w:sz w:val="27"/>
          <w:szCs w:val="27"/>
        </w:rPr>
        <w:t>Узнайте в местных органах государственной власти и местного самоуправления место сбора жителей для эвакуации и готовьтесь к ней.</w:t>
      </w:r>
    </w:p>
    <w:p w14:paraId="01317DD4" w14:textId="6DAC8E20" w:rsidR="000521E1" w:rsidRPr="00033AAF" w:rsidRDefault="000521E1" w:rsidP="00465E56">
      <w:pPr>
        <w:pBdr>
          <w:top w:val="dashed" w:sz="8" w:space="1" w:color="auto"/>
          <w:left w:val="dashed" w:sz="8" w:space="4" w:color="auto"/>
          <w:bottom w:val="dashed" w:sz="8" w:space="1" w:color="auto"/>
          <w:right w:val="dashed" w:sz="8" w:space="4" w:color="auto"/>
        </w:pBdr>
        <w:spacing w:line="360" w:lineRule="exact"/>
        <w:ind w:firstLine="708"/>
        <w:jc w:val="both"/>
        <w:rPr>
          <w:rFonts w:ascii="Times New Roman" w:hAnsi="Times New Roman" w:cs="Times New Roman"/>
          <w:b/>
          <w:sz w:val="27"/>
          <w:szCs w:val="27"/>
        </w:rPr>
      </w:pPr>
      <w:r w:rsidRPr="00033AAF">
        <w:rPr>
          <w:rFonts w:ascii="Times New Roman" w:hAnsi="Times New Roman" w:cs="Times New Roman"/>
          <w:b/>
          <w:sz w:val="27"/>
          <w:szCs w:val="27"/>
        </w:rPr>
        <w:t>Подготовьте документы, одежду, наиболее необходимые вещи, запас продуктов питания на несколько дней, медикаменты. Сложите все в сумку. Документы сохраняйте в водонепроницаемом пакете. Не помешает иметь фонарик с запасом батареек – для подачи сигналов бедствия в темноте.</w:t>
      </w:r>
    </w:p>
    <w:p w14:paraId="5115D147" w14:textId="502498F6" w:rsidR="000E6C79" w:rsidRPr="00033AAF" w:rsidRDefault="000E6C79" w:rsidP="00465E56">
      <w:pPr>
        <w:pBdr>
          <w:top w:val="dashed" w:sz="8" w:space="1" w:color="auto"/>
          <w:left w:val="dashed" w:sz="8" w:space="4" w:color="auto"/>
          <w:bottom w:val="dashed" w:sz="8" w:space="1" w:color="auto"/>
          <w:right w:val="dashed" w:sz="8" w:space="4" w:color="auto"/>
        </w:pBdr>
        <w:spacing w:line="360" w:lineRule="exact"/>
        <w:ind w:firstLine="708"/>
        <w:jc w:val="both"/>
        <w:rPr>
          <w:rFonts w:ascii="Times New Roman" w:hAnsi="Times New Roman" w:cs="Times New Roman"/>
          <w:b/>
          <w:sz w:val="27"/>
          <w:szCs w:val="27"/>
        </w:rPr>
      </w:pPr>
      <w:r w:rsidRPr="00033AAF">
        <w:rPr>
          <w:rFonts w:ascii="Times New Roman" w:hAnsi="Times New Roman" w:cs="Times New Roman"/>
          <w:b/>
          <w:sz w:val="27"/>
          <w:szCs w:val="27"/>
        </w:rPr>
        <w:t>Разъедините все потре</w:t>
      </w:r>
      <w:r w:rsidR="00396A91">
        <w:rPr>
          <w:rFonts w:ascii="Times New Roman" w:hAnsi="Times New Roman" w:cs="Times New Roman"/>
          <w:b/>
          <w:sz w:val="27"/>
          <w:szCs w:val="27"/>
        </w:rPr>
        <w:t>бители</w:t>
      </w:r>
      <w:r w:rsidRPr="00033AAF">
        <w:rPr>
          <w:rFonts w:ascii="Times New Roman" w:hAnsi="Times New Roman" w:cs="Times New Roman"/>
          <w:b/>
          <w:sz w:val="27"/>
          <w:szCs w:val="27"/>
        </w:rPr>
        <w:t xml:space="preserve"> электрического тока от электросети, выключите газ.</w:t>
      </w:r>
      <w:r w:rsidR="00F842F9" w:rsidRPr="00F842F9">
        <w:rPr>
          <w:noProof/>
        </w:rPr>
        <w:t xml:space="preserve"> </w:t>
      </w:r>
    </w:p>
    <w:p w14:paraId="7A3CEB05" w14:textId="0FA7AEE4" w:rsidR="000E6C79" w:rsidRPr="00033AAF" w:rsidRDefault="000E6C79" w:rsidP="00465E56">
      <w:pPr>
        <w:pBdr>
          <w:top w:val="dashed" w:sz="8" w:space="1" w:color="auto"/>
          <w:left w:val="dashed" w:sz="8" w:space="4" w:color="auto"/>
          <w:bottom w:val="dashed" w:sz="8" w:space="1" w:color="auto"/>
          <w:right w:val="dashed" w:sz="8" w:space="4" w:color="auto"/>
        </w:pBdr>
        <w:spacing w:line="360" w:lineRule="exact"/>
        <w:ind w:firstLine="708"/>
        <w:jc w:val="both"/>
        <w:rPr>
          <w:rFonts w:ascii="Times New Roman" w:hAnsi="Times New Roman" w:cs="Times New Roman"/>
          <w:b/>
          <w:sz w:val="27"/>
          <w:szCs w:val="27"/>
        </w:rPr>
      </w:pPr>
      <w:r w:rsidRPr="00033AAF">
        <w:rPr>
          <w:rFonts w:ascii="Times New Roman" w:hAnsi="Times New Roman" w:cs="Times New Roman"/>
          <w:b/>
          <w:sz w:val="27"/>
          <w:szCs w:val="27"/>
        </w:rPr>
        <w:t>Перенесите ценные вещи и продовольствие на верхние этажи или поднимите на верхние полки. Перегоните скот, который есть в вашем хозяйстве, на возвышенную местность.</w:t>
      </w:r>
    </w:p>
    <w:p w14:paraId="02A3B1AF" w14:textId="2A742CE1" w:rsidR="000E6C79" w:rsidRPr="00033AAF" w:rsidRDefault="000E6C79" w:rsidP="00465E56">
      <w:pPr>
        <w:pBdr>
          <w:top w:val="dashed" w:sz="8" w:space="1" w:color="auto"/>
          <w:left w:val="dashed" w:sz="8" w:space="4" w:color="auto"/>
          <w:bottom w:val="dashed" w:sz="8" w:space="1" w:color="auto"/>
          <w:right w:val="dashed" w:sz="8" w:space="4" w:color="auto"/>
        </w:pBdr>
        <w:spacing w:line="360" w:lineRule="exact"/>
        <w:ind w:firstLine="708"/>
        <w:jc w:val="both"/>
        <w:rPr>
          <w:rFonts w:ascii="Times New Roman" w:hAnsi="Times New Roman" w:cs="Times New Roman"/>
          <w:b/>
          <w:sz w:val="27"/>
          <w:szCs w:val="27"/>
        </w:rPr>
      </w:pPr>
      <w:r w:rsidRPr="00033AAF">
        <w:rPr>
          <w:rFonts w:ascii="Times New Roman" w:hAnsi="Times New Roman" w:cs="Times New Roman"/>
          <w:b/>
          <w:sz w:val="27"/>
          <w:szCs w:val="27"/>
        </w:rPr>
        <w:t>До прибытия помощи оставайтесь на верхних этажах, крышах, деревьях или других возвышениях, сигнализируйте спасателям, чтобы они имели возможность быстро вас обнаружить. Проверьте, нет ли вблизи пострадавших, окажите им, по возможности помощь.</w:t>
      </w:r>
    </w:p>
    <w:p w14:paraId="3F598AB7" w14:textId="45EA6F88" w:rsidR="000E6C79" w:rsidRPr="00033AAF" w:rsidRDefault="00F842F9" w:rsidP="00465E56">
      <w:pPr>
        <w:pBdr>
          <w:top w:val="dashed" w:sz="8" w:space="1" w:color="auto"/>
          <w:left w:val="dashed" w:sz="8" w:space="4" w:color="auto"/>
          <w:bottom w:val="dashed" w:sz="8" w:space="1" w:color="auto"/>
          <w:right w:val="dashed" w:sz="8" w:space="4" w:color="auto"/>
        </w:pBdr>
        <w:spacing w:line="360" w:lineRule="exact"/>
        <w:ind w:firstLine="708"/>
        <w:jc w:val="both"/>
        <w:rPr>
          <w:rFonts w:ascii="Times New Roman" w:hAnsi="Times New Roman" w:cs="Times New Roman"/>
          <w:b/>
          <w:sz w:val="27"/>
          <w:szCs w:val="27"/>
        </w:rPr>
      </w:pPr>
      <w:r>
        <w:rPr>
          <w:noProof/>
        </w:rPr>
        <w:drawing>
          <wp:anchor distT="0" distB="0" distL="114300" distR="114300" simplePos="0" relativeHeight="251658240" behindDoc="1" locked="0" layoutInCell="1" allowOverlap="1" wp14:anchorId="490A65E4" wp14:editId="059F86D7">
            <wp:simplePos x="0" y="0"/>
            <wp:positionH relativeFrom="column">
              <wp:posOffset>3142615</wp:posOffset>
            </wp:positionH>
            <wp:positionV relativeFrom="paragraph">
              <wp:posOffset>694054</wp:posOffset>
            </wp:positionV>
            <wp:extent cx="3384550" cy="2066541"/>
            <wp:effectExtent l="38100" t="38100" r="44450" b="29210"/>
            <wp:wrapNone/>
            <wp:docPr id="4" name="Рисунок 4" descr="https://v-kurse.ru/upload/medialibrary/fb6/fb6e2e60dec35da41fc1f004eea9319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v-kurse.ru/upload/medialibrary/fb6/fb6e2e60dec35da41fc1f004eea9319f.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25617"/>
                    <a:stretch/>
                  </pic:blipFill>
                  <pic:spPr bwMode="auto">
                    <a:xfrm>
                      <a:off x="0" y="0"/>
                      <a:ext cx="3422926" cy="2089973"/>
                    </a:xfrm>
                    <a:prstGeom prst="rect">
                      <a:avLst/>
                    </a:prstGeom>
                    <a:noFill/>
                    <a:ln>
                      <a:noFill/>
                    </a:ln>
                    <a:effectLst>
                      <a:glow rad="127000">
                        <a:srgbClr val="4472C4">
                          <a:alpha val="0"/>
                        </a:srgbClr>
                      </a:glow>
                      <a:outerShdw blurRad="787400" dist="50800" dir="5400000" algn="ctr" rotWithShape="0">
                        <a:srgbClr val="000000">
                          <a:alpha val="0"/>
                        </a:srgbClr>
                      </a:outerShdw>
                      <a:reflection stA="0" endPos="65000" dist="50800" dir="5400000" sy="-100000" algn="bl" rotWithShape="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E6C79" w:rsidRPr="00033AAF">
        <w:rPr>
          <w:rFonts w:ascii="Times New Roman" w:hAnsi="Times New Roman" w:cs="Times New Roman"/>
          <w:b/>
          <w:sz w:val="27"/>
          <w:szCs w:val="27"/>
        </w:rPr>
        <w:t>Из соображений безопасности лучше не употреблять подмоченные продукты, так как они могут быть загрязнены болезнетворными микробами. По этой же причине, прежде чем брать воду из колодца, надо его сначала осушить, почистить, затем откачивать воду до тех пор, пока не станет пригодной для питья</w:t>
      </w:r>
      <w:r w:rsidR="00CF5649" w:rsidRPr="00033AAF">
        <w:rPr>
          <w:rFonts w:ascii="Times New Roman" w:hAnsi="Times New Roman" w:cs="Times New Roman"/>
          <w:b/>
          <w:sz w:val="27"/>
          <w:szCs w:val="27"/>
        </w:rPr>
        <w:t>.</w:t>
      </w:r>
    </w:p>
    <w:p w14:paraId="1D2377B4" w14:textId="7BD9B909" w:rsidR="00CF5649" w:rsidRPr="00033AAF" w:rsidRDefault="00CF5649" w:rsidP="00465E56">
      <w:pPr>
        <w:pBdr>
          <w:top w:val="dashed" w:sz="8" w:space="1" w:color="auto"/>
          <w:left w:val="dashed" w:sz="8" w:space="4" w:color="auto"/>
          <w:bottom w:val="dashed" w:sz="8" w:space="1" w:color="auto"/>
          <w:right w:val="dashed" w:sz="8" w:space="4" w:color="auto"/>
        </w:pBdr>
        <w:ind w:firstLine="708"/>
        <w:jc w:val="center"/>
        <w:rPr>
          <w:rFonts w:ascii="Times New Roman" w:hAnsi="Times New Roman" w:cs="Times New Roman"/>
          <w:b/>
          <w:color w:val="FF0000"/>
          <w:sz w:val="28"/>
          <w:szCs w:val="28"/>
        </w:rPr>
      </w:pPr>
      <w:r w:rsidRPr="00033AAF">
        <w:rPr>
          <w:rFonts w:ascii="Times New Roman" w:hAnsi="Times New Roman" w:cs="Times New Roman"/>
          <w:b/>
          <w:color w:val="FF0000"/>
          <w:sz w:val="28"/>
          <w:szCs w:val="28"/>
        </w:rPr>
        <w:t>Если вам необходима помощь пожарных и спасателей сообщите об этом по телефонам</w:t>
      </w:r>
      <w:r w:rsidR="000263BC" w:rsidRPr="00033AAF">
        <w:rPr>
          <w:rFonts w:ascii="Times New Roman" w:hAnsi="Times New Roman" w:cs="Times New Roman"/>
          <w:b/>
          <w:color w:val="FF0000"/>
          <w:sz w:val="28"/>
          <w:szCs w:val="28"/>
        </w:rPr>
        <w:t xml:space="preserve"> экстренной службы спасения:</w:t>
      </w:r>
    </w:p>
    <w:p w14:paraId="72169061" w14:textId="4CC30F54" w:rsidR="000263BC" w:rsidRPr="00131208" w:rsidRDefault="000263BC" w:rsidP="00465E56">
      <w:pPr>
        <w:pBdr>
          <w:top w:val="dashed" w:sz="8" w:space="1" w:color="auto"/>
          <w:left w:val="dashed" w:sz="8" w:space="4" w:color="auto"/>
          <w:bottom w:val="dashed" w:sz="8" w:space="1" w:color="auto"/>
          <w:right w:val="dashed" w:sz="8" w:space="4" w:color="auto"/>
        </w:pBdr>
        <w:spacing w:after="40" w:line="280" w:lineRule="exact"/>
        <w:jc w:val="both"/>
        <w:rPr>
          <w:rFonts w:ascii="Times New Roman" w:hAnsi="Times New Roman" w:cs="Times New Roman"/>
          <w:color w:val="FF0000"/>
          <w:sz w:val="24"/>
          <w:szCs w:val="24"/>
        </w:rPr>
      </w:pPr>
      <w:r w:rsidRPr="00131208">
        <w:rPr>
          <w:rFonts w:ascii="Times New Roman" w:hAnsi="Times New Roman" w:cs="Times New Roman"/>
          <w:color w:val="FF0000"/>
          <w:sz w:val="24"/>
          <w:szCs w:val="24"/>
        </w:rPr>
        <w:t>«112» - единый для набора со всех видов связи;</w:t>
      </w:r>
    </w:p>
    <w:p w14:paraId="196FB029" w14:textId="6516FE3E" w:rsidR="000263BC" w:rsidRPr="00131208" w:rsidRDefault="000263BC" w:rsidP="00465E56">
      <w:pPr>
        <w:pBdr>
          <w:top w:val="dashed" w:sz="8" w:space="1" w:color="auto"/>
          <w:left w:val="dashed" w:sz="8" w:space="4" w:color="auto"/>
          <w:bottom w:val="dashed" w:sz="8" w:space="1" w:color="auto"/>
          <w:right w:val="dashed" w:sz="8" w:space="4" w:color="auto"/>
        </w:pBdr>
        <w:spacing w:after="40" w:line="280" w:lineRule="exact"/>
        <w:jc w:val="both"/>
        <w:rPr>
          <w:rFonts w:ascii="Times New Roman" w:hAnsi="Times New Roman" w:cs="Times New Roman"/>
          <w:color w:val="FF0000"/>
          <w:sz w:val="24"/>
          <w:szCs w:val="24"/>
        </w:rPr>
      </w:pPr>
      <w:r w:rsidRPr="00131208">
        <w:rPr>
          <w:rFonts w:ascii="Times New Roman" w:hAnsi="Times New Roman" w:cs="Times New Roman"/>
          <w:color w:val="FF0000"/>
          <w:sz w:val="24"/>
          <w:szCs w:val="24"/>
        </w:rPr>
        <w:t>«01» - единый для набора со всех стационарных телефонов</w:t>
      </w:r>
    </w:p>
    <w:p w14:paraId="62B5322C" w14:textId="66428A1A" w:rsidR="00033AAF" w:rsidRPr="00131208" w:rsidRDefault="00033AAF" w:rsidP="00465E56">
      <w:pPr>
        <w:pBdr>
          <w:top w:val="dashed" w:sz="8" w:space="1" w:color="auto"/>
          <w:left w:val="dashed" w:sz="8" w:space="4" w:color="auto"/>
          <w:bottom w:val="dashed" w:sz="8" w:space="1" w:color="auto"/>
          <w:right w:val="dashed" w:sz="8" w:space="4" w:color="auto"/>
        </w:pBdr>
        <w:spacing w:after="40" w:line="280" w:lineRule="exact"/>
        <w:jc w:val="both"/>
        <w:rPr>
          <w:rFonts w:ascii="Times New Roman" w:hAnsi="Times New Roman" w:cs="Times New Roman"/>
          <w:color w:val="FF0000"/>
          <w:sz w:val="28"/>
          <w:szCs w:val="28"/>
          <w14:props3d w14:extrusionH="0" w14:contourW="12700" w14:prstMaterial="none">
            <w14:contourClr>
              <w14:schemeClr w14:val="bg1">
                <w14:lumMod w14:val="85000"/>
              </w14:schemeClr>
            </w14:contourClr>
          </w14:props3d>
        </w:rPr>
      </w:pPr>
      <w:r w:rsidRPr="00131208">
        <w:rPr>
          <w:rFonts w:ascii="Times New Roman" w:hAnsi="Times New Roman" w:cs="Times New Roman"/>
          <w:color w:val="FF0000"/>
          <w:sz w:val="24"/>
          <w:szCs w:val="24"/>
        </w:rPr>
        <w:t>«101» - единый пользователь мобильной сети</w:t>
      </w:r>
      <w:r w:rsidRPr="00131208">
        <w:rPr>
          <w:rFonts w:ascii="Times New Roman" w:hAnsi="Times New Roman" w:cs="Times New Roman"/>
          <w:color w:val="FF0000"/>
          <w:sz w:val="28"/>
          <w:szCs w:val="28"/>
        </w:rPr>
        <w:t xml:space="preserve"> Теле 2 </w:t>
      </w:r>
    </w:p>
    <w:p w14:paraId="27A34C65" w14:textId="6203F271" w:rsidR="00033AAF" w:rsidRPr="00131208" w:rsidRDefault="00033AAF" w:rsidP="00465E56">
      <w:pPr>
        <w:pBdr>
          <w:top w:val="dashed" w:sz="8" w:space="1" w:color="auto"/>
          <w:left w:val="dashed" w:sz="8" w:space="4" w:color="auto"/>
          <w:bottom w:val="dashed" w:sz="8" w:space="1" w:color="auto"/>
          <w:right w:val="dashed" w:sz="8" w:space="4" w:color="auto"/>
        </w:pBdr>
        <w:ind w:firstLine="708"/>
        <w:jc w:val="center"/>
        <w:rPr>
          <w:rFonts w:ascii="Times New Roman" w:hAnsi="Times New Roman" w:cs="Times New Roman"/>
          <w:b/>
          <w:color w:val="FF0000"/>
          <w:sz w:val="18"/>
          <w:szCs w:val="18"/>
        </w:rPr>
      </w:pPr>
    </w:p>
    <w:p w14:paraId="317FC780" w14:textId="01AA1358" w:rsidR="000263BC" w:rsidRPr="000263BC" w:rsidRDefault="000263BC" w:rsidP="00465E56">
      <w:pPr>
        <w:pBdr>
          <w:top w:val="dashed" w:sz="8" w:space="1" w:color="auto"/>
          <w:left w:val="dashed" w:sz="8" w:space="4" w:color="auto"/>
          <w:bottom w:val="dashed" w:sz="8" w:space="1" w:color="auto"/>
          <w:right w:val="dashed" w:sz="8" w:space="4" w:color="auto"/>
        </w:pBdr>
        <w:ind w:firstLine="708"/>
        <w:jc w:val="center"/>
        <w:rPr>
          <w:rFonts w:ascii="Times New Roman" w:hAnsi="Times New Roman" w:cs="Times New Roman"/>
          <w:b/>
          <w:color w:val="FF0000"/>
          <w:sz w:val="28"/>
          <w:szCs w:val="28"/>
        </w:rPr>
      </w:pPr>
      <w:r w:rsidRPr="000263BC">
        <w:rPr>
          <w:rFonts w:ascii="Times New Roman" w:hAnsi="Times New Roman" w:cs="Times New Roman"/>
          <w:b/>
          <w:color w:val="FF0000"/>
          <w:sz w:val="28"/>
          <w:szCs w:val="28"/>
        </w:rPr>
        <w:t>Рекомендуется сохранять спокойствие!</w:t>
      </w:r>
    </w:p>
    <w:p w14:paraId="05342A73" w14:textId="4E3140FF" w:rsidR="004B30D8" w:rsidRPr="00F842F9" w:rsidRDefault="00F842F9" w:rsidP="00465E56">
      <w:pPr>
        <w:pBdr>
          <w:top w:val="dashed" w:sz="8" w:space="1" w:color="auto"/>
          <w:left w:val="dashed" w:sz="8" w:space="4" w:color="auto"/>
          <w:bottom w:val="dashed" w:sz="8" w:space="1" w:color="auto"/>
          <w:right w:val="dashed" w:sz="8" w:space="4" w:color="auto"/>
        </w:pBdr>
        <w:jc w:val="center"/>
        <w:rPr>
          <w:rFonts w:ascii="Times New Roman" w:hAnsi="Times New Roman" w:cs="Times New Roman"/>
          <w:sz w:val="20"/>
          <w:szCs w:val="20"/>
        </w:rPr>
      </w:pPr>
      <w:r w:rsidRPr="00F842F9">
        <w:rPr>
          <w:rFonts w:ascii="Times New Roman" w:hAnsi="Times New Roman" w:cs="Times New Roman"/>
          <w:sz w:val="20"/>
          <w:szCs w:val="20"/>
        </w:rPr>
        <w:t>МБОУ «</w:t>
      </w:r>
      <w:proofErr w:type="spellStart"/>
      <w:r w:rsidRPr="00F842F9">
        <w:rPr>
          <w:rFonts w:ascii="Times New Roman" w:hAnsi="Times New Roman" w:cs="Times New Roman"/>
          <w:sz w:val="20"/>
          <w:szCs w:val="20"/>
        </w:rPr>
        <w:t>Кишертская</w:t>
      </w:r>
      <w:proofErr w:type="spellEnd"/>
      <w:r w:rsidRPr="00F842F9">
        <w:rPr>
          <w:rFonts w:ascii="Times New Roman" w:hAnsi="Times New Roman" w:cs="Times New Roman"/>
          <w:sz w:val="20"/>
          <w:szCs w:val="20"/>
        </w:rPr>
        <w:t xml:space="preserve"> СОШ имени Л.П. </w:t>
      </w:r>
      <w:proofErr w:type="spellStart"/>
      <w:r w:rsidRPr="00F842F9">
        <w:rPr>
          <w:rFonts w:ascii="Times New Roman" w:hAnsi="Times New Roman" w:cs="Times New Roman"/>
          <w:sz w:val="20"/>
          <w:szCs w:val="20"/>
        </w:rPr>
        <w:t>Дробышевского</w:t>
      </w:r>
      <w:proofErr w:type="spellEnd"/>
      <w:r w:rsidRPr="00F842F9">
        <w:rPr>
          <w:rFonts w:ascii="Times New Roman" w:hAnsi="Times New Roman" w:cs="Times New Roman"/>
          <w:sz w:val="20"/>
          <w:szCs w:val="20"/>
        </w:rPr>
        <w:t>»</w:t>
      </w:r>
      <w:r>
        <w:rPr>
          <w:rFonts w:ascii="Times New Roman" w:hAnsi="Times New Roman" w:cs="Times New Roman"/>
          <w:sz w:val="20"/>
          <w:szCs w:val="20"/>
        </w:rPr>
        <w:t xml:space="preserve">, </w:t>
      </w:r>
      <w:r w:rsidR="00332996">
        <w:rPr>
          <w:rFonts w:ascii="Times New Roman" w:hAnsi="Times New Roman" w:cs="Times New Roman"/>
          <w:sz w:val="20"/>
          <w:szCs w:val="20"/>
        </w:rPr>
        <w:t xml:space="preserve">2023г., </w:t>
      </w:r>
      <w:r>
        <w:rPr>
          <w:rFonts w:ascii="Times New Roman" w:hAnsi="Times New Roman" w:cs="Times New Roman"/>
          <w:sz w:val="20"/>
          <w:szCs w:val="20"/>
        </w:rPr>
        <w:t>300 экз.</w:t>
      </w:r>
    </w:p>
    <w:sectPr w:rsidR="004B30D8" w:rsidRPr="00F842F9" w:rsidSect="00332996">
      <w:pgSz w:w="11906" w:h="16838" w:code="9"/>
      <w:pgMar w:top="284" w:right="707" w:bottom="142"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719"/>
    <w:rsid w:val="000263BC"/>
    <w:rsid w:val="00033AAF"/>
    <w:rsid w:val="000521E1"/>
    <w:rsid w:val="000A0490"/>
    <w:rsid w:val="000E6C79"/>
    <w:rsid w:val="00131208"/>
    <w:rsid w:val="00142B90"/>
    <w:rsid w:val="0030580F"/>
    <w:rsid w:val="00332996"/>
    <w:rsid w:val="00396A91"/>
    <w:rsid w:val="00465E56"/>
    <w:rsid w:val="004B30D8"/>
    <w:rsid w:val="00540BD6"/>
    <w:rsid w:val="00906D96"/>
    <w:rsid w:val="00C9727F"/>
    <w:rsid w:val="00CF0F3E"/>
    <w:rsid w:val="00CF5649"/>
    <w:rsid w:val="00DC51DB"/>
    <w:rsid w:val="00E45719"/>
    <w:rsid w:val="00EE4B47"/>
    <w:rsid w:val="00F842F9"/>
    <w:rsid w:val="00FD2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DE11"/>
  <w15:chartTrackingRefBased/>
  <w15:docId w15:val="{95E5E492-2FD8-45A3-AF55-62ACAC6A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62301-78DE-4DE3-A826-0D893C2B6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345</Words>
  <Characters>1969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dc:creator>
  <cp:keywords/>
  <dc:description/>
  <cp:lastModifiedBy>zal</cp:lastModifiedBy>
  <cp:revision>13</cp:revision>
  <dcterms:created xsi:type="dcterms:W3CDTF">2023-03-24T07:45:00Z</dcterms:created>
  <dcterms:modified xsi:type="dcterms:W3CDTF">2023-03-24T10:52:00Z</dcterms:modified>
</cp:coreProperties>
</file>