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44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"/>
        <w:gridCol w:w="4928"/>
        <w:gridCol w:w="473"/>
        <w:gridCol w:w="5055"/>
        <w:gridCol w:w="425"/>
        <w:gridCol w:w="5245"/>
      </w:tblGrid>
      <w:tr w:rsidR="00AD3681" w:rsidTr="00A20AC1">
        <w:tc>
          <w:tcPr>
            <w:tcW w:w="5246" w:type="dxa"/>
            <w:gridSpan w:val="2"/>
          </w:tcPr>
          <w:p w:rsidR="00AD3681" w:rsidRDefault="00AD3681" w:rsidP="005B1D56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bookmarkStart w:id="0" w:name="_GoBack"/>
            <w:r w:rsidRPr="00E4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Способы защиты детей от вредной информации в Интернете:</w:t>
            </w:r>
          </w:p>
          <w:p w:rsidR="00AD3681" w:rsidRDefault="00AD3681" w:rsidP="005B1D56">
            <w:pPr>
              <w:shd w:val="clear" w:color="auto" w:fill="FFFFFF"/>
              <w:spacing w:after="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6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ребенок и что он делает на них.</w:t>
            </w:r>
          </w:p>
          <w:p w:rsidR="00AD3681" w:rsidRDefault="00AD3681" w:rsidP="005B1D56">
            <w:pPr>
              <w:shd w:val="clear" w:color="auto" w:fill="FFFFFF"/>
              <w:spacing w:after="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4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Использование лицензионного программного обеспечения (оперативная система, антивирусная программа)</w:t>
            </w:r>
          </w:p>
          <w:p w:rsidR="00AD3681" w:rsidRDefault="00AD3681" w:rsidP="005B1D56">
            <w:pPr>
              <w:shd w:val="clear" w:color="auto" w:fill="FFFFFF"/>
              <w:spacing w:after="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4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Использование специальных интернет-фильтров (интернет – цензор - </w:t>
            </w:r>
            <w:hyperlink r:id="rId4" w:history="1">
              <w:r w:rsidRPr="00E41C10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http://icensor.ru/soft/</w:t>
              </w:r>
            </w:hyperlink>
            <w:r w:rsidRPr="00E4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- бесплатная программа). В основе программы лежит технология «белых списков», гарантирующая 100% защиту от опасных и нежелательных материалов.</w:t>
            </w:r>
          </w:p>
          <w:p w:rsidR="00AD3681" w:rsidRPr="00E41C10" w:rsidRDefault="00AD3681" w:rsidP="005B1D56">
            <w:pPr>
              <w:shd w:val="clear" w:color="auto" w:fill="FFFFFF"/>
              <w:spacing w:after="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4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Использование детских интернет-браузеров (например,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детский интернет-браузер Гугл) </w:t>
            </w:r>
          </w:p>
          <w:p w:rsidR="00AD3681" w:rsidRPr="00E41C10" w:rsidRDefault="00AD3681" w:rsidP="005B1D56">
            <w:pPr>
              <w:shd w:val="clear" w:color="auto" w:fill="FFFFFF"/>
              <w:spacing w:before="100" w:beforeAutospacing="1" w:after="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4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Использование детских поисковиков</w:t>
            </w:r>
          </w:p>
          <w:p w:rsidR="00AD3681" w:rsidRPr="00E41C10" w:rsidRDefault="00AD3681" w:rsidP="005B1D56">
            <w:pPr>
              <w:shd w:val="clear" w:color="auto" w:fill="FFFFFF"/>
              <w:spacing w:before="100" w:beforeAutospacing="1" w:after="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4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Входите в Интернет совместно с детьми. По возможности находите совместные дела, интересуйтесь предпочтениями вашего ребенка.</w:t>
            </w:r>
          </w:p>
          <w:p w:rsidR="00AD3681" w:rsidRDefault="00AD3681" w:rsidP="005B1D56">
            <w:pPr>
              <w:shd w:val="clear" w:color="auto" w:fill="FFFFFF"/>
              <w:spacing w:before="100" w:beforeAutospacing="1" w:after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D3681" w:rsidRPr="008037AE" w:rsidRDefault="00AD3681" w:rsidP="005B1D56">
            <w:pPr>
              <w:spacing w:after="10"/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2"/>
          </w:tcPr>
          <w:p w:rsidR="00AD3681" w:rsidRDefault="00AD3681" w:rsidP="005B1D56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41C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Все, что ребенок может прочитать, посмотреть или послушать в сети Интернет, несет определенную информацию, и только от Вашего контроля зависит, будет ли она развивать его творческое мышление, помогать ребенку в процессе обучения, или напротив, повлияет отрицательно.</w:t>
            </w:r>
          </w:p>
          <w:p w:rsidR="00C241B0" w:rsidRPr="00E41C10" w:rsidRDefault="00C241B0" w:rsidP="005B1D56">
            <w:pPr>
              <w:shd w:val="clear" w:color="auto" w:fill="FFFFFF"/>
              <w:spacing w:after="1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D3681" w:rsidRDefault="00AD3681" w:rsidP="005B1D56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b/>
                <w:bCs/>
                <w:color w:val="365F91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681" w:rsidRDefault="00AD3681" w:rsidP="005B1D56">
            <w:pPr>
              <w:shd w:val="clear" w:color="auto" w:fill="FFFFFF"/>
              <w:spacing w:after="10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728FFA" wp14:editId="590A32B9">
                  <wp:extent cx="3022586" cy="2419350"/>
                  <wp:effectExtent l="0" t="0" r="6985" b="0"/>
                  <wp:docPr id="13" name="Рисунок 13" descr="https://avatars.mds.yandex.net/i?id=7b128b68251c4b83d57b7c974b1196b4704e4599-9151019-images-thumbs&amp;ref=rim&amp;n=33&amp;w=266&amp;h=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i?id=7b128b68251c4b83d57b7c974b1196b4704e4599-9151019-images-thumbs&amp;ref=rim&amp;n=33&amp;w=266&amp;h=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0340" cy="243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3681" w:rsidRDefault="00AD3681" w:rsidP="005B1D56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b/>
                <w:bCs/>
                <w:color w:val="365F91"/>
                <w:sz w:val="28"/>
                <w:szCs w:val="28"/>
                <w:shd w:val="clear" w:color="auto" w:fill="FFFFFF"/>
                <w:lang w:eastAsia="ru-RU"/>
              </w:rPr>
            </w:pPr>
          </w:p>
          <w:p w:rsidR="00C241B0" w:rsidRDefault="00C241B0" w:rsidP="005B1D56">
            <w:pPr>
              <w:shd w:val="clear" w:color="auto" w:fill="FFFFFF"/>
              <w:spacing w:after="10"/>
              <w:jc w:val="both"/>
              <w:rPr>
                <w:rFonts w:ascii="Times New Roman" w:eastAsia="Times New Roman" w:hAnsi="Times New Roman" w:cs="Times New Roman"/>
                <w:b/>
                <w:bCs/>
                <w:color w:val="365F91"/>
                <w:sz w:val="28"/>
                <w:szCs w:val="28"/>
                <w:shd w:val="clear" w:color="auto" w:fill="FFFFFF"/>
                <w:lang w:eastAsia="ru-RU"/>
              </w:rPr>
            </w:pPr>
          </w:p>
          <w:p w:rsidR="00AD3681" w:rsidRDefault="00AD3681" w:rsidP="005B1D56">
            <w:pPr>
              <w:shd w:val="clear" w:color="auto" w:fill="FFFFFF"/>
              <w:spacing w:after="10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/>
                <w:sz w:val="36"/>
                <w:szCs w:val="36"/>
                <w:shd w:val="clear" w:color="auto" w:fill="FFFFFF"/>
                <w:lang w:eastAsia="ru-RU"/>
              </w:rPr>
            </w:pPr>
            <w:r w:rsidRPr="00E41C10">
              <w:rPr>
                <w:rFonts w:ascii="Times New Roman" w:eastAsia="Times New Roman" w:hAnsi="Times New Roman" w:cs="Times New Roman"/>
                <w:b/>
                <w:bCs/>
                <w:color w:val="365F91"/>
                <w:sz w:val="36"/>
                <w:szCs w:val="36"/>
                <w:shd w:val="clear" w:color="auto" w:fill="FFFFFF"/>
                <w:lang w:eastAsia="ru-RU"/>
              </w:rPr>
              <w:t xml:space="preserve">Если вы обнаружили </w:t>
            </w:r>
            <w:r w:rsidR="00CA3D6F">
              <w:rPr>
                <w:rFonts w:ascii="Times New Roman" w:eastAsia="Times New Roman" w:hAnsi="Times New Roman" w:cs="Times New Roman"/>
                <w:b/>
                <w:bCs/>
                <w:color w:val="365F91"/>
                <w:sz w:val="36"/>
                <w:szCs w:val="36"/>
                <w:shd w:val="clear" w:color="auto" w:fill="FFFFFF"/>
                <w:lang w:eastAsia="ru-RU"/>
              </w:rPr>
              <w:t xml:space="preserve">интернет </w:t>
            </w:r>
            <w:r w:rsidRPr="00E41C10">
              <w:rPr>
                <w:rFonts w:ascii="Times New Roman" w:eastAsia="Times New Roman" w:hAnsi="Times New Roman" w:cs="Times New Roman"/>
                <w:b/>
                <w:bCs/>
                <w:color w:val="365F91"/>
                <w:sz w:val="36"/>
                <w:szCs w:val="36"/>
                <w:shd w:val="clear" w:color="auto" w:fill="FFFFFF"/>
                <w:lang w:eastAsia="ru-RU"/>
              </w:rPr>
              <w:t>зависимость</w:t>
            </w:r>
            <w:r w:rsidR="00CA3D6F">
              <w:rPr>
                <w:rFonts w:ascii="Times New Roman" w:eastAsia="Times New Roman" w:hAnsi="Times New Roman" w:cs="Times New Roman"/>
                <w:b/>
                <w:bCs/>
                <w:color w:val="365F91"/>
                <w:sz w:val="36"/>
                <w:szCs w:val="36"/>
                <w:shd w:val="clear" w:color="auto" w:fill="FFFFFF"/>
                <w:lang w:eastAsia="ru-RU"/>
              </w:rPr>
              <w:t xml:space="preserve"> у</w:t>
            </w:r>
            <w:r w:rsidRPr="00E41C10">
              <w:rPr>
                <w:rFonts w:ascii="Times New Roman" w:eastAsia="Times New Roman" w:hAnsi="Times New Roman" w:cs="Times New Roman"/>
                <w:b/>
                <w:bCs/>
                <w:color w:val="365F91"/>
                <w:sz w:val="36"/>
                <w:szCs w:val="36"/>
                <w:shd w:val="clear" w:color="auto" w:fill="FFFFFF"/>
                <w:lang w:eastAsia="ru-RU"/>
              </w:rPr>
              <w:t xml:space="preserve"> вашего ребенка, не ждите чуда, начинайте действовать сегодня!</w:t>
            </w:r>
          </w:p>
          <w:p w:rsidR="00AD3681" w:rsidRPr="00FD1E77" w:rsidRDefault="00AD3681" w:rsidP="005B1D56">
            <w:pPr>
              <w:shd w:val="clear" w:color="auto" w:fill="FFFFFF"/>
              <w:spacing w:after="1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D3681" w:rsidRPr="009A5755" w:rsidRDefault="00761635" w:rsidP="005B1D56">
            <w:pPr>
              <w:shd w:val="clear" w:color="auto" w:fill="FFFFFF"/>
              <w:spacing w:after="1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</w:t>
            </w:r>
            <w:r w:rsidR="00AD3681" w:rsidRPr="009A57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сть</w:t>
            </w:r>
            <w:r w:rsidR="00AD3681" w:rsidRPr="009A57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-Кишерть,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D3681" w:rsidRPr="009A57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D3681" w:rsidRPr="009A57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D3681" w:rsidRPr="009A5755" w:rsidRDefault="00AD3681" w:rsidP="005B1D56">
            <w:pPr>
              <w:pStyle w:val="a4"/>
              <w:spacing w:before="0" w:beforeAutospacing="0" w:after="10" w:afterAutospacing="0"/>
              <w:jc w:val="center"/>
              <w:rPr>
                <w:color w:val="000000"/>
                <w:sz w:val="21"/>
                <w:szCs w:val="21"/>
              </w:rPr>
            </w:pPr>
            <w:r w:rsidRPr="009A5755">
              <w:rPr>
                <w:color w:val="000000"/>
                <w:sz w:val="21"/>
                <w:szCs w:val="21"/>
              </w:rPr>
              <w:t>выпуск 300 экз.</w:t>
            </w:r>
          </w:p>
          <w:p w:rsidR="00AD3681" w:rsidRPr="00FD1E77" w:rsidRDefault="00AD3681" w:rsidP="005B1D56">
            <w:pPr>
              <w:shd w:val="clear" w:color="auto" w:fill="FFFFFF"/>
              <w:spacing w:before="100" w:beforeAutospacing="1" w:after="1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AD3681" w:rsidRDefault="00AD3681" w:rsidP="005B1D56">
            <w:pPr>
              <w:spacing w:after="10"/>
              <w:rPr>
                <w:sz w:val="32"/>
                <w:szCs w:val="32"/>
              </w:rPr>
            </w:pPr>
          </w:p>
        </w:tc>
        <w:tc>
          <w:tcPr>
            <w:tcW w:w="5670" w:type="dxa"/>
            <w:gridSpan w:val="2"/>
          </w:tcPr>
          <w:p w:rsidR="00AD3681" w:rsidRDefault="00AD3681" w:rsidP="005B1D56">
            <w:pPr>
              <w:spacing w:after="10"/>
              <w:rPr>
                <w:rFonts w:ascii="Arial Black" w:hAnsi="Arial Black"/>
                <w:b/>
                <w:bCs/>
                <w:i/>
                <w:iCs/>
                <w:color w:val="365F91"/>
                <w:sz w:val="32"/>
                <w:szCs w:val="32"/>
                <w:shd w:val="clear" w:color="auto" w:fill="FFFFFF"/>
              </w:rPr>
            </w:pPr>
          </w:p>
          <w:p w:rsidR="00761635" w:rsidRPr="00C241B0" w:rsidRDefault="00AD3681" w:rsidP="005B1D56">
            <w:pPr>
              <w:spacing w:after="10"/>
              <w:jc w:val="center"/>
              <w:rPr>
                <w:rFonts w:ascii="Arial Black" w:hAnsi="Arial Black"/>
                <w:b/>
                <w:bCs/>
                <w:iCs/>
                <w:color w:val="365F91"/>
                <w:sz w:val="26"/>
                <w:szCs w:val="26"/>
                <w:shd w:val="clear" w:color="auto" w:fill="FFFFFF"/>
              </w:rPr>
            </w:pPr>
            <w:r w:rsidRPr="00C241B0">
              <w:rPr>
                <w:rFonts w:ascii="Arial Black" w:hAnsi="Arial Black"/>
                <w:b/>
                <w:bCs/>
                <w:iCs/>
                <w:color w:val="365F91"/>
                <w:sz w:val="26"/>
                <w:szCs w:val="26"/>
                <w:shd w:val="clear" w:color="auto" w:fill="FFFFFF"/>
              </w:rPr>
              <w:t>МБОУ «</w:t>
            </w:r>
            <w:proofErr w:type="spellStart"/>
            <w:r w:rsidRPr="00C241B0">
              <w:rPr>
                <w:rFonts w:ascii="Arial Black" w:hAnsi="Arial Black"/>
                <w:b/>
                <w:bCs/>
                <w:iCs/>
                <w:color w:val="365F91"/>
                <w:sz w:val="26"/>
                <w:szCs w:val="26"/>
                <w:shd w:val="clear" w:color="auto" w:fill="FFFFFF"/>
              </w:rPr>
              <w:t>Кишертская</w:t>
            </w:r>
            <w:proofErr w:type="spellEnd"/>
            <w:r w:rsidRPr="00C241B0">
              <w:rPr>
                <w:rFonts w:ascii="Arial Black" w:hAnsi="Arial Black"/>
                <w:b/>
                <w:bCs/>
                <w:iCs/>
                <w:color w:val="365F91"/>
                <w:sz w:val="26"/>
                <w:szCs w:val="26"/>
                <w:shd w:val="clear" w:color="auto" w:fill="FFFFFF"/>
              </w:rPr>
              <w:t xml:space="preserve"> СОШ имени </w:t>
            </w:r>
          </w:p>
          <w:p w:rsidR="00AD3681" w:rsidRPr="00C241B0" w:rsidRDefault="00AD3681" w:rsidP="005B1D56">
            <w:pPr>
              <w:spacing w:after="10"/>
              <w:jc w:val="center"/>
              <w:rPr>
                <w:rFonts w:ascii="Arial Black" w:hAnsi="Arial Black"/>
                <w:b/>
                <w:bCs/>
                <w:iCs/>
                <w:color w:val="365F91"/>
                <w:sz w:val="26"/>
                <w:szCs w:val="26"/>
                <w:shd w:val="clear" w:color="auto" w:fill="FFFFFF"/>
              </w:rPr>
            </w:pPr>
            <w:r w:rsidRPr="00C241B0">
              <w:rPr>
                <w:rFonts w:ascii="Arial Black" w:hAnsi="Arial Black"/>
                <w:b/>
                <w:bCs/>
                <w:iCs/>
                <w:color w:val="365F91"/>
                <w:sz w:val="26"/>
                <w:szCs w:val="26"/>
                <w:shd w:val="clear" w:color="auto" w:fill="FFFFFF"/>
              </w:rPr>
              <w:t>Л.П.</w:t>
            </w:r>
            <w:r w:rsidR="00761635" w:rsidRPr="00C241B0">
              <w:rPr>
                <w:rFonts w:ascii="Arial Black" w:hAnsi="Arial Black"/>
                <w:b/>
                <w:bCs/>
                <w:iCs/>
                <w:color w:val="365F9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241B0">
              <w:rPr>
                <w:rFonts w:ascii="Arial Black" w:hAnsi="Arial Black"/>
                <w:b/>
                <w:bCs/>
                <w:iCs/>
                <w:color w:val="365F91"/>
                <w:sz w:val="26"/>
                <w:szCs w:val="26"/>
                <w:shd w:val="clear" w:color="auto" w:fill="FFFFFF"/>
              </w:rPr>
              <w:t>Дробышевского</w:t>
            </w:r>
            <w:proofErr w:type="spellEnd"/>
            <w:r w:rsidRPr="00C241B0">
              <w:rPr>
                <w:rFonts w:ascii="Arial Black" w:hAnsi="Arial Black"/>
                <w:b/>
                <w:bCs/>
                <w:iCs/>
                <w:color w:val="365F91"/>
                <w:sz w:val="26"/>
                <w:szCs w:val="26"/>
                <w:shd w:val="clear" w:color="auto" w:fill="FFFFFF"/>
              </w:rPr>
              <w:t>»</w:t>
            </w:r>
          </w:p>
          <w:p w:rsidR="00FF7EFD" w:rsidRPr="00C241B0" w:rsidRDefault="00FF7EFD" w:rsidP="006B2789">
            <w:pPr>
              <w:spacing w:after="10"/>
              <w:rPr>
                <w:rFonts w:ascii="Arial Black" w:hAnsi="Arial Black"/>
                <w:b/>
                <w:bCs/>
                <w:iCs/>
                <w:color w:val="365F91"/>
                <w:sz w:val="26"/>
                <w:szCs w:val="26"/>
                <w:shd w:val="clear" w:color="auto" w:fill="FFFFFF"/>
              </w:rPr>
            </w:pPr>
          </w:p>
          <w:p w:rsidR="00AD3681" w:rsidRDefault="00AD3681" w:rsidP="005B1D56">
            <w:pPr>
              <w:spacing w:after="10"/>
              <w:rPr>
                <w:rFonts w:ascii="Arial Black" w:hAnsi="Arial Black"/>
                <w:b/>
                <w:bCs/>
                <w:i/>
                <w:iCs/>
                <w:color w:val="365F91"/>
                <w:sz w:val="32"/>
                <w:szCs w:val="32"/>
                <w:shd w:val="clear" w:color="auto" w:fill="FFFFFF"/>
              </w:rPr>
            </w:pPr>
          </w:p>
          <w:p w:rsidR="00C21025" w:rsidRPr="003A2734" w:rsidRDefault="00AD3681" w:rsidP="003A2734">
            <w:pPr>
              <w:spacing w:after="10"/>
              <w:jc w:val="center"/>
              <w:rPr>
                <w:rFonts w:ascii="Arial Black" w:hAnsi="Arial Black"/>
                <w:b/>
                <w:bCs/>
                <w:i/>
                <w:iCs/>
                <w:color w:val="365F91"/>
                <w:sz w:val="72"/>
                <w:szCs w:val="72"/>
                <w:shd w:val="clear" w:color="auto" w:fill="FFFFFF"/>
              </w:rPr>
            </w:pPr>
            <w:r w:rsidRPr="003A2734">
              <w:rPr>
                <w:rFonts w:ascii="Arial Black" w:hAnsi="Arial Black"/>
                <w:color w:val="C00000"/>
                <w:sz w:val="72"/>
                <w:szCs w:val="72"/>
              </w:rPr>
              <w:t xml:space="preserve">Памятка </w:t>
            </w:r>
          </w:p>
          <w:p w:rsidR="00C21025" w:rsidRPr="003A2734" w:rsidRDefault="00AD3681" w:rsidP="005B1D56">
            <w:pPr>
              <w:spacing w:after="10"/>
              <w:jc w:val="center"/>
              <w:rPr>
                <w:rFonts w:ascii="Arial Black" w:hAnsi="Arial Black"/>
                <w:color w:val="C00000"/>
                <w:sz w:val="72"/>
                <w:szCs w:val="72"/>
              </w:rPr>
            </w:pPr>
            <w:r w:rsidRPr="003A2734">
              <w:rPr>
                <w:rFonts w:ascii="Arial Black" w:hAnsi="Arial Black"/>
                <w:color w:val="C00000"/>
                <w:sz w:val="72"/>
                <w:szCs w:val="72"/>
              </w:rPr>
              <w:t xml:space="preserve">для </w:t>
            </w:r>
          </w:p>
          <w:p w:rsidR="003A2734" w:rsidRPr="003A2734" w:rsidRDefault="00AD3681" w:rsidP="003A2734">
            <w:pPr>
              <w:spacing w:after="10"/>
              <w:jc w:val="center"/>
              <w:rPr>
                <w:rFonts w:ascii="Arial Black" w:hAnsi="Arial Black"/>
                <w:color w:val="C00000"/>
                <w:sz w:val="72"/>
                <w:szCs w:val="72"/>
              </w:rPr>
            </w:pPr>
            <w:r w:rsidRPr="003A2734">
              <w:rPr>
                <w:rFonts w:ascii="Arial Black" w:hAnsi="Arial Black"/>
                <w:color w:val="C00000"/>
                <w:sz w:val="72"/>
                <w:szCs w:val="72"/>
              </w:rPr>
              <w:t>родителей</w:t>
            </w:r>
          </w:p>
          <w:p w:rsidR="003A2734" w:rsidRDefault="003A2734" w:rsidP="003A2734">
            <w:pPr>
              <w:spacing w:after="10"/>
              <w:rPr>
                <w:rFonts w:ascii="Arial Black" w:hAnsi="Arial Black"/>
                <w:color w:val="C00000"/>
                <w:sz w:val="32"/>
                <w:szCs w:val="32"/>
              </w:rPr>
            </w:pPr>
          </w:p>
          <w:p w:rsidR="003A2734" w:rsidRPr="003A2734" w:rsidRDefault="003A2734" w:rsidP="003A2734">
            <w:pPr>
              <w:spacing w:after="10"/>
              <w:rPr>
                <w:rFonts w:ascii="Arial Black" w:hAnsi="Arial Black"/>
                <w:color w:val="C00000"/>
                <w:sz w:val="32"/>
                <w:szCs w:val="32"/>
              </w:rPr>
            </w:pPr>
          </w:p>
          <w:p w:rsidR="00AD3681" w:rsidRPr="004C095F" w:rsidRDefault="0062124C" w:rsidP="005B1D56">
            <w:pPr>
              <w:spacing w:after="10"/>
              <w:jc w:val="center"/>
              <w:rPr>
                <w:rFonts w:ascii="Arial Black" w:hAnsi="Arial Black"/>
                <w:sz w:val="52"/>
                <w:szCs w:val="5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A38DB2" wp14:editId="727FDC7F">
                  <wp:extent cx="3359150" cy="2851150"/>
                  <wp:effectExtent l="0" t="0" r="0" b="6350"/>
                  <wp:docPr id="21" name="Рисунок 21" descr="https://cdn.culture.ru/images/70d59b3e-22a2-53cc-81d3-442e4015f1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culture.ru/images/70d59b3e-22a2-53cc-81d3-442e4015f1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910" cy="288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3681" w:rsidTr="00A20A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8" w:type="dxa"/>
        </w:trPr>
        <w:tc>
          <w:tcPr>
            <w:tcW w:w="5401" w:type="dxa"/>
            <w:gridSpan w:val="2"/>
            <w:tcBorders>
              <w:left w:val="nil"/>
            </w:tcBorders>
          </w:tcPr>
          <w:p w:rsidR="00CA3D6F" w:rsidRDefault="00AD3681" w:rsidP="00CA3D6F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3D6F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Современные дети совсем по-другому смотрят на организацию досуга. Сегодня главное развлечение для ребенка – компьютер. Мы с вами живем в непростой, но очень увлекательный век, век всеобщей информатизации компьютерных технологий, цифровых инноваций и господства всезнающей, все умеющей, все дозволяющей Сети. </w:t>
            </w:r>
          </w:p>
          <w:p w:rsidR="00CA3D6F" w:rsidRDefault="00AD3681" w:rsidP="00CA3D6F">
            <w:pPr>
              <w:jc w:val="both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A3D6F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Компьютеры становятся необходимой принадлежностью офисов, медицинских учреждений, школ, прочно входят в наш быт. Современные дети, кажется, «уже рождаются с умением пользоваться компьютером». </w:t>
            </w:r>
          </w:p>
          <w:p w:rsidR="00AD3681" w:rsidRPr="00CA3D6F" w:rsidRDefault="00AD3681" w:rsidP="00CA3D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CA3D6F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одной стороны, это хорошо: виртуальный мир сегодня оказался, по сути, главным источником информации, не нужно идти в библиотеку, стоять перед полками в магазине, достаточно кликнуть мышкой и все чего вы желаете, как «по щучьему велению» будет доставлено в ваш дом. Кроме того, с введением новых образовательных стандартов, современная школа отходит от привычных моделей обучения, ребенок теперь сам должен научиться добывать информацию. И в данном случае Интернет становится просто незаменимым орудием для образования.</w:t>
            </w:r>
            <w:r w:rsidRPr="00CA3D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Но, в то же время, Сеть таит в себе много опасностей.</w:t>
            </w:r>
          </w:p>
        </w:tc>
        <w:tc>
          <w:tcPr>
            <w:tcW w:w="5480" w:type="dxa"/>
            <w:gridSpan w:val="2"/>
          </w:tcPr>
          <w:p w:rsidR="00AD3681" w:rsidRPr="00E41C10" w:rsidRDefault="00AD3681" w:rsidP="00692D3F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41C10">
              <w:rPr>
                <w:rStyle w:val="c29"/>
                <w:b/>
                <w:bCs/>
                <w:color w:val="000000"/>
                <w:sz w:val="32"/>
                <w:szCs w:val="32"/>
              </w:rPr>
              <w:t>Опасности, с которыми дети могут столкнуться в Сети</w:t>
            </w:r>
          </w:p>
          <w:p w:rsidR="00AD3681" w:rsidRDefault="00AD3681" w:rsidP="00692D3F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Доступ к неподходящей информации:</w:t>
            </w:r>
          </w:p>
          <w:p w:rsidR="00AD3681" w:rsidRDefault="00AD3681" w:rsidP="00692D3F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сайты, посвященные продаже контрабандных товаров или другой незаконной деятельности,</w:t>
            </w:r>
          </w:p>
          <w:p w:rsidR="00AD3681" w:rsidRDefault="00AD3681" w:rsidP="00692D3F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сайты, размещающие изображения порнографического или иного неприемлемого сексуального контента, к которым дети могут легко получить доступ,</w:t>
            </w:r>
          </w:p>
          <w:p w:rsidR="00AD3681" w:rsidRDefault="00AD3681" w:rsidP="00692D3F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сайты с рекламой табака и алкоголя;</w:t>
            </w:r>
          </w:p>
          <w:p w:rsidR="00AD3681" w:rsidRDefault="00AD3681" w:rsidP="00692D3F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сайты, посвященные изготовлению взрывчатых веществ;</w:t>
            </w:r>
          </w:p>
          <w:p w:rsidR="00AD3681" w:rsidRDefault="00AD3681" w:rsidP="00692D3F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сайты, пропагандирующие наркотики;</w:t>
            </w:r>
          </w:p>
          <w:p w:rsidR="00AD3681" w:rsidRDefault="00AD3681" w:rsidP="00692D3F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сайты, пропагандирующие насилие и нетерпимость;</w:t>
            </w:r>
          </w:p>
          <w:p w:rsidR="00AD3681" w:rsidRDefault="00AD3681" w:rsidP="00692D3F">
            <w:pPr>
              <w:pStyle w:val="c1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сайты, публикующие дезинформацию;</w:t>
            </w:r>
          </w:p>
          <w:p w:rsidR="00AD3681" w:rsidRDefault="00AD3681" w:rsidP="00692D3F">
            <w:pPr>
              <w:pStyle w:val="c1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сайты, где продают оружие, наркотики, отравляющие вещества, алкоголь;</w:t>
            </w:r>
          </w:p>
          <w:p w:rsidR="00AD3681" w:rsidRDefault="00AD3681" w:rsidP="00692D3F">
            <w:pPr>
              <w:pStyle w:val="c15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сайты, позволяющие детям принимать участие в азартных играх онлайн;</w:t>
            </w:r>
          </w:p>
          <w:p w:rsidR="00AD3681" w:rsidRDefault="00AD3681" w:rsidP="00692D3F">
            <w:pPr>
              <w:pStyle w:val="c12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сайты, на которых могут собирать и продавать частную информацию о Ваших детях и Вашей семье.</w:t>
            </w:r>
          </w:p>
          <w:p w:rsidR="00AD3681" w:rsidRPr="00535A06" w:rsidRDefault="00AD3681" w:rsidP="00535A06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DAF4F7" wp14:editId="44F461F3">
                  <wp:extent cx="2494915" cy="1606550"/>
                  <wp:effectExtent l="0" t="0" r="635" b="0"/>
                  <wp:docPr id="23" name="Рисунок 23" descr="https://itumnik.ru/wp-content/uploads/2021/05/3-det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tumnik.ru/wp-content/uploads/2021/05/3-det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090" cy="1622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tcBorders>
              <w:right w:val="nil"/>
            </w:tcBorders>
          </w:tcPr>
          <w:p w:rsidR="00AD3681" w:rsidRDefault="00AD3681" w:rsidP="00692D3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6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Как защитить ребенка от интернет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–</w:t>
            </w:r>
            <w:r w:rsidRPr="00ED6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зависимости</w:t>
            </w:r>
          </w:p>
          <w:p w:rsidR="00AD3681" w:rsidRDefault="00AD3681" w:rsidP="00CA3D6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6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можно больше общаться с ребенком</w:t>
            </w:r>
          </w:p>
          <w:p w:rsidR="00AD3681" w:rsidRDefault="00AD3681" w:rsidP="00CA3D6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6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Приобщать ребенка к культуре и спорту,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чтобы он не стремился заполнить </w:t>
            </w:r>
            <w:r w:rsidRPr="00ED6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свободное время компьютерными играми.</w:t>
            </w:r>
          </w:p>
          <w:p w:rsidR="00AD3681" w:rsidRDefault="00AD3681" w:rsidP="00CA3D6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6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сердиться на ребенка за увлечение компьютерными играми и ни в коем случае не запрещать их. Исключение составляют игры с насилием и жестокостью.</w:t>
            </w:r>
          </w:p>
          <w:p w:rsidR="00AD3681" w:rsidRDefault="00AD3681" w:rsidP="00CA3D6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6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Совместно просматривать игры и сайты, в которые играет и которые посещает ребенок.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D6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Объяснять ребенку разницу между игрой и реальностью.</w:t>
            </w:r>
          </w:p>
          <w:p w:rsidR="00AD3681" w:rsidRDefault="00AD3681" w:rsidP="00CA3D6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6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давать ребенку забыть, что существуют настоящие друзья, родители и учеба.</w:t>
            </w:r>
          </w:p>
          <w:p w:rsidR="00AD3681" w:rsidRDefault="00AD3681" w:rsidP="00CA3D6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6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Ребенку обязательно нужно чувствовать вашу любовь и заботу, быть уверенным, что его обязательно поймут и поддержат.</w:t>
            </w:r>
          </w:p>
          <w:p w:rsidR="00AD3681" w:rsidRPr="00ED6A59" w:rsidRDefault="00AD3681" w:rsidP="00CA3D6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6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Настаивайте, чтобы дети уважали собственность других в Интернете. </w:t>
            </w:r>
          </w:p>
          <w:p w:rsidR="00AD3681" w:rsidRPr="00ED6A59" w:rsidRDefault="00AD3681" w:rsidP="00CA3D6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6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Скажите детям, что им никогда не следует встр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ечаться с друзьями из Интернета, о</w:t>
            </w:r>
            <w:r w:rsidRPr="00ED6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бъясните, что эти люди могут оказаться совсем не теми, за кого себя выдают.</w:t>
            </w:r>
          </w:p>
          <w:p w:rsidR="00AD3681" w:rsidRPr="00ED6A59" w:rsidRDefault="00AD3681" w:rsidP="00CA3D6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6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Скажите детям, что не все, что они читают или видят в Интернете, — правда.</w:t>
            </w:r>
          </w:p>
          <w:p w:rsidR="00AD3681" w:rsidRDefault="00AD3681" w:rsidP="00CA3D6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D6A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Приучите их спрашивать вас, если они не уверены.</w:t>
            </w:r>
          </w:p>
          <w:p w:rsidR="00AD3681" w:rsidRDefault="00AD3681" w:rsidP="00692D3F">
            <w:pPr>
              <w:rPr>
                <w:sz w:val="32"/>
                <w:szCs w:val="32"/>
              </w:rPr>
            </w:pPr>
          </w:p>
        </w:tc>
      </w:tr>
      <w:bookmarkEnd w:id="0"/>
    </w:tbl>
    <w:p w:rsidR="00AD3681" w:rsidRDefault="00AD3681" w:rsidP="00873088"/>
    <w:sectPr w:rsidR="00AD3681" w:rsidSect="00873088">
      <w:pgSz w:w="16838" w:h="11906" w:orient="landscape"/>
      <w:pgMar w:top="426" w:right="284" w:bottom="42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20A"/>
    <w:rsid w:val="00066CD4"/>
    <w:rsid w:val="0011720A"/>
    <w:rsid w:val="00176C26"/>
    <w:rsid w:val="002A03C8"/>
    <w:rsid w:val="00365B83"/>
    <w:rsid w:val="003A2734"/>
    <w:rsid w:val="00423159"/>
    <w:rsid w:val="00474E0B"/>
    <w:rsid w:val="00535A06"/>
    <w:rsid w:val="00543E16"/>
    <w:rsid w:val="005B1D56"/>
    <w:rsid w:val="005C3C4C"/>
    <w:rsid w:val="0062124C"/>
    <w:rsid w:val="006B2789"/>
    <w:rsid w:val="00761635"/>
    <w:rsid w:val="00803A08"/>
    <w:rsid w:val="00873088"/>
    <w:rsid w:val="008A65ED"/>
    <w:rsid w:val="008F5528"/>
    <w:rsid w:val="009A5755"/>
    <w:rsid w:val="00A20AC1"/>
    <w:rsid w:val="00AD3681"/>
    <w:rsid w:val="00AD741F"/>
    <w:rsid w:val="00C21025"/>
    <w:rsid w:val="00C241B0"/>
    <w:rsid w:val="00CA3D6F"/>
    <w:rsid w:val="00E431A9"/>
    <w:rsid w:val="00E47526"/>
    <w:rsid w:val="00E82B20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06ED"/>
  <w15:docId w15:val="{D0E986B5-EC2E-47D9-9B75-14037BE0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3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D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681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AD3681"/>
  </w:style>
  <w:style w:type="paragraph" w:customStyle="1" w:styleId="c10">
    <w:name w:val="c10"/>
    <w:basedOn w:val="a"/>
    <w:rsid w:val="00AD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AD3681"/>
  </w:style>
  <w:style w:type="character" w:customStyle="1" w:styleId="c4">
    <w:name w:val="c4"/>
    <w:basedOn w:val="a0"/>
    <w:rsid w:val="00AD3681"/>
  </w:style>
  <w:style w:type="paragraph" w:customStyle="1" w:styleId="c15">
    <w:name w:val="c15"/>
    <w:basedOn w:val="a"/>
    <w:rsid w:val="00AD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D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q=http://infourok.ru/go.html?href%3Dhttp%253A%252F%252Ficensor.ru%252Fsoft%252F&amp;sa=D&amp;ust=1471028190291000&amp;usg=AFQjCNGRnkyU_QfxnuiDoNDPJ8MEz83BR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zal</cp:lastModifiedBy>
  <cp:revision>23</cp:revision>
  <cp:lastPrinted>2023-12-25T09:48:00Z</cp:lastPrinted>
  <dcterms:created xsi:type="dcterms:W3CDTF">2023-12-25T05:41:00Z</dcterms:created>
  <dcterms:modified xsi:type="dcterms:W3CDTF">2023-12-25T09:49:00Z</dcterms:modified>
</cp:coreProperties>
</file>