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82" w:rsidRDefault="00826182" w:rsidP="00B5484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99835" cy="8988425"/>
            <wp:effectExtent l="19050" t="0" r="5715" b="0"/>
            <wp:docPr id="1" name="Рисунок 0" descr="CCI13102015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13102015_001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98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182" w:rsidRDefault="00826182" w:rsidP="00B5484E">
      <w:pPr>
        <w:jc w:val="center"/>
        <w:rPr>
          <w:b/>
        </w:rPr>
      </w:pPr>
    </w:p>
    <w:p w:rsidR="00F02AC8" w:rsidRPr="00B5484E" w:rsidRDefault="00F02AC8" w:rsidP="00B5484E">
      <w:pPr>
        <w:jc w:val="center"/>
        <w:rPr>
          <w:b/>
        </w:rPr>
      </w:pPr>
      <w:r w:rsidRPr="00B5484E">
        <w:rPr>
          <w:b/>
        </w:rPr>
        <w:lastRenderedPageBreak/>
        <w:t>Пояснительная записка</w:t>
      </w:r>
    </w:p>
    <w:p w:rsidR="00F02AC8" w:rsidRPr="00B5484E" w:rsidRDefault="00F02AC8" w:rsidP="00B5484E">
      <w:pPr>
        <w:ind w:firstLine="709"/>
        <w:jc w:val="both"/>
      </w:pPr>
      <w:r w:rsidRPr="00B5484E">
        <w:t>Рабочая  программа по школьному курсу «Геометрия» для 8 класса  составлена на основе федерального компонента государственного стандарта основного общего образования.</w:t>
      </w:r>
    </w:p>
    <w:p w:rsidR="00F02AC8" w:rsidRPr="00B5484E" w:rsidRDefault="00F02AC8" w:rsidP="00B5484E">
      <w:pPr>
        <w:ind w:firstLine="709"/>
        <w:jc w:val="both"/>
      </w:pPr>
      <w:r w:rsidRPr="00B5484E">
        <w:t>Данная рабочая программа ориентирована на учащихся 8 класса и реализуется на основе следующих документов:</w:t>
      </w:r>
    </w:p>
    <w:p w:rsidR="00F02AC8" w:rsidRPr="00B5484E" w:rsidRDefault="00F02AC8" w:rsidP="00B5484E">
      <w:pPr>
        <w:ind w:firstLine="709"/>
        <w:jc w:val="both"/>
      </w:pPr>
      <w:r w:rsidRPr="00B5484E">
        <w:t>1. Стандарт основного общего образования по математике.</w:t>
      </w:r>
    </w:p>
    <w:p w:rsidR="00F02AC8" w:rsidRPr="00B5484E" w:rsidRDefault="00F02AC8" w:rsidP="00B5484E">
      <w:pPr>
        <w:ind w:firstLine="709"/>
        <w:jc w:val="both"/>
      </w:pPr>
      <w:r w:rsidRPr="00B5484E">
        <w:t>Стандарт основного общего образования по математике //Сборник нормативно-правовых документов и методических материалов, Москва: «Вентана-Граф», 2008.</w:t>
      </w:r>
    </w:p>
    <w:p w:rsidR="00F02AC8" w:rsidRPr="00B5484E" w:rsidRDefault="00F02AC8" w:rsidP="00B5484E">
      <w:pPr>
        <w:ind w:firstLine="709"/>
        <w:jc w:val="both"/>
      </w:pPr>
      <w:r w:rsidRPr="00B5484E">
        <w:t>2.  Геометрия. Сборник  рабочих программ 7 – 9 классы/Сост. Т.А. Бурмистрова – Москва: «Просвещение», 2014.</w:t>
      </w:r>
    </w:p>
    <w:p w:rsidR="00F02AC8" w:rsidRPr="00B5484E" w:rsidRDefault="00F02AC8" w:rsidP="00B5484E">
      <w:pPr>
        <w:ind w:firstLine="709"/>
        <w:jc w:val="both"/>
      </w:pPr>
      <w:r w:rsidRPr="00B5484E">
        <w:t xml:space="preserve">Рабочая программа  соответствует базовому уровню подготовки школьников по Стандарту основного общего образования, конкретизирует содержание тем и даёт распределение часов по разделам курса. </w:t>
      </w:r>
    </w:p>
    <w:p w:rsidR="00F02AC8" w:rsidRPr="00B5484E" w:rsidRDefault="00F02AC8" w:rsidP="00B5484E">
      <w:pPr>
        <w:ind w:firstLine="709"/>
        <w:jc w:val="both"/>
      </w:pPr>
      <w:r w:rsidRPr="00B5484E">
        <w:t>Программа соответствует учебнику «Геометрия 7-9» для образовательных учреждений / Л.С. Атанасян, В.Ф. Бутузов, С.Б.Кадомцев, Э.Г.Позняк, И.И.Юдина. – М.: Просвещение, 2014 г.</w:t>
      </w:r>
    </w:p>
    <w:p w:rsidR="00F02AC8" w:rsidRPr="00B5484E" w:rsidRDefault="00F02AC8" w:rsidP="00B5484E">
      <w:pPr>
        <w:jc w:val="both"/>
      </w:pPr>
    </w:p>
    <w:p w:rsidR="00F02AC8" w:rsidRPr="00B5484E" w:rsidRDefault="00F02AC8" w:rsidP="00B5484E">
      <w:pPr>
        <w:jc w:val="center"/>
        <w:rPr>
          <w:b/>
        </w:rPr>
      </w:pPr>
      <w:r w:rsidRPr="00B5484E">
        <w:rPr>
          <w:b/>
        </w:rPr>
        <w:t>Место предмета в федеральном базисном учебном плане</w:t>
      </w:r>
    </w:p>
    <w:p w:rsidR="00F02AC8" w:rsidRPr="00B5484E" w:rsidRDefault="00F02AC8" w:rsidP="00B5484E">
      <w:pPr>
        <w:ind w:firstLine="709"/>
        <w:jc w:val="both"/>
      </w:pPr>
      <w:r w:rsidRPr="00B5484E">
        <w:t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875 ч. из расчета 5 ч. в неделю с V по IX класс.</w:t>
      </w:r>
    </w:p>
    <w:p w:rsidR="00F02AC8" w:rsidRPr="00B5484E" w:rsidRDefault="00F02AC8" w:rsidP="00B5484E">
      <w:pPr>
        <w:ind w:firstLine="709"/>
        <w:jc w:val="both"/>
      </w:pPr>
      <w:r w:rsidRPr="00B5484E">
        <w:t>Математика изучае</w:t>
      </w:r>
      <w:r w:rsidR="001639EB">
        <w:t>тся в 2015/2016</w:t>
      </w:r>
      <w:r w:rsidRPr="00B5484E">
        <w:t xml:space="preserve"> году в 8 кла</w:t>
      </w:r>
      <w:r w:rsidR="00DE6288">
        <w:t>ссе -   5 ч. в неделю, всего 175</w:t>
      </w:r>
      <w:r w:rsidRPr="00B5484E">
        <w:t xml:space="preserve"> ч.</w:t>
      </w:r>
    </w:p>
    <w:p w:rsidR="00F02AC8" w:rsidRPr="00B5484E" w:rsidRDefault="00F02AC8" w:rsidP="00B5484E">
      <w:pPr>
        <w:ind w:firstLine="709"/>
        <w:jc w:val="both"/>
      </w:pPr>
      <w:r w:rsidRPr="00B5484E">
        <w:t xml:space="preserve">На преподавание геометрии в 8 классе отведено 2 часа в неделю, всего </w:t>
      </w:r>
      <w:r w:rsidR="00DE6288">
        <w:t>70</w:t>
      </w:r>
      <w:r w:rsidRPr="00B5484E">
        <w:t xml:space="preserve"> часов в год.</w:t>
      </w:r>
    </w:p>
    <w:p w:rsidR="00F02AC8" w:rsidRPr="00B5484E" w:rsidRDefault="00F02AC8" w:rsidP="00B5484E">
      <w:pPr>
        <w:ind w:firstLine="709"/>
        <w:jc w:val="both"/>
      </w:pPr>
    </w:p>
    <w:p w:rsidR="00F02AC8" w:rsidRPr="00B5484E" w:rsidRDefault="00F02AC8" w:rsidP="00B5484E">
      <w:pPr>
        <w:ind w:firstLine="709"/>
        <w:jc w:val="both"/>
      </w:pPr>
      <w:r w:rsidRPr="00B5484E">
        <w:t xml:space="preserve">Изучение геометрии на ступени основного общего образования направлено на достижение следующих целей: </w:t>
      </w:r>
    </w:p>
    <w:p w:rsidR="00F02AC8" w:rsidRPr="00B5484E" w:rsidRDefault="002C4B4F" w:rsidP="00B5484E">
      <w:pPr>
        <w:ind w:firstLine="709"/>
        <w:jc w:val="both"/>
      </w:pPr>
      <w:r w:rsidRPr="00B5484E">
        <w:t xml:space="preserve">• </w:t>
      </w:r>
      <w:r w:rsidR="00F02AC8" w:rsidRPr="00B5484E"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F02AC8" w:rsidRPr="00B5484E" w:rsidRDefault="002C4B4F" w:rsidP="00B5484E">
      <w:pPr>
        <w:ind w:firstLine="709"/>
        <w:jc w:val="both"/>
      </w:pPr>
      <w:r w:rsidRPr="00B5484E">
        <w:t xml:space="preserve">• </w:t>
      </w:r>
      <w:r w:rsidR="00F02AC8" w:rsidRPr="00B5484E"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пространственного мышления и воображения, способности к преодолению трудностей;</w:t>
      </w:r>
    </w:p>
    <w:p w:rsidR="00F02AC8" w:rsidRPr="00B5484E" w:rsidRDefault="002C4B4F" w:rsidP="00B5484E">
      <w:pPr>
        <w:ind w:firstLine="709"/>
        <w:jc w:val="both"/>
      </w:pPr>
      <w:r w:rsidRPr="00B5484E">
        <w:t xml:space="preserve">• </w:t>
      </w:r>
      <w:r w:rsidR="00F02AC8" w:rsidRPr="00B5484E"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F02AC8" w:rsidRPr="00B5484E" w:rsidRDefault="002C4B4F" w:rsidP="00B5484E">
      <w:pPr>
        <w:ind w:firstLine="709"/>
        <w:jc w:val="both"/>
      </w:pPr>
      <w:r w:rsidRPr="00B5484E">
        <w:t xml:space="preserve">• </w:t>
      </w:r>
      <w:r w:rsidR="00F02AC8" w:rsidRPr="00B5484E"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F02AC8" w:rsidRPr="00B5484E" w:rsidRDefault="00F02AC8" w:rsidP="00B5484E">
      <w:pPr>
        <w:ind w:firstLine="709"/>
        <w:jc w:val="both"/>
        <w:rPr>
          <w:b/>
        </w:rPr>
      </w:pPr>
      <w:r w:rsidRPr="00B5484E">
        <w:t xml:space="preserve">В курсе геометрии 8 класса  условно выделены четыре основных раздела: </w:t>
      </w:r>
      <w:r w:rsidRPr="00B5484E">
        <w:rPr>
          <w:b/>
        </w:rPr>
        <w:t>четырёхугольники, площадь, подобные треугольники, окружность.</w:t>
      </w:r>
    </w:p>
    <w:p w:rsidR="00F02AC8" w:rsidRPr="00B5484E" w:rsidRDefault="00F02AC8" w:rsidP="00B5484E">
      <w:pPr>
        <w:ind w:firstLine="709"/>
        <w:jc w:val="both"/>
      </w:pPr>
    </w:p>
    <w:p w:rsidR="00F02AC8" w:rsidRPr="00B5484E" w:rsidRDefault="00F02AC8" w:rsidP="00DE6288">
      <w:pPr>
        <w:ind w:firstLine="709"/>
        <w:jc w:val="center"/>
        <w:rPr>
          <w:b/>
        </w:rPr>
      </w:pPr>
      <w:r w:rsidRPr="00B5484E">
        <w:rPr>
          <w:b/>
        </w:rPr>
        <w:t>Раздел 1. Четырёхугольники.</w:t>
      </w:r>
    </w:p>
    <w:p w:rsidR="0073083A" w:rsidRPr="00B5484E" w:rsidRDefault="0073083A" w:rsidP="00B5484E">
      <w:pPr>
        <w:ind w:firstLine="709"/>
        <w:jc w:val="both"/>
      </w:pPr>
      <w:r w:rsidRPr="00B5484E">
        <w:t>Доказательства большинства теорем данного раздела  и решения многих задач проводятся с помощью признаков равенства треугольников, поэтому полезно их повторить в начале изучения темы. Осевая и центральная симметрии вводятся не как преобразование плоскости, а как свойства геометрических фигур, в частности четырехугольников. Рассмотрение этих понятий как движений плоскости состоится в 9 классе.</w:t>
      </w:r>
    </w:p>
    <w:p w:rsidR="00F02AC8" w:rsidRPr="00B5484E" w:rsidRDefault="00F02AC8" w:rsidP="00B5484E">
      <w:pPr>
        <w:ind w:firstLine="709"/>
        <w:jc w:val="both"/>
      </w:pPr>
      <w:r w:rsidRPr="00B5484E">
        <w:t>Цели изучения раздела:</w:t>
      </w:r>
    </w:p>
    <w:p w:rsidR="00F02AC8" w:rsidRPr="00B5484E" w:rsidRDefault="002C4B4F" w:rsidP="00B5484E">
      <w:pPr>
        <w:ind w:firstLine="709"/>
        <w:jc w:val="both"/>
      </w:pPr>
      <w:r w:rsidRPr="00B5484E">
        <w:t xml:space="preserve">• </w:t>
      </w:r>
      <w:r w:rsidR="0073083A" w:rsidRPr="00B5484E">
        <w:t>изучить наиболее важные виды четырехугольников -  параллелограмм, прямоугольник, ромб, квадрат, трапецию;</w:t>
      </w:r>
    </w:p>
    <w:p w:rsidR="00F02AC8" w:rsidRPr="00B5484E" w:rsidRDefault="002C4B4F" w:rsidP="00B5484E">
      <w:pPr>
        <w:ind w:firstLine="709"/>
        <w:jc w:val="both"/>
      </w:pPr>
      <w:r w:rsidRPr="00B5484E">
        <w:t xml:space="preserve">• </w:t>
      </w:r>
      <w:r w:rsidR="0073083A" w:rsidRPr="00B5484E">
        <w:t>дать представление о фигурах, обладающих осевой или центральной симметрией;</w:t>
      </w:r>
    </w:p>
    <w:p w:rsidR="00F02AC8" w:rsidRDefault="00F02AC8" w:rsidP="00B5484E">
      <w:pPr>
        <w:ind w:firstLine="709"/>
        <w:jc w:val="both"/>
      </w:pPr>
    </w:p>
    <w:p w:rsidR="00DE6288" w:rsidRPr="00B5484E" w:rsidRDefault="00DE6288" w:rsidP="00B5484E">
      <w:pPr>
        <w:ind w:firstLine="709"/>
        <w:jc w:val="both"/>
      </w:pPr>
    </w:p>
    <w:p w:rsidR="00F02AC8" w:rsidRPr="00B5484E" w:rsidRDefault="0073083A" w:rsidP="00DE6288">
      <w:pPr>
        <w:ind w:firstLine="709"/>
        <w:jc w:val="center"/>
        <w:rPr>
          <w:b/>
        </w:rPr>
      </w:pPr>
      <w:r w:rsidRPr="00B5484E">
        <w:rPr>
          <w:b/>
        </w:rPr>
        <w:lastRenderedPageBreak/>
        <w:t>Раздел 2. Площадь.</w:t>
      </w:r>
    </w:p>
    <w:p w:rsidR="00F02AC8" w:rsidRPr="00B5484E" w:rsidRDefault="00F02AC8" w:rsidP="00B5484E">
      <w:pPr>
        <w:ind w:firstLine="709"/>
        <w:jc w:val="both"/>
      </w:pPr>
      <w:r w:rsidRPr="00B5484E">
        <w:t xml:space="preserve"> </w:t>
      </w:r>
      <w:r w:rsidR="0073083A" w:rsidRPr="00B5484E"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квадрата, обоснование которой не является обязательным для учащихся.</w:t>
      </w:r>
      <w:r w:rsidR="002C4B4F" w:rsidRPr="00B5484E">
        <w:t xml:space="preserve"> </w:t>
      </w:r>
      <w:r w:rsidR="0073083A" w:rsidRPr="00B5484E">
        <w:t>Нетрадиционной для школьного курса является теорема об отношении площадей треугольников, имеющих по равному углу. Она позволяет в дальнейшем дать простое доказательство признаков подобия треугольников. В этом состоит одно из преимуществ, обусловленных ранним введением понятия площади. 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</w:t>
      </w:r>
    </w:p>
    <w:p w:rsidR="00F02AC8" w:rsidRPr="00B5484E" w:rsidRDefault="00F02AC8" w:rsidP="00B5484E">
      <w:pPr>
        <w:ind w:firstLine="709"/>
        <w:jc w:val="both"/>
      </w:pPr>
      <w:r w:rsidRPr="00B5484E">
        <w:tab/>
        <w:t>Цели изучения раздела:</w:t>
      </w:r>
    </w:p>
    <w:p w:rsidR="00F02AC8" w:rsidRPr="00B5484E" w:rsidRDefault="0073083A" w:rsidP="00B5484E">
      <w:pPr>
        <w:ind w:firstLine="709"/>
        <w:jc w:val="both"/>
      </w:pPr>
      <w:r w:rsidRPr="00B5484E">
        <w:t>•</w:t>
      </w:r>
      <w:r w:rsidR="002C4B4F" w:rsidRPr="00B5484E">
        <w:t xml:space="preserve"> </w:t>
      </w:r>
      <w:r w:rsidRPr="00B5484E">
        <w:t xml:space="preserve">расширить и углубить полученные в 5 - 6 классах представления учащихся об измерении и вычислении площадей; </w:t>
      </w:r>
    </w:p>
    <w:p w:rsidR="0073083A" w:rsidRPr="00B5484E" w:rsidRDefault="00F02AC8" w:rsidP="00B5484E">
      <w:pPr>
        <w:ind w:firstLine="709"/>
        <w:jc w:val="both"/>
      </w:pPr>
      <w:r w:rsidRPr="00B5484E">
        <w:t>•</w:t>
      </w:r>
      <w:r w:rsidR="0073083A" w:rsidRPr="00B5484E">
        <w:t xml:space="preserve"> вывести формулы площадей прямоугольника, параллелограмма, треугольника, трапеции;</w:t>
      </w:r>
    </w:p>
    <w:p w:rsidR="00F02AC8" w:rsidRPr="00B5484E" w:rsidRDefault="0073083A" w:rsidP="00B5484E">
      <w:pPr>
        <w:ind w:firstLine="709"/>
        <w:jc w:val="both"/>
      </w:pPr>
      <w:r w:rsidRPr="00B5484E">
        <w:t>• доказать одну из главных теорем геометрии  - теорему Пифагора.</w:t>
      </w:r>
    </w:p>
    <w:p w:rsidR="00F02AC8" w:rsidRPr="00B5484E" w:rsidRDefault="00F02AC8" w:rsidP="00B5484E">
      <w:pPr>
        <w:ind w:firstLine="709"/>
        <w:jc w:val="both"/>
      </w:pPr>
    </w:p>
    <w:p w:rsidR="00F02AC8" w:rsidRPr="00B5484E" w:rsidRDefault="0073083A" w:rsidP="00DE6288">
      <w:pPr>
        <w:ind w:firstLine="709"/>
        <w:jc w:val="center"/>
        <w:rPr>
          <w:b/>
        </w:rPr>
      </w:pPr>
      <w:r w:rsidRPr="00B5484E">
        <w:rPr>
          <w:b/>
        </w:rPr>
        <w:t>Раздел 3. Подобные треугольники.</w:t>
      </w:r>
    </w:p>
    <w:p w:rsidR="0073083A" w:rsidRPr="00B5484E" w:rsidRDefault="0073083A" w:rsidP="00B5484E">
      <w:pPr>
        <w:ind w:firstLine="709"/>
        <w:jc w:val="both"/>
      </w:pPr>
      <w:r w:rsidRPr="00B5484E">
        <w:t>Определение подобных треугольников дается не на основе преобразования подобия, а через равенство углов и пропорциональность сходственных сторон.</w:t>
      </w:r>
      <w:r w:rsidR="0065729D" w:rsidRPr="00B5484E">
        <w:t xml:space="preserve"> </w:t>
      </w:r>
      <w:r w:rsidRPr="00B5484E">
        <w:t>Признаки подобия треугольников доказываются с помощью теоремы об отношении площадей треугольников, имеющих по равному углу.</w:t>
      </w:r>
      <w:r w:rsidR="0065729D" w:rsidRPr="00B5484E">
        <w:t xml:space="preserve"> </w:t>
      </w:r>
      <w:r w:rsidRPr="00B5484E">
        <w:t xml:space="preserve"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</w:t>
      </w:r>
      <w:r w:rsidR="0065729D" w:rsidRPr="00B5484E">
        <w:t>пропорциональных от</w:t>
      </w:r>
      <w:r w:rsidRPr="00B5484E">
        <w:t>резках в прямоугольном треугольнике. Дается представление о методе подобия в задачах на построение.</w:t>
      </w:r>
      <w:r w:rsidR="0065729D" w:rsidRPr="00B5484E">
        <w:t xml:space="preserve"> </w:t>
      </w:r>
      <w:r w:rsidRPr="00B5484E">
        <w:t>В заключение темы вводя</w:t>
      </w:r>
      <w:r w:rsidR="0065729D" w:rsidRPr="00B5484E">
        <w:t>тся элементы тригонометрии — си</w:t>
      </w:r>
      <w:r w:rsidRPr="00B5484E">
        <w:t>нус, косинус и тангенс остро</w:t>
      </w:r>
      <w:r w:rsidR="0065729D" w:rsidRPr="00B5484E">
        <w:t>го угла прямоугольного треуголь</w:t>
      </w:r>
      <w:r w:rsidRPr="00B5484E">
        <w:t>ника.</w:t>
      </w:r>
    </w:p>
    <w:p w:rsidR="00F02AC8" w:rsidRPr="00B5484E" w:rsidRDefault="00F02AC8" w:rsidP="00B5484E">
      <w:pPr>
        <w:ind w:firstLine="709"/>
        <w:jc w:val="both"/>
      </w:pPr>
      <w:r w:rsidRPr="00B5484E">
        <w:t>Цели изучения раздела:</w:t>
      </w:r>
    </w:p>
    <w:p w:rsidR="00F02AC8" w:rsidRPr="00B5484E" w:rsidRDefault="0065729D" w:rsidP="00B5484E">
      <w:pPr>
        <w:ind w:firstLine="709"/>
        <w:jc w:val="both"/>
      </w:pPr>
      <w:r w:rsidRPr="00B5484E">
        <w:t xml:space="preserve">• ввести понятие подобных треугольников; </w:t>
      </w:r>
    </w:p>
    <w:p w:rsidR="00F02AC8" w:rsidRPr="00B5484E" w:rsidRDefault="0065729D" w:rsidP="00B5484E">
      <w:pPr>
        <w:ind w:firstLine="709"/>
        <w:jc w:val="both"/>
      </w:pPr>
      <w:r w:rsidRPr="00B5484E">
        <w:t>• рассмотреть признаки подобия треугольников и их применения к доказательству теорем и решению задач;</w:t>
      </w:r>
      <w:r w:rsidRPr="00B5484E">
        <w:tab/>
      </w:r>
    </w:p>
    <w:p w:rsidR="00F02AC8" w:rsidRPr="00B5484E" w:rsidRDefault="0065729D" w:rsidP="00B5484E">
      <w:pPr>
        <w:ind w:firstLine="709"/>
        <w:jc w:val="both"/>
      </w:pPr>
      <w:r w:rsidRPr="00B5484E">
        <w:t>• сделать первый шаг в освоении учащимися тригонометрического аппарата геометрии.</w:t>
      </w:r>
    </w:p>
    <w:p w:rsidR="00F02AC8" w:rsidRPr="00B5484E" w:rsidRDefault="00F02AC8" w:rsidP="00B5484E">
      <w:pPr>
        <w:ind w:firstLine="709"/>
        <w:jc w:val="both"/>
      </w:pPr>
    </w:p>
    <w:p w:rsidR="00F02AC8" w:rsidRPr="00B5484E" w:rsidRDefault="0065729D" w:rsidP="00DE6288">
      <w:pPr>
        <w:ind w:firstLine="709"/>
        <w:jc w:val="center"/>
        <w:rPr>
          <w:b/>
        </w:rPr>
      </w:pPr>
      <w:r w:rsidRPr="00B5484E">
        <w:rPr>
          <w:b/>
        </w:rPr>
        <w:t>Раздел 4. Окружность.</w:t>
      </w:r>
    </w:p>
    <w:p w:rsidR="0065729D" w:rsidRPr="00B5484E" w:rsidRDefault="0065729D" w:rsidP="00B5484E">
      <w:pPr>
        <w:ind w:firstLine="709"/>
        <w:jc w:val="both"/>
      </w:pPr>
      <w:r w:rsidRPr="00B5484E">
        <w:t>В данном разделе 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 Наряду с теоремами об окружностях, вписанной в треугольник и описанной около него, рассматриваются свойство сторон описанного четырехугольника и свойство углов вписанного четырехугольника.</w:t>
      </w:r>
    </w:p>
    <w:p w:rsidR="00F02AC8" w:rsidRPr="00B5484E" w:rsidRDefault="00F02AC8" w:rsidP="00B5484E">
      <w:pPr>
        <w:ind w:firstLine="709"/>
        <w:jc w:val="both"/>
      </w:pPr>
      <w:r w:rsidRPr="00B5484E">
        <w:t>Цели изучения раздела:</w:t>
      </w:r>
    </w:p>
    <w:p w:rsidR="0065729D" w:rsidRPr="00B5484E" w:rsidRDefault="0065729D" w:rsidP="00B5484E">
      <w:pPr>
        <w:ind w:firstLine="709"/>
        <w:jc w:val="both"/>
      </w:pPr>
      <w:r w:rsidRPr="00B5484E">
        <w:t xml:space="preserve">• расширить сведения об окружности, полученные учащимися в 6 классе; </w:t>
      </w:r>
    </w:p>
    <w:p w:rsidR="0065729D" w:rsidRPr="00B5484E" w:rsidRDefault="0065729D" w:rsidP="00B5484E">
      <w:pPr>
        <w:ind w:firstLine="709"/>
        <w:jc w:val="both"/>
      </w:pPr>
      <w:r w:rsidRPr="00B5484E">
        <w:t>• изучить новые факты, связанные с окружностью;</w:t>
      </w:r>
    </w:p>
    <w:p w:rsidR="00B5484E" w:rsidRDefault="0065729D" w:rsidP="00B5484E">
      <w:pPr>
        <w:ind w:firstLine="709"/>
        <w:jc w:val="both"/>
      </w:pPr>
      <w:r w:rsidRPr="00B5484E">
        <w:t>• познакомить учащихся с четырьмя замечательными точками треугольника.</w:t>
      </w:r>
    </w:p>
    <w:p w:rsidR="00B5484E" w:rsidRDefault="00B5484E" w:rsidP="00B5484E">
      <w:pPr>
        <w:ind w:firstLine="709"/>
        <w:jc w:val="both"/>
        <w:sectPr w:rsidR="00B5484E" w:rsidSect="00826182">
          <w:footerReference w:type="default" r:id="rId8"/>
          <w:pgSz w:w="11906" w:h="16838"/>
          <w:pgMar w:top="1134" w:right="851" w:bottom="851" w:left="1134" w:header="709" w:footer="709" w:gutter="0"/>
          <w:pgNumType w:start="1"/>
          <w:cols w:space="708"/>
          <w:docGrid w:linePitch="360"/>
        </w:sectPr>
      </w:pPr>
    </w:p>
    <w:p w:rsidR="00B80946" w:rsidRPr="00B5484E" w:rsidRDefault="00B80946" w:rsidP="00B5484E">
      <w:pPr>
        <w:ind w:firstLine="709"/>
        <w:jc w:val="center"/>
        <w:rPr>
          <w:b/>
        </w:rPr>
      </w:pPr>
      <w:r w:rsidRPr="00B5484E">
        <w:rPr>
          <w:b/>
        </w:rPr>
        <w:lastRenderedPageBreak/>
        <w:t>СОДЕРЖАНИЕ ОБУЧЕНИЯ</w:t>
      </w:r>
    </w:p>
    <w:p w:rsidR="00B80946" w:rsidRPr="00B5484E" w:rsidRDefault="00B80946" w:rsidP="00B5484E">
      <w:pPr>
        <w:jc w:val="center"/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8"/>
        <w:gridCol w:w="828"/>
        <w:gridCol w:w="10473"/>
      </w:tblGrid>
      <w:tr w:rsidR="00B80946" w:rsidRPr="00B5484E" w:rsidTr="00B5484E">
        <w:trPr>
          <w:tblHeader/>
        </w:trPr>
        <w:tc>
          <w:tcPr>
            <w:tcW w:w="3396" w:type="dxa"/>
            <w:shd w:val="clear" w:color="auto" w:fill="auto"/>
          </w:tcPr>
          <w:p w:rsidR="00B80946" w:rsidRPr="00B5484E" w:rsidRDefault="00B80946" w:rsidP="00B5484E">
            <w:pPr>
              <w:jc w:val="center"/>
              <w:rPr>
                <w:b/>
              </w:rPr>
            </w:pPr>
            <w:r w:rsidRPr="00B5484E">
              <w:rPr>
                <w:b/>
              </w:rPr>
              <w:t>Содержание материала</w:t>
            </w:r>
          </w:p>
        </w:tc>
        <w:tc>
          <w:tcPr>
            <w:tcW w:w="828" w:type="dxa"/>
            <w:shd w:val="clear" w:color="auto" w:fill="auto"/>
          </w:tcPr>
          <w:p w:rsidR="00B80946" w:rsidRPr="00B5484E" w:rsidRDefault="00B80946" w:rsidP="00B5484E">
            <w:pPr>
              <w:jc w:val="center"/>
              <w:rPr>
                <w:b/>
              </w:rPr>
            </w:pPr>
            <w:r w:rsidRPr="00B5484E">
              <w:rPr>
                <w:b/>
              </w:rPr>
              <w:t>Кол</w:t>
            </w:r>
            <w:r w:rsidR="00B5484E">
              <w:rPr>
                <w:b/>
              </w:rPr>
              <w:t>-</w:t>
            </w:r>
            <w:r w:rsidRPr="00B5484E">
              <w:rPr>
                <w:b/>
              </w:rPr>
              <w:t>во часов</w:t>
            </w:r>
          </w:p>
        </w:tc>
        <w:tc>
          <w:tcPr>
            <w:tcW w:w="10485" w:type="dxa"/>
            <w:shd w:val="clear" w:color="auto" w:fill="auto"/>
          </w:tcPr>
          <w:p w:rsidR="00B80946" w:rsidRPr="00B5484E" w:rsidRDefault="00B80946" w:rsidP="00B5484E">
            <w:pPr>
              <w:jc w:val="center"/>
              <w:rPr>
                <w:b/>
              </w:rPr>
            </w:pPr>
            <w:r w:rsidRPr="00B5484E">
              <w:rPr>
                <w:b/>
              </w:rPr>
              <w:t>Характеристика основных видов деятельности обучающегося</w:t>
            </w:r>
            <w:r w:rsidR="0065729D" w:rsidRPr="00B5484E">
              <w:rPr>
                <w:b/>
              </w:rPr>
              <w:t xml:space="preserve"> </w:t>
            </w:r>
            <w:r w:rsidRPr="00B5484E">
              <w:rPr>
                <w:b/>
              </w:rPr>
              <w:t>(на уровне учебных действий)</w:t>
            </w:r>
          </w:p>
        </w:tc>
      </w:tr>
      <w:tr w:rsidR="00B80946" w:rsidRPr="00B5484E" w:rsidTr="00B5484E">
        <w:tc>
          <w:tcPr>
            <w:tcW w:w="3396" w:type="dxa"/>
            <w:shd w:val="clear" w:color="auto" w:fill="auto"/>
          </w:tcPr>
          <w:p w:rsidR="00B80946" w:rsidRPr="00B5484E" w:rsidRDefault="00EA7A34" w:rsidP="00B5484E">
            <w:pPr>
              <w:pStyle w:val="a3"/>
              <w:numPr>
                <w:ilvl w:val="0"/>
                <w:numId w:val="1"/>
              </w:numPr>
              <w:jc w:val="both"/>
            </w:pPr>
            <w:r w:rsidRPr="00B5484E">
              <w:rPr>
                <w:b/>
              </w:rPr>
              <w:t>Четырёхугольники</w:t>
            </w:r>
          </w:p>
        </w:tc>
        <w:tc>
          <w:tcPr>
            <w:tcW w:w="828" w:type="dxa"/>
            <w:shd w:val="clear" w:color="auto" w:fill="auto"/>
          </w:tcPr>
          <w:p w:rsidR="00B80946" w:rsidRPr="00B5484E" w:rsidRDefault="0065729D" w:rsidP="00B5484E">
            <w:pPr>
              <w:jc w:val="center"/>
              <w:rPr>
                <w:b/>
              </w:rPr>
            </w:pPr>
            <w:r w:rsidRPr="00B5484E">
              <w:rPr>
                <w:b/>
              </w:rPr>
              <w:t>14</w:t>
            </w:r>
          </w:p>
        </w:tc>
        <w:tc>
          <w:tcPr>
            <w:tcW w:w="10485" w:type="dxa"/>
            <w:shd w:val="clear" w:color="auto" w:fill="auto"/>
          </w:tcPr>
          <w:p w:rsidR="00B80946" w:rsidRPr="00B5484E" w:rsidRDefault="00B80946" w:rsidP="00B5484E"/>
        </w:tc>
      </w:tr>
      <w:tr w:rsidR="00B80946" w:rsidRPr="00B5484E" w:rsidTr="00B5484E">
        <w:tc>
          <w:tcPr>
            <w:tcW w:w="3396" w:type="dxa"/>
            <w:shd w:val="clear" w:color="auto" w:fill="auto"/>
          </w:tcPr>
          <w:p w:rsidR="00B80946" w:rsidRPr="00B5484E" w:rsidRDefault="00EA7A34" w:rsidP="00B5484E">
            <w:pPr>
              <w:jc w:val="both"/>
            </w:pPr>
            <w:r w:rsidRPr="00B5484E">
              <w:t>Многоугольники. Параллелограмм и трапеция. Прямоугольник, ромб квадрат.</w:t>
            </w:r>
          </w:p>
        </w:tc>
        <w:tc>
          <w:tcPr>
            <w:tcW w:w="828" w:type="dxa"/>
            <w:shd w:val="clear" w:color="auto" w:fill="auto"/>
          </w:tcPr>
          <w:p w:rsidR="00B80946" w:rsidRPr="00B5484E" w:rsidRDefault="00B80946" w:rsidP="00B5484E">
            <w:pPr>
              <w:jc w:val="center"/>
              <w:rPr>
                <w:b/>
              </w:rPr>
            </w:pPr>
          </w:p>
        </w:tc>
        <w:tc>
          <w:tcPr>
            <w:tcW w:w="10485" w:type="dxa"/>
            <w:shd w:val="clear" w:color="auto" w:fill="auto"/>
          </w:tcPr>
          <w:p w:rsidR="00B80946" w:rsidRPr="00B5484E" w:rsidRDefault="00B80946" w:rsidP="00B5484E">
            <w:r w:rsidRPr="00B5484E">
              <w:t xml:space="preserve">Объяснять, что такое </w:t>
            </w:r>
            <w:r w:rsidR="00EA7A34" w:rsidRPr="00B5484E">
              <w:t>ломаная, многоугольник, его вершины, смежные стороны, диагонали, изображать и распознавать многоугольники на чертежах; показывать элементы многоугольника, его внутреннюю и внешнюю области; формулировать определение выпуклого многоугольника; изображать и распознавать выпуклые и невыпуклые многоугольники; формулировать и доказывать утверждения о сумме углов выпуклого многоугольника и сумме его внешних углов; объяснять, какие стороны (вершины) четырёхугольника называются противоположными; формулировать определения параллелограмма, трапеции, равнобедренной и прямоугольной трапеции, прямоугольника, ромба, квадрата; изображать и распознавать эти четырёхугольники; формулировать и доказывать утверждения об их свойствах и признаках; решать задачи на вычисление, доказательство и построение, связанные с этими видами четырёхугольников; объяснять, какие две точки называются симметричными относительно точки (прямой), в каком случае фигура называется симметричной относительно прямой (точки) и что такое ось (центр) симметрии фигуры; приводить примеры фигур, обладающих осевой (центральной) симметрией, а также примеры осевой и центральной симметрии в окружающей нас обстановке</w:t>
            </w:r>
            <w:r w:rsidR="006F52A9" w:rsidRPr="00B5484E">
              <w:t>.</w:t>
            </w:r>
          </w:p>
        </w:tc>
      </w:tr>
      <w:tr w:rsidR="00B80946" w:rsidRPr="00B5484E" w:rsidTr="00B5484E">
        <w:tc>
          <w:tcPr>
            <w:tcW w:w="3396" w:type="dxa"/>
            <w:shd w:val="clear" w:color="auto" w:fill="auto"/>
          </w:tcPr>
          <w:p w:rsidR="00B80946" w:rsidRPr="00B5484E" w:rsidRDefault="006F52A9" w:rsidP="00B5484E">
            <w:pPr>
              <w:pStyle w:val="a3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B5484E">
              <w:rPr>
                <w:b/>
              </w:rPr>
              <w:t>Площадь</w:t>
            </w:r>
          </w:p>
        </w:tc>
        <w:tc>
          <w:tcPr>
            <w:tcW w:w="828" w:type="dxa"/>
            <w:shd w:val="clear" w:color="auto" w:fill="auto"/>
          </w:tcPr>
          <w:p w:rsidR="00B80946" w:rsidRPr="00B5484E" w:rsidRDefault="0065729D" w:rsidP="00B5484E">
            <w:pPr>
              <w:jc w:val="center"/>
              <w:rPr>
                <w:b/>
              </w:rPr>
            </w:pPr>
            <w:r w:rsidRPr="00B5484E">
              <w:rPr>
                <w:b/>
              </w:rPr>
              <w:t>14</w:t>
            </w:r>
          </w:p>
        </w:tc>
        <w:tc>
          <w:tcPr>
            <w:tcW w:w="10485" w:type="dxa"/>
            <w:shd w:val="clear" w:color="auto" w:fill="auto"/>
          </w:tcPr>
          <w:p w:rsidR="00B80946" w:rsidRPr="00B5484E" w:rsidRDefault="00B80946" w:rsidP="00B5484E"/>
        </w:tc>
      </w:tr>
      <w:tr w:rsidR="00B80946" w:rsidRPr="00B5484E" w:rsidTr="00B5484E">
        <w:tc>
          <w:tcPr>
            <w:tcW w:w="3396" w:type="dxa"/>
            <w:shd w:val="clear" w:color="auto" w:fill="auto"/>
          </w:tcPr>
          <w:p w:rsidR="00B80946" w:rsidRPr="00B5484E" w:rsidRDefault="006F52A9" w:rsidP="00B5484E">
            <w:pPr>
              <w:jc w:val="both"/>
            </w:pPr>
            <w:r w:rsidRPr="00B5484E">
              <w:t>Площадь многоугольника. Площади параллелограмма, треугольника и трапеции. Теорема Пифагора.</w:t>
            </w:r>
          </w:p>
        </w:tc>
        <w:tc>
          <w:tcPr>
            <w:tcW w:w="828" w:type="dxa"/>
            <w:shd w:val="clear" w:color="auto" w:fill="auto"/>
          </w:tcPr>
          <w:p w:rsidR="00B80946" w:rsidRPr="00B5484E" w:rsidRDefault="00B80946" w:rsidP="00B5484E">
            <w:pPr>
              <w:jc w:val="center"/>
              <w:rPr>
                <w:b/>
              </w:rPr>
            </w:pPr>
          </w:p>
        </w:tc>
        <w:tc>
          <w:tcPr>
            <w:tcW w:w="10485" w:type="dxa"/>
            <w:shd w:val="clear" w:color="auto" w:fill="auto"/>
          </w:tcPr>
          <w:p w:rsidR="00B80946" w:rsidRPr="00B5484E" w:rsidRDefault="00712349" w:rsidP="00B5484E">
            <w:r w:rsidRPr="00B5484E">
              <w:t xml:space="preserve">Объяснять, </w:t>
            </w:r>
            <w:r w:rsidR="006F52A9" w:rsidRPr="00B5484E">
              <w:t>как производится измерение площадей многоугольников, какие многоугольники называются равновеликими и какие равносоставленными; формулировать основные свойства площадей и выводить с их помощью формулы площадей прямоугольника, параллелограмма, треугольника, трапеции; формулировать и доказывать теорему об отношении площадей треугольников, имеющих по равному углу; формулировать и доказывать теорему Пифагора и обратную ей; выводить формулу Герона для площади треугольника; решать задачи на вычисление и доказательство, связанные с формулами площадей и теоремой Пифагора.</w:t>
            </w:r>
          </w:p>
        </w:tc>
      </w:tr>
      <w:tr w:rsidR="00B80946" w:rsidRPr="00B5484E" w:rsidTr="00B5484E">
        <w:tc>
          <w:tcPr>
            <w:tcW w:w="3396" w:type="dxa"/>
            <w:shd w:val="clear" w:color="auto" w:fill="auto"/>
          </w:tcPr>
          <w:p w:rsidR="00B80946" w:rsidRPr="00B5484E" w:rsidRDefault="00B80946" w:rsidP="00B5484E">
            <w:pPr>
              <w:pStyle w:val="a3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B5484E">
              <w:rPr>
                <w:b/>
              </w:rPr>
              <w:t>П</w:t>
            </w:r>
            <w:r w:rsidR="006F52A9" w:rsidRPr="00B5484E">
              <w:rPr>
                <w:b/>
              </w:rPr>
              <w:t>одобные треугольники</w:t>
            </w:r>
          </w:p>
        </w:tc>
        <w:tc>
          <w:tcPr>
            <w:tcW w:w="828" w:type="dxa"/>
            <w:shd w:val="clear" w:color="auto" w:fill="auto"/>
          </w:tcPr>
          <w:p w:rsidR="00B80946" w:rsidRPr="00B5484E" w:rsidRDefault="0065729D" w:rsidP="00B5484E">
            <w:pPr>
              <w:jc w:val="center"/>
              <w:rPr>
                <w:b/>
              </w:rPr>
            </w:pPr>
            <w:r w:rsidRPr="00B5484E">
              <w:rPr>
                <w:b/>
              </w:rPr>
              <w:t>19</w:t>
            </w:r>
          </w:p>
        </w:tc>
        <w:tc>
          <w:tcPr>
            <w:tcW w:w="10485" w:type="dxa"/>
            <w:shd w:val="clear" w:color="auto" w:fill="auto"/>
          </w:tcPr>
          <w:p w:rsidR="00B80946" w:rsidRPr="00B5484E" w:rsidRDefault="00B80946" w:rsidP="00B5484E"/>
        </w:tc>
      </w:tr>
      <w:tr w:rsidR="00B80946" w:rsidRPr="00B5484E" w:rsidTr="00B5484E">
        <w:tc>
          <w:tcPr>
            <w:tcW w:w="3396" w:type="dxa"/>
            <w:shd w:val="clear" w:color="auto" w:fill="auto"/>
          </w:tcPr>
          <w:p w:rsidR="00B80946" w:rsidRPr="00B5484E" w:rsidRDefault="006F52A9" w:rsidP="00B5484E">
            <w:pPr>
              <w:pStyle w:val="a3"/>
              <w:jc w:val="both"/>
              <w:rPr>
                <w:b/>
              </w:rPr>
            </w:pPr>
            <w:r w:rsidRPr="00B5484E">
              <w:t xml:space="preserve">Определение подобных треугольников. </w:t>
            </w:r>
            <w:r w:rsidRPr="00B5484E">
              <w:lastRenderedPageBreak/>
              <w:t>Признаки подобия треугольников. Применение подобия к доказательству теорем и решению задач. Соотношения между сторонами и углами прямоугольного треугольника.</w:t>
            </w:r>
          </w:p>
        </w:tc>
        <w:tc>
          <w:tcPr>
            <w:tcW w:w="828" w:type="dxa"/>
            <w:shd w:val="clear" w:color="auto" w:fill="auto"/>
          </w:tcPr>
          <w:p w:rsidR="00B80946" w:rsidRPr="00B5484E" w:rsidRDefault="00B80946" w:rsidP="00B5484E">
            <w:pPr>
              <w:jc w:val="center"/>
              <w:rPr>
                <w:b/>
              </w:rPr>
            </w:pPr>
          </w:p>
        </w:tc>
        <w:tc>
          <w:tcPr>
            <w:tcW w:w="10485" w:type="dxa"/>
            <w:shd w:val="clear" w:color="auto" w:fill="auto"/>
          </w:tcPr>
          <w:p w:rsidR="00B80946" w:rsidRPr="00B5484E" w:rsidRDefault="006F52A9" w:rsidP="00B5484E">
            <w:r w:rsidRPr="00B5484E">
              <w:t xml:space="preserve">Объяснять понятие пропорциональности отрезков; формулировать определения подобных треугольников и коэффициента подобия; формулировать и доказывать теоремы: об отношении </w:t>
            </w:r>
            <w:r w:rsidRPr="00B5484E">
              <w:lastRenderedPageBreak/>
              <w:t xml:space="preserve">площадей подобных треугольников, </w:t>
            </w:r>
            <w:r w:rsidR="00AE56AB" w:rsidRPr="00B5484E">
              <w:t xml:space="preserve">о признаках подобия треугольников, </w:t>
            </w:r>
            <w:r w:rsidRPr="00B5484E">
              <w:t>о средней линии треугольника</w:t>
            </w:r>
            <w:r w:rsidR="00AE56AB" w:rsidRPr="00B5484E">
              <w:t>, о пересечении медиан треугольника, о пропорциональных отрезках в прямоугольном треугольнике</w:t>
            </w:r>
            <w:r w:rsidR="002C261A" w:rsidRPr="00B5484E">
              <w:t xml:space="preserve"> </w:t>
            </w:r>
            <w:r w:rsidR="00AE56AB" w:rsidRPr="00B5484E">
              <w:t xml:space="preserve">; объяснять, что такое метод подобия в задачах на построение, и приводить примеры применения этого метода; объяснять, как можно использовать свойства подобных треугольников в измерительных работах на местности; объяснять, как ввести  понятие подобия для произвольных фигур; формулировать определение и иллюстрировать понятия синуса, косинуса и тангенса острого угла прямоугольного треугольника; выводить основные тригонометрическое тождество и значения синуса, косинуса и тангенса для углов </w:t>
            </w:r>
            <w:r w:rsidR="00AE56AB" w:rsidRPr="00B5484E">
              <w:rPr>
                <w:position w:val="-10"/>
              </w:rPr>
              <w:object w:dxaOrig="121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8pt;height:17.75pt" o:ole="">
                  <v:imagedata r:id="rId9" o:title=""/>
                </v:shape>
                <o:OLEObject Type="Embed" ProgID="Equation.3" ShapeID="_x0000_i1025" DrawAspect="Content" ObjectID="_1506235015" r:id="rId10"/>
              </w:object>
            </w:r>
            <w:r w:rsidR="00AE56AB" w:rsidRPr="00B5484E">
              <w:t>; решать задачи, связанные с подобием треугольников, для вычисления значений тригонометрических функций использовать компьютерные программы.</w:t>
            </w:r>
          </w:p>
        </w:tc>
      </w:tr>
      <w:tr w:rsidR="00B80946" w:rsidRPr="00B5484E" w:rsidTr="00B5484E">
        <w:tc>
          <w:tcPr>
            <w:tcW w:w="3396" w:type="dxa"/>
            <w:shd w:val="clear" w:color="auto" w:fill="auto"/>
          </w:tcPr>
          <w:p w:rsidR="00B80946" w:rsidRPr="00B5484E" w:rsidRDefault="00AE56AB" w:rsidP="00B5484E">
            <w:pPr>
              <w:pStyle w:val="a3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B5484E">
              <w:rPr>
                <w:b/>
              </w:rPr>
              <w:lastRenderedPageBreak/>
              <w:t xml:space="preserve">Окружность. </w:t>
            </w:r>
          </w:p>
        </w:tc>
        <w:tc>
          <w:tcPr>
            <w:tcW w:w="828" w:type="dxa"/>
            <w:shd w:val="clear" w:color="auto" w:fill="auto"/>
          </w:tcPr>
          <w:p w:rsidR="00B80946" w:rsidRPr="00B5484E" w:rsidRDefault="0065729D" w:rsidP="00B5484E">
            <w:pPr>
              <w:jc w:val="center"/>
              <w:rPr>
                <w:b/>
              </w:rPr>
            </w:pPr>
            <w:r w:rsidRPr="00B5484E">
              <w:rPr>
                <w:b/>
              </w:rPr>
              <w:t>17</w:t>
            </w:r>
          </w:p>
        </w:tc>
        <w:tc>
          <w:tcPr>
            <w:tcW w:w="10485" w:type="dxa"/>
            <w:shd w:val="clear" w:color="auto" w:fill="auto"/>
          </w:tcPr>
          <w:p w:rsidR="00B80946" w:rsidRPr="00B5484E" w:rsidRDefault="00B80946" w:rsidP="00B5484E"/>
        </w:tc>
      </w:tr>
      <w:tr w:rsidR="00B80946" w:rsidRPr="00B5484E" w:rsidTr="00B5484E">
        <w:tc>
          <w:tcPr>
            <w:tcW w:w="3396" w:type="dxa"/>
            <w:shd w:val="clear" w:color="auto" w:fill="auto"/>
          </w:tcPr>
          <w:p w:rsidR="00B80946" w:rsidRPr="00B5484E" w:rsidRDefault="00AE56AB" w:rsidP="00B5484E">
            <w:pPr>
              <w:ind w:left="142"/>
              <w:jc w:val="both"/>
            </w:pPr>
            <w:r w:rsidRPr="00B5484E">
              <w:t>Касательная к окружности. Центральные и вписанные углы. Четыре замечательные точки треугольника. Вписанная и описанная окружности.</w:t>
            </w:r>
          </w:p>
        </w:tc>
        <w:tc>
          <w:tcPr>
            <w:tcW w:w="828" w:type="dxa"/>
            <w:shd w:val="clear" w:color="auto" w:fill="auto"/>
          </w:tcPr>
          <w:p w:rsidR="00B80946" w:rsidRPr="00B5484E" w:rsidRDefault="00B80946" w:rsidP="00B5484E">
            <w:pPr>
              <w:jc w:val="center"/>
              <w:rPr>
                <w:b/>
              </w:rPr>
            </w:pPr>
          </w:p>
        </w:tc>
        <w:tc>
          <w:tcPr>
            <w:tcW w:w="10485" w:type="dxa"/>
            <w:shd w:val="clear" w:color="auto" w:fill="auto"/>
          </w:tcPr>
          <w:p w:rsidR="00B80946" w:rsidRPr="00B5484E" w:rsidRDefault="00AE56AB" w:rsidP="00B5484E">
            <w:r w:rsidRPr="00B5484E">
              <w:t>Исследовать взаимное расположение прямой и окружности; формулировать определение касательной к окружности</w:t>
            </w:r>
            <w:r w:rsidR="00C65513" w:rsidRPr="00B5484E">
              <w:t>; формулировать и доказывать теоремы: о свойстве касательной, о признаке касательной, об отрезках касательных, проведённых к окружности из одной точки; формулировать понятие центрального угла и градусной меры дуги окружности; формулировать и доказывать теоремы: о вписанном угле, о произведении отрезков пересекающихся хорд; формулировать и доказывать теоремы , связанные с замечательными точками треугольника: о биссектрисе угла и, как следствие, о пересечении биссектрис треугольника; о серединном перпендикуляре к отрезку и, как следствие, о пересечении серединных перпендикуляров к сторонам треугольника; о пересечении высот треугольника; формулировать определения окружностей, вписанной в многоугольник и описанной около многоугольника;; формулировать и доказывать теоремы: об окружности, вписанной в треугольник; об окружности, описанной около треугольника; о свойстве сторон описанного четырёхугольника; о свойстве углов вписанного четырёхугольника; решать задачи на вычисление, доказательство и построение, связанные с окружностью, вписанными и описанными треугольниками и четырёхугольниками; исследовать  свойства конфигураций, связанных с окружностью, с помощью компьютерных пр</w:t>
            </w:r>
            <w:r w:rsidR="0065729D" w:rsidRPr="00B5484E">
              <w:t>о</w:t>
            </w:r>
            <w:r w:rsidR="00C65513" w:rsidRPr="00B5484E">
              <w:t>грамм.</w:t>
            </w:r>
          </w:p>
        </w:tc>
      </w:tr>
      <w:tr w:rsidR="00B80946" w:rsidRPr="00B5484E" w:rsidTr="00B5484E">
        <w:tc>
          <w:tcPr>
            <w:tcW w:w="3396" w:type="dxa"/>
            <w:shd w:val="clear" w:color="auto" w:fill="auto"/>
          </w:tcPr>
          <w:p w:rsidR="00B80946" w:rsidRPr="00B5484E" w:rsidRDefault="00B80946" w:rsidP="00B5484E">
            <w:pPr>
              <w:pStyle w:val="a3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B5484E">
              <w:rPr>
                <w:b/>
              </w:rPr>
              <w:t>Повторение</w:t>
            </w:r>
          </w:p>
        </w:tc>
        <w:tc>
          <w:tcPr>
            <w:tcW w:w="828" w:type="dxa"/>
            <w:shd w:val="clear" w:color="auto" w:fill="auto"/>
          </w:tcPr>
          <w:p w:rsidR="00B80946" w:rsidRPr="00B5484E" w:rsidRDefault="0094709B" w:rsidP="00B548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485" w:type="dxa"/>
            <w:shd w:val="clear" w:color="auto" w:fill="auto"/>
          </w:tcPr>
          <w:p w:rsidR="00B80946" w:rsidRPr="00B5484E" w:rsidRDefault="00B80946" w:rsidP="00B5484E"/>
        </w:tc>
      </w:tr>
    </w:tbl>
    <w:p w:rsidR="00C3662F" w:rsidRPr="00B5484E" w:rsidRDefault="00C3662F" w:rsidP="00B5484E">
      <w:bookmarkStart w:id="0" w:name="_GoBack"/>
      <w:bookmarkEnd w:id="0"/>
    </w:p>
    <w:sectPr w:rsidR="00C3662F" w:rsidRPr="00B5484E" w:rsidSect="002B3330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855" w:rsidRDefault="007C3855" w:rsidP="00B5484E">
      <w:r>
        <w:separator/>
      </w:r>
    </w:p>
  </w:endnote>
  <w:endnote w:type="continuationSeparator" w:id="0">
    <w:p w:rsidR="007C3855" w:rsidRDefault="007C3855" w:rsidP="00B54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84E" w:rsidRDefault="00C22463">
    <w:pPr>
      <w:pStyle w:val="a9"/>
      <w:jc w:val="center"/>
    </w:pPr>
    <w:r>
      <w:fldChar w:fldCharType="begin"/>
    </w:r>
    <w:r w:rsidR="00B5484E">
      <w:instrText>PAGE   \* MERGEFORMAT</w:instrText>
    </w:r>
    <w:r>
      <w:fldChar w:fldCharType="separate"/>
    </w:r>
    <w:r w:rsidR="00826182">
      <w:rPr>
        <w:noProof/>
      </w:rPr>
      <w:t>5</w:t>
    </w:r>
    <w:r>
      <w:fldChar w:fldCharType="end"/>
    </w:r>
  </w:p>
  <w:p w:rsidR="00B5484E" w:rsidRDefault="00B548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855" w:rsidRDefault="007C3855" w:rsidP="00B5484E">
      <w:r>
        <w:separator/>
      </w:r>
    </w:p>
  </w:footnote>
  <w:footnote w:type="continuationSeparator" w:id="0">
    <w:p w:rsidR="007C3855" w:rsidRDefault="007C3855" w:rsidP="00B548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9F3"/>
    <w:multiLevelType w:val="hybridMultilevel"/>
    <w:tmpl w:val="AE649E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443E0"/>
    <w:multiLevelType w:val="hybridMultilevel"/>
    <w:tmpl w:val="E2D4759C"/>
    <w:lvl w:ilvl="0" w:tplc="4EAC7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B10B2"/>
    <w:multiLevelType w:val="hybridMultilevel"/>
    <w:tmpl w:val="6414CFF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946"/>
    <w:rsid w:val="00093A76"/>
    <w:rsid w:val="001037DF"/>
    <w:rsid w:val="001639EB"/>
    <w:rsid w:val="001849D6"/>
    <w:rsid w:val="001C54B4"/>
    <w:rsid w:val="001E1ED4"/>
    <w:rsid w:val="002B3330"/>
    <w:rsid w:val="002C261A"/>
    <w:rsid w:val="002C4B4F"/>
    <w:rsid w:val="003E6383"/>
    <w:rsid w:val="00564BAF"/>
    <w:rsid w:val="0065729D"/>
    <w:rsid w:val="006F52A9"/>
    <w:rsid w:val="00712349"/>
    <w:rsid w:val="0073083A"/>
    <w:rsid w:val="007C3855"/>
    <w:rsid w:val="007E12E1"/>
    <w:rsid w:val="00826182"/>
    <w:rsid w:val="0091236F"/>
    <w:rsid w:val="0094709B"/>
    <w:rsid w:val="00A2205A"/>
    <w:rsid w:val="00AE25F4"/>
    <w:rsid w:val="00AE56AB"/>
    <w:rsid w:val="00B12521"/>
    <w:rsid w:val="00B5484E"/>
    <w:rsid w:val="00B8077A"/>
    <w:rsid w:val="00B80946"/>
    <w:rsid w:val="00C22463"/>
    <w:rsid w:val="00C3662F"/>
    <w:rsid w:val="00C4478C"/>
    <w:rsid w:val="00C65513"/>
    <w:rsid w:val="00CA73F7"/>
    <w:rsid w:val="00D07BE5"/>
    <w:rsid w:val="00D2463B"/>
    <w:rsid w:val="00D96C54"/>
    <w:rsid w:val="00DA5392"/>
    <w:rsid w:val="00DE6288"/>
    <w:rsid w:val="00E91267"/>
    <w:rsid w:val="00EA7A34"/>
    <w:rsid w:val="00F02AC8"/>
    <w:rsid w:val="00F47CA3"/>
    <w:rsid w:val="00F8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80946"/>
    <w:pPr>
      <w:ind w:left="720"/>
      <w:contextualSpacing/>
    </w:pPr>
  </w:style>
  <w:style w:type="table" w:styleId="a4">
    <w:name w:val="Table Grid"/>
    <w:basedOn w:val="a1"/>
    <w:rsid w:val="00A22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F81778"/>
    <w:pPr>
      <w:jc w:val="center"/>
    </w:pPr>
    <w:rPr>
      <w:b/>
      <w:bCs/>
    </w:rPr>
  </w:style>
  <w:style w:type="character" w:customStyle="1" w:styleId="a6">
    <w:name w:val="Название Знак"/>
    <w:link w:val="a5"/>
    <w:rsid w:val="00F81778"/>
    <w:rPr>
      <w:b/>
      <w:bCs/>
      <w:sz w:val="24"/>
      <w:szCs w:val="24"/>
    </w:rPr>
  </w:style>
  <w:style w:type="paragraph" w:styleId="a7">
    <w:name w:val="header"/>
    <w:basedOn w:val="a"/>
    <w:link w:val="a8"/>
    <w:rsid w:val="00B548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B5484E"/>
    <w:rPr>
      <w:sz w:val="24"/>
      <w:szCs w:val="24"/>
    </w:rPr>
  </w:style>
  <w:style w:type="paragraph" w:styleId="a9">
    <w:name w:val="footer"/>
    <w:basedOn w:val="a"/>
    <w:link w:val="aa"/>
    <w:uiPriority w:val="99"/>
    <w:rsid w:val="00B548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5484E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8261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826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</dc:creator>
  <cp:lastModifiedBy>Алиме</cp:lastModifiedBy>
  <cp:revision>9</cp:revision>
  <dcterms:created xsi:type="dcterms:W3CDTF">2014-09-25T18:14:00Z</dcterms:created>
  <dcterms:modified xsi:type="dcterms:W3CDTF">2015-10-13T05:51:00Z</dcterms:modified>
</cp:coreProperties>
</file>