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10" w:rsidRPr="001B31AC" w:rsidRDefault="00C07710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r w:rsidRPr="001B31AC">
        <w:rPr>
          <w:rFonts w:ascii="Times New Roman" w:hAnsi="Times New Roman"/>
          <w:b/>
          <w:color w:val="365F91"/>
          <w:sz w:val="40"/>
          <w:szCs w:val="40"/>
        </w:rPr>
        <w:t>ПАМЯТКА</w:t>
      </w:r>
    </w:p>
    <w:p w:rsidR="00C07710" w:rsidRPr="001B31AC" w:rsidRDefault="00C07710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32"/>
          <w:szCs w:val="32"/>
        </w:rPr>
      </w:pPr>
      <w:r w:rsidRPr="001B31AC">
        <w:rPr>
          <w:rFonts w:ascii="Times New Roman" w:hAnsi="Times New Roman"/>
          <w:b/>
          <w:color w:val="365F91"/>
          <w:sz w:val="32"/>
          <w:szCs w:val="32"/>
        </w:rPr>
        <w:t>ПО ПРОТИВОДЕЙСТВИЮ КОРРУПЦИИ</w:t>
      </w:r>
    </w:p>
    <w:p w:rsidR="00C07710" w:rsidRPr="001C3B89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:rsidR="00C07710" w:rsidRPr="002C31C5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hAnsi="Times New Roman"/>
          <w:b/>
          <w:color w:val="FF0000"/>
          <w:sz w:val="28"/>
          <w:szCs w:val="28"/>
          <w:lang w:eastAsia="en-US"/>
        </w:rPr>
        <w:t>ЭТО ИНТЕРЕСНО</w:t>
      </w:r>
    </w:p>
    <w:p w:rsidR="00C07710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:rsidR="00C07710" w:rsidRPr="001C3B89" w:rsidRDefault="00C07710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ИСТОРИЯ </w:t>
      </w:r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 КОРРУПЦИ</w:t>
      </w:r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>И</w:t>
      </w:r>
      <w:bookmarkStart w:id="0" w:name="_GoBack"/>
      <w:bookmarkEnd w:id="0"/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>
        <w:rPr>
          <w:rFonts w:ascii="Times New Roman" w:hAnsi="Times New Roman" w:cs="Times New Roman"/>
          <w:sz w:val="28"/>
          <w:szCs w:val="28"/>
        </w:rPr>
        <w:t>ится</w:t>
      </w:r>
      <w:r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C07710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07710" w:rsidRPr="00CC4D32" w:rsidRDefault="00C07710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корыстной или иной личной заинтересованности.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>
        <w:rPr>
          <w:rFonts w:ascii="Times New Roman" w:hAnsi="Times New Roman" w:cs="Times New Roman"/>
          <w:sz w:val="28"/>
          <w:szCs w:val="28"/>
        </w:rPr>
        <w:br/>
        <w:t>в глубокое прошлое.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IX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X в</w:t>
      </w:r>
      <w:r>
        <w:rPr>
          <w:rFonts w:ascii="Times New Roman" w:hAnsi="Times New Roman" w:cs="Times New Roman"/>
          <w:sz w:val="28"/>
          <w:szCs w:val="28"/>
        </w:rPr>
        <w:t>еков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кормления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>
        <w:rPr>
          <w:rFonts w:ascii="Times New Roman" w:hAnsi="Times New Roman" w:cs="Times New Roman"/>
          <w:sz w:val="28"/>
          <w:szCs w:val="28"/>
        </w:rPr>
        <w:t>газете «</w:t>
      </w:r>
      <w:r w:rsidRPr="00CC4D32"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C07710" w:rsidRDefault="00C07710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русском языке коррупция и взяточничество как одна из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7710" w:rsidRDefault="00C07710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7710" w:rsidRDefault="00C07710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4" o:spid="_x0000_s1026" type="#_x0000_t62" style="position:absolute;left:0;text-align:left;margin-left:148.85pt;margin-top:-.05pt;width:351pt;height:177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" strokecolor="#243f60" strokeweight="2pt">
            <v:textbox>
              <w:txbxContent>
                <w:p w:rsidR="00C07710" w:rsidRPr="00F14FB9" w:rsidRDefault="00C0771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</w:r>
                </w:p>
                <w:p w:rsidR="00C07710" w:rsidRPr="00F14FB9" w:rsidRDefault="00C0771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Мздолюбие – сильное расположение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 взяточничеству. </w:t>
                  </w:r>
                </w:p>
                <w:p w:rsidR="00C07710" w:rsidRDefault="00C0771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 избежание стеснений, или подкуп его на незаконное дело. </w:t>
                  </w:r>
                </w:p>
                <w:p w:rsidR="00C07710" w:rsidRPr="00F14FB9" w:rsidRDefault="00C0771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Лихоимец – жадный вымогатель, взяточник».</w:t>
                  </w:r>
                </w:p>
                <w:p w:rsidR="00C07710" w:rsidRDefault="00C07710" w:rsidP="00261B30">
                  <w:pPr>
                    <w:jc w:val="center"/>
                  </w:pPr>
                </w:p>
              </w:txbxContent>
            </v:textbox>
          </v:shape>
        </w:pict>
      </w:r>
      <w:r w:rsidR="00DE7C63">
        <w:rPr>
          <w:noProof/>
          <w:color w:val="1A0DAB"/>
        </w:rPr>
        <w:drawing>
          <wp:inline distT="0" distB="0" distL="0" distR="0">
            <wp:extent cx="1066800" cy="1066800"/>
            <wp:effectExtent l="19050" t="0" r="0" b="0"/>
            <wp:docPr id="1" name="Рисунок 2" descr="Картинки по запросу толковый словарь Даля картинка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толковый словарь Даля картинк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710" w:rsidRDefault="00C0771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C07710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7" type="#_x0000_t202" style="position:absolute;left:0;text-align:left;margin-left:.35pt;margin-top:98pt;width:78pt;height:30.7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strokeweight=".5pt">
            <v:textbox>
              <w:txbxContent>
                <w:p w:rsidR="00C07710" w:rsidRPr="0024065F" w:rsidRDefault="00C07710" w:rsidP="00DC06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4065F">
                    <w:rPr>
                      <w:rFonts w:ascii="Times New Roman" w:hAnsi="Times New Roman"/>
                      <w:sz w:val="16"/>
                      <w:szCs w:val="16"/>
                    </w:rPr>
                    <w:t>Двинская уставная грамота</w:t>
                  </w:r>
                </w:p>
              </w:txbxContent>
            </v:textbox>
            <w10:wrap type="square"/>
          </v:shape>
        </w:pict>
      </w:r>
      <w:r w:rsidR="00DE7C63"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19050" t="0" r="0" b="0"/>
            <wp:wrapSquare wrapText="bothSides"/>
            <wp:docPr id="4" name="Рисунок 8" descr="Картинки по запросу Двинская уставная грамота картинк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Двинская уставная грамота картинк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6EEE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Мздоимство упоминается в русских летописях XIV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>
        <w:rPr>
          <w:rFonts w:ascii="Times New Roman" w:hAnsi="Times New Roman" w:cs="Times New Roman"/>
          <w:sz w:val="28"/>
          <w:szCs w:val="28"/>
        </w:rPr>
        <w:t>атье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то самосуд,</w:t>
      </w:r>
      <w:r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Pr="00CC4D32">
        <w:rPr>
          <w:rFonts w:ascii="Times New Roman" w:hAnsi="Times New Roman" w:cs="Times New Roman"/>
          <w:sz w:val="28"/>
          <w:szCs w:val="28"/>
        </w:rPr>
        <w:t>. Там же, в ст</w:t>
      </w:r>
      <w:r>
        <w:rPr>
          <w:rFonts w:ascii="Times New Roman" w:hAnsi="Times New Roman" w:cs="Times New Roman"/>
          <w:sz w:val="28"/>
          <w:szCs w:val="28"/>
        </w:rPr>
        <w:t>атье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Pr="00CC4D32" w:rsidRDefault="00DE7C63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19050" t="0" r="9525" b="0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Картинки по запросу судная грамота картинк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710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C07710">
        <w:rPr>
          <w:rFonts w:ascii="Times New Roman" w:hAnsi="Times New Roman" w:cs="Times New Roman"/>
          <w:sz w:val="28"/>
          <w:szCs w:val="28"/>
        </w:rPr>
        <w:t>–</w:t>
      </w:r>
      <w:r w:rsidR="00C07710" w:rsidRPr="00CC4D32">
        <w:rPr>
          <w:rFonts w:ascii="Times New Roman" w:hAnsi="Times New Roman" w:cs="Times New Roman"/>
          <w:sz w:val="28"/>
          <w:szCs w:val="28"/>
        </w:rPr>
        <w:t>1447 г</w:t>
      </w:r>
      <w:r w:rsidR="00C07710">
        <w:rPr>
          <w:rFonts w:ascii="Times New Roman" w:hAnsi="Times New Roman" w:cs="Times New Roman"/>
          <w:sz w:val="28"/>
          <w:szCs w:val="28"/>
        </w:rPr>
        <w:t>одов говорится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Pr="00CC4D32" w:rsidRDefault="00C07710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Надпись 2" o:spid="_x0000_s1030" type="#_x0000_t202" style="position:absolute;left:0;text-align:left;margin-left:-82.85pt;margin-top:42.1pt;width:72.75pt;height:29.25pt;flip:x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<v:textbox>
              <w:txbxContent>
                <w:p w:rsidR="00C07710" w:rsidRPr="00F14FB9" w:rsidRDefault="00C07710" w:rsidP="00FB23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/>
                      <w:sz w:val="16"/>
                      <w:szCs w:val="16"/>
                    </w:rPr>
                    <w:t>Псковская судная грамота</w:t>
                  </w:r>
                </w:p>
              </w:txbxContent>
            </v:textbox>
          </v:shape>
        </w:pict>
      </w:r>
      <w:r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Pr="00AA205C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о посулах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Default="00DE7C63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19050" t="0" r="9525" b="0"/>
            <wp:wrapSquare wrapText="bothSides"/>
            <wp:docPr id="7" name="Рисунок 10" descr="Картинки по запросу Иван IV картинк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артинки по запросу Иван IV картинк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710" w:rsidRPr="00555B7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07710" w:rsidRPr="00CC4D32" w:rsidRDefault="00C07710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2" type="#_x0000_t202" style="position:absolute;left:0;text-align:left;margin-left:-87pt;margin-top:62.15pt;width:75.75pt;height:18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<v:textbox>
              <w:txbxContent>
                <w:p w:rsidR="00C07710" w:rsidRPr="00F14FB9" w:rsidRDefault="00C07710" w:rsidP="00DC06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/>
                      <w:sz w:val="16"/>
                      <w:szCs w:val="16"/>
                    </w:rPr>
                    <w:t>Иван Грозный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1550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CC4D32">
        <w:rPr>
          <w:rFonts w:ascii="Times New Roman" w:hAnsi="Times New Roman" w:cs="Times New Roman"/>
          <w:sz w:val="28"/>
          <w:szCs w:val="28"/>
        </w:rPr>
        <w:t>грамот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C07710" w:rsidRPr="00F14FB9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XVII в</w:t>
      </w:r>
      <w:r>
        <w:rPr>
          <w:rFonts w:ascii="Times New Roman" w:hAnsi="Times New Roman" w:cs="Times New Roman"/>
          <w:sz w:val="28"/>
          <w:szCs w:val="28"/>
        </w:rPr>
        <w:t>еке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>
        <w:rPr>
          <w:rFonts w:ascii="Times New Roman" w:hAnsi="Times New Roman" w:cs="Times New Roman"/>
          <w:sz w:val="28"/>
          <w:szCs w:val="28"/>
        </w:rPr>
        <w:br/>
        <w:t xml:space="preserve">Он произошёл в Москве в 1648 году и закончился победой москвичей: царём </w:t>
      </w:r>
      <w:r>
        <w:rPr>
          <w:rFonts w:ascii="Times New Roman" w:hAnsi="Times New Roman" w:cs="Times New Roman"/>
          <w:sz w:val="28"/>
          <w:szCs w:val="28"/>
        </w:rPr>
        <w:lastRenderedPageBreak/>
        <w:t>были 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hAnsi="Times New Roman" w:cs="Times New Roman"/>
          <w:b/>
          <w:noProof/>
          <w:color w:val="0070C0"/>
          <w:sz w:val="28"/>
          <w:szCs w:val="28"/>
        </w:rPr>
        <w:t xml:space="preserve"> </w:t>
      </w:r>
      <w:r w:rsidR="00DE7C63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19050" t="0" r="0" b="0"/>
            <wp:wrapSquare wrapText="bothSides"/>
            <wp:docPr id="9" name="Рисунок 12" descr="Картинки по запросу Уложения 1649 года картинк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ртинки по запросу Уложения 1649 года картинк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06DE">
        <w:rPr>
          <w:rFonts w:ascii="Times New Roman" w:hAnsi="Times New Roman" w:cs="Times New Roman"/>
          <w:noProof/>
          <w:sz w:val="28"/>
          <w:szCs w:val="28"/>
        </w:rPr>
        <w:t>у</w:t>
      </w:r>
      <w:r w:rsidRPr="00DC06DE">
        <w:rPr>
          <w:rFonts w:ascii="Times New Roman" w:hAnsi="Times New Roman" w:cs="Times New Roman"/>
          <w:sz w:val="28"/>
          <w:szCs w:val="28"/>
        </w:rPr>
        <w:t>г</w:t>
      </w:r>
      <w:r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C07710" w:rsidRPr="00751D2D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C07710" w:rsidRPr="00CC4D32" w:rsidRDefault="00DE7C6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38100" t="19050" r="19050" b="28575"/>
            <wp:wrapSquare wrapText="bothSides"/>
            <wp:docPr id="10" name="Рисунок 13" descr="Картинки по запросу наказание за посул картинк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Картинки по запросу наказание за посул картинк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 w:rsidR="00C07710">
        <w:rPr>
          <w:rFonts w:ascii="Times New Roman" w:hAnsi="Times New Roman" w:cs="Times New Roman"/>
          <w:sz w:val="28"/>
          <w:szCs w:val="28"/>
        </w:rPr>
        <w:t>–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 w:rsidR="00C07710">
        <w:rPr>
          <w:rFonts w:ascii="Times New Roman" w:hAnsi="Times New Roman" w:cs="Times New Roman"/>
          <w:sz w:val="28"/>
          <w:szCs w:val="28"/>
        </w:rPr>
        <w:t>ё</w:t>
      </w:r>
      <w:r w:rsidR="00C07710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07710" w:rsidRPr="00CC4D32" w:rsidRDefault="00DE7C63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1" name="Рисунок 14" descr="Картинки по запросу наказание судей в царской россии картинка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артинки по запросу наказание судей в царской россии картинка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C07710">
        <w:rPr>
          <w:rFonts w:ascii="Times New Roman" w:hAnsi="Times New Roman" w:cs="Times New Roman"/>
          <w:sz w:val="28"/>
          <w:szCs w:val="28"/>
        </w:rPr>
        <w:t>«</w:t>
      </w:r>
      <w:r w:rsidR="00C07710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C07710">
        <w:rPr>
          <w:rFonts w:ascii="Times New Roman" w:hAnsi="Times New Roman" w:cs="Times New Roman"/>
          <w:sz w:val="28"/>
          <w:szCs w:val="28"/>
        </w:rPr>
        <w:br/>
      </w:r>
      <w:r w:rsidR="00C07710" w:rsidRPr="00CC4D32">
        <w:rPr>
          <w:rFonts w:ascii="Times New Roman" w:hAnsi="Times New Roman" w:cs="Times New Roman"/>
          <w:sz w:val="28"/>
          <w:szCs w:val="28"/>
        </w:rPr>
        <w:t>и подъячим</w:t>
      </w:r>
      <w:r w:rsidR="00C07710">
        <w:rPr>
          <w:rFonts w:ascii="Times New Roman" w:hAnsi="Times New Roman" w:cs="Times New Roman"/>
          <w:sz w:val="28"/>
          <w:szCs w:val="28"/>
        </w:rPr>
        <w:t>»</w:t>
      </w:r>
      <w:r w:rsidR="00C07710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C07710" w:rsidRDefault="00C07710" w:rsidP="00FB23FF">
      <w:pPr>
        <w:pStyle w:val="ad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1" w:tooltip="Целовальник" w:history="1">
        <w:r w:rsidRPr="00064007">
          <w:rPr>
            <w:rStyle w:val="ac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2" w:tooltip="Московская Русь" w:history="1">
        <w:r w:rsidRPr="00FB23FF">
          <w:rPr>
            <w:rStyle w:val="ac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>
        <w:br/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>
        <w:br/>
        <w:t xml:space="preserve">а в российском — </w:t>
      </w:r>
      <w:hyperlink r:id="rId23" w:tooltip="Волость" w:history="1">
        <w:r w:rsidRPr="00064007">
          <w:rPr>
            <w:rStyle w:val="ac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C07710" w:rsidRPr="00B52EFC" w:rsidRDefault="00C07710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07710" w:rsidRPr="00CC4D32" w:rsidRDefault="00C07710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Поле 18" o:spid="_x0000_s1036" type="#_x0000_t202" style="position:absolute;left:0;text-align:left;margin-left:-79.5pt;margin-top:98.1pt;width:70.5pt;height:18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strokeweight=".5pt">
            <v:textbox>
              <w:txbxContent>
                <w:p w:rsidR="00C07710" w:rsidRPr="00961522" w:rsidRDefault="00C07710" w:rsidP="00BB76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1522">
                    <w:rPr>
                      <w:rFonts w:ascii="Times New Roman" w:hAnsi="Times New Roman"/>
                      <w:sz w:val="24"/>
                      <w:szCs w:val="24"/>
                    </w:rPr>
                    <w:t>Пётр I</w:t>
                  </w:r>
                </w:p>
              </w:txbxContent>
            </v:textbox>
          </v:shape>
        </w:pict>
      </w:r>
      <w:r w:rsidR="00DE7C6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19050" t="0" r="0" b="0"/>
            <wp:wrapSquare wrapText="bothSides"/>
            <wp:docPr id="13" name="Рисунок 15" descr="Картинки по запросу петр 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артинки по запросу петр 1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Pr="00CC4D32">
        <w:rPr>
          <w:rFonts w:ascii="Times New Roman" w:hAnsi="Times New Roman" w:cs="Times New Roman"/>
          <w:sz w:val="28"/>
          <w:szCs w:val="28"/>
        </w:rPr>
        <w:t>В 1714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Pr="00C64F77">
        <w:rPr>
          <w:rFonts w:ascii="Times New Roman" w:hAnsi="Times New Roman" w:cs="Times New Roman"/>
          <w:i/>
          <w:sz w:val="28"/>
          <w:szCs w:val="28"/>
        </w:rPr>
        <w:t>«О воспрещении взяток и посулов»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управления и суда в Артикуле особо выделены подделка денег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Очень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При Петре I впервые стали бороться с коррупцией системно. Т</w:t>
      </w:r>
      <w:r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«Табели о рангах всех чинов, воинских, статских и придворных, которые в котором классе чины и которые в одном классе, те имеют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Позднее политика Петра I 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Поле 17" o:spid="_x0000_s1038" type="#_x0000_t202" style="position:absolute;left:0;text-align:left;margin-left:-84.75pt;margin-top:106.85pt;width:75.75pt;height:18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strokeweight=".5pt">
            <v:textbox>
              <w:txbxContent>
                <w:p w:rsidR="00C07710" w:rsidRPr="00961522" w:rsidRDefault="00C07710" w:rsidP="00AC365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961522">
                    <w:rPr>
                      <w:rFonts w:ascii="Times New Roman" w:hAnsi="Times New Roman"/>
                      <w:sz w:val="24"/>
                      <w:szCs w:val="24"/>
                    </w:rPr>
                    <w:t xml:space="preserve">Николай </w:t>
                  </w:r>
                  <w:r w:rsidRPr="009615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xbxContent>
            </v:textbox>
          </v:shape>
        </w:pict>
      </w:r>
      <w:r w:rsidR="00DE7C63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19050" t="0" r="0" b="0"/>
            <wp:wrapSquare wrapText="bothSides"/>
            <wp:docPr id="15" name="Рисунок 16" descr="Картинки по запросу николай i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Картинки по запросу николай i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482A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>
        <w:rPr>
          <w:rFonts w:ascii="Times New Roman" w:hAnsi="Times New Roman" w:cs="Times New Roman"/>
          <w:sz w:val="28"/>
          <w:szCs w:val="28"/>
        </w:rPr>
        <w:br/>
      </w:r>
      <w:r w:rsidRPr="00360CAD">
        <w:rPr>
          <w:rFonts w:ascii="Times New Roman" w:hAnsi="Times New Roman" w:cs="Times New Roman"/>
          <w:i/>
          <w:sz w:val="28"/>
          <w:szCs w:val="28"/>
        </w:rPr>
        <w:t>«О воспрещении начальствующим лицам принимать приношения от общества»</w:t>
      </w:r>
      <w:r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года и Уложение о наказаниях уголовных и исправительных 1845 года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710" w:rsidRDefault="00C07710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C07710" w:rsidRPr="00CC4D32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C07710" w:rsidRDefault="00DE7C6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19050" t="0" r="0" b="0"/>
            <wp:wrapSquare wrapText="bothSides"/>
            <wp:docPr id="16" name="Рисунок 6" descr="Картинки по запросу ленин в.и. фото картинки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артинки по запросу ленин в.и. фото картинки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Н</w:t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К</w:t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br/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0</w:t>
      </w:r>
      <w:r w:rsidR="00C07710"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C07710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C07710">
        <w:rPr>
          <w:rFonts w:ascii="Times New Roman" w:hAnsi="Times New Roman" w:cs="Times New Roman"/>
          <w:sz w:val="28"/>
          <w:szCs w:val="28"/>
          <w:lang w:eastAsia="en-US"/>
        </w:rPr>
        <w:t xml:space="preserve">Советская власть </w:t>
      </w:r>
      <w:r w:rsidR="00C07710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на протяжении многих лет официально не признавала явления коррупции в системе государственной службы. Термин «коррупция» в официальных документах отсутствовал. Власть использовала такие словосочетания, как «злоупотребление служебным положением», «должностные преступления» и т.п.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Совета Народных Комиссаров РСФСР от 08 мая 1918 года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к подкупу служащих.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с коррупцией в государственном аппарате.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Характеризуя Декрет СНК РСФРС от 08 мая 1918 года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52350C"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силу. В качестве обстоятельств, усиливающих меру наказания взяткополучателя, декрет устанавливал: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особые полномочия служащего;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нарушение служащим своих обязанностей;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вымогательство взятки и другие.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hAnsi="Times New Roman"/>
          <w:sz w:val="28"/>
          <w:szCs w:val="28"/>
          <w:lang w:eastAsia="en-US"/>
        </w:rPr>
        <w:t>».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01 сентября 1922 года было подписано Постановление Совета труда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 обороны, предусматривавшее широкий круг мер борьбы со взяточничеством.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02 сентября 1922 года при Совете труда и обороны была образована Комиссия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по борьбе со взяточничеством. 15 сентября 1922 г. было утверждено Положение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Народный комиссариат рабоче-крестьянской инспекции в своём циркуляре </w:t>
      </w:r>
      <w:r>
        <w:rPr>
          <w:rFonts w:ascii="Times New Roman" w:hAnsi="Times New Roman"/>
          <w:sz w:val="28"/>
          <w:szCs w:val="28"/>
          <w:lang w:eastAsia="en-US"/>
        </w:rPr>
        <w:br/>
        <w:t>от 09 октября 1922 года распространил понятие взяточничества на такие случаи, как: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lastRenderedPageBreak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hAnsi="Times New Roman"/>
          <w:sz w:val="28"/>
          <w:szCs w:val="28"/>
          <w:lang w:eastAsia="en-US"/>
        </w:rPr>
        <w:t>угих</w:t>
      </w:r>
      <w:r w:rsidRPr="00664770">
        <w:rPr>
          <w:rFonts w:ascii="Times New Roman" w:hAnsi="Times New Roman"/>
          <w:sz w:val="28"/>
          <w:szCs w:val="28"/>
          <w:lang w:eastAsia="en-US"/>
        </w:rPr>
        <w:t>;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C07710" w:rsidRPr="00664770" w:rsidRDefault="00C07710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hAnsi="Times New Roman"/>
          <w:sz w:val="28"/>
          <w:szCs w:val="28"/>
          <w:lang w:eastAsia="en-US"/>
        </w:rPr>
        <w:t>ё</w:t>
      </w:r>
      <w:r w:rsidRPr="00664770">
        <w:rPr>
          <w:rFonts w:ascii="Times New Roman" w:hAnsi="Times New Roman"/>
          <w:sz w:val="28"/>
          <w:szCs w:val="28"/>
          <w:lang w:eastAsia="en-US"/>
        </w:rPr>
        <w:t>тное учреждение.</w:t>
      </w:r>
    </w:p>
    <w:p w:rsidR="00C07710" w:rsidRPr="00D87085" w:rsidRDefault="00C07710" w:rsidP="00FB23FF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87085">
        <w:rPr>
          <w:rFonts w:ascii="Times New Roman" w:hAnsi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/>
          <w:sz w:val="24"/>
          <w:szCs w:val="24"/>
        </w:rPr>
        <w:t xml:space="preserve"> (от </w:t>
      </w:r>
      <w:hyperlink r:id="rId30" w:tooltip="Латинский язык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/>
          <w:sz w:val="24"/>
          <w:szCs w:val="24"/>
        </w:rPr>
        <w:t xml:space="preserve"> </w:t>
      </w:r>
      <w:r w:rsidRPr="00D87085">
        <w:rPr>
          <w:rFonts w:ascii="Times New Roman" w:hAnsi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/>
          <w:sz w:val="24"/>
          <w:szCs w:val="24"/>
        </w:rPr>
        <w:t xml:space="preserve"> — желание, выбор) — в </w:t>
      </w:r>
      <w:hyperlink r:id="rId31" w:tooltip="Международное пра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D87085">
        <w:rPr>
          <w:rFonts w:ascii="Times New Roman" w:hAnsi="Times New Roman"/>
          <w:sz w:val="24"/>
          <w:szCs w:val="24"/>
        </w:rPr>
        <w:t xml:space="preserve">и </w:t>
      </w:r>
      <w:hyperlink r:id="rId32" w:tooltip="Конституционное пра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/>
          <w:sz w:val="24"/>
          <w:szCs w:val="24"/>
        </w:rPr>
        <w:t xml:space="preserve"> выбор </w:t>
      </w:r>
      <w:hyperlink r:id="rId33" w:tooltip="Гражданст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/>
          <w:sz w:val="24"/>
          <w:szCs w:val="24"/>
        </w:rPr>
        <w:t xml:space="preserve"> лицами, имеющими </w:t>
      </w:r>
      <w:hyperlink r:id="rId34" w:tooltip="Множественное гражданство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5" w:tooltip="Натурализация" w:history="1">
        <w:r w:rsidRPr="00D87085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C07710" w:rsidRPr="00BE669D" w:rsidRDefault="00C07710" w:rsidP="00FB23FF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669D">
        <w:rPr>
          <w:rFonts w:ascii="Times New Roman" w:hAnsi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20–30-е годы XX века большое внимание уделялось укреплению дисциплины в государственном аппарате. Для этого было принято Постановление ВЦИК РСФСР от 07 июля 1923 года 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«Положение о дисциплинарных судах»</w:t>
      </w:r>
      <w:r>
        <w:rPr>
          <w:rFonts w:ascii="Times New Roman" w:hAnsi="Times New Roman"/>
          <w:sz w:val="28"/>
          <w:szCs w:val="28"/>
          <w:lang w:eastAsia="en-US"/>
        </w:rPr>
        <w:t xml:space="preserve">, Постановление ВЦИК и СНК РСФСР от 20 марта 1932 года 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«О дисциплинарной ответственности в порядке подчин</w:t>
      </w:r>
      <w:r>
        <w:rPr>
          <w:rFonts w:ascii="Times New Roman" w:hAnsi="Times New Roman"/>
          <w:i/>
          <w:sz w:val="28"/>
          <w:szCs w:val="28"/>
          <w:lang w:eastAsia="en-US"/>
        </w:rPr>
        <w:t>ё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нности»</w:t>
      </w:r>
      <w:r>
        <w:rPr>
          <w:rFonts w:ascii="Times New Roman" w:hAnsi="Times New Roman"/>
          <w:sz w:val="28"/>
          <w:szCs w:val="28"/>
          <w:lang w:eastAsia="en-US"/>
        </w:rPr>
        <w:t xml:space="preserve">. Как следовало из положения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C07710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hAnsi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>
        <w:rPr>
          <w:rFonts w:ascii="Times New Roman" w:hAnsi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hAnsi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hAnsi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позорных пережитков прошлого. Кроме того, указывалось на то, что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у государства имеются все возможности для полного искоренения любых форм взяточничества. </w:t>
      </w:r>
    </w:p>
    <w:p w:rsidR="00C07710" w:rsidRPr="00256CBA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6CBA">
        <w:rPr>
          <w:rFonts w:ascii="Times New Roman" w:hAnsi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hAnsi="Times New Roman"/>
          <w:sz w:val="28"/>
          <w:szCs w:val="28"/>
          <w:lang w:eastAsia="en-US"/>
        </w:rPr>
        <w:t>ека</w:t>
      </w:r>
      <w:r w:rsidRPr="00256CBA">
        <w:rPr>
          <w:rFonts w:ascii="Times New Roman" w:hAnsi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hAnsi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hAnsi="Times New Roman"/>
          <w:sz w:val="28"/>
          <w:szCs w:val="28"/>
          <w:lang w:eastAsia="en-US"/>
        </w:rPr>
        <w:t>.</w:t>
      </w:r>
    </w:p>
    <w:p w:rsidR="00C07710" w:rsidRPr="002E6296" w:rsidRDefault="00C0771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настоящее время создана и совершенствуется система противодействия коррупции, в которой </w:t>
      </w:r>
      <w:r w:rsidRPr="00586869">
        <w:rPr>
          <w:rFonts w:ascii="Times New Roman" w:hAnsi="Times New Roman"/>
          <w:bCs/>
          <w:sz w:val="28"/>
          <w:szCs w:val="28"/>
        </w:rPr>
        <w:t>в пределах их полномочий</w:t>
      </w:r>
      <w:r>
        <w:rPr>
          <w:rFonts w:ascii="Times New Roman" w:hAnsi="Times New Roman"/>
          <w:bCs/>
          <w:sz w:val="28"/>
          <w:szCs w:val="28"/>
        </w:rPr>
        <w:t xml:space="preserve"> участвуют </w:t>
      </w:r>
      <w:r w:rsidRPr="00586869">
        <w:rPr>
          <w:rFonts w:ascii="Times New Roman" w:hAnsi="Times New Roman"/>
          <w:bCs/>
          <w:sz w:val="28"/>
          <w:szCs w:val="28"/>
        </w:rPr>
        <w:t>федеральны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586869">
        <w:rPr>
          <w:rFonts w:ascii="Times New Roman" w:hAnsi="Times New Roman"/>
          <w:bCs/>
          <w:sz w:val="28"/>
          <w:szCs w:val="28"/>
        </w:rPr>
        <w:t xml:space="preserve">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государственной власти,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государственной власти субъектов Российской Федерации,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местного самоуправления,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ИНСТИТУТ</w:t>
      </w:r>
      <w:r>
        <w:rPr>
          <w:rFonts w:ascii="Times New Roman" w:hAnsi="Times New Roman"/>
          <w:b/>
          <w:color w:val="FF0000"/>
          <w:sz w:val="28"/>
          <w:szCs w:val="28"/>
        </w:rPr>
        <w:t>Ы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 ГРАЖДАНСКОГО ОБЩЕСТВА, ОРГАНИЗАЦИ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 ФИЗИЧЕСКИ</w:t>
      </w:r>
      <w:r>
        <w:rPr>
          <w:rFonts w:ascii="Times New Roman" w:hAnsi="Times New Roman"/>
          <w:b/>
          <w:color w:val="FF0000"/>
          <w:sz w:val="28"/>
          <w:szCs w:val="28"/>
        </w:rPr>
        <w:t>Е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 ЛИЦ</w:t>
      </w:r>
      <w:r>
        <w:rPr>
          <w:rFonts w:ascii="Times New Roman" w:hAnsi="Times New Roman"/>
          <w:b/>
          <w:color w:val="FF0000"/>
          <w:sz w:val="28"/>
          <w:szCs w:val="28"/>
        </w:rPr>
        <w:t>А</w:t>
      </w:r>
      <w:r w:rsidRPr="002E6296">
        <w:rPr>
          <w:rFonts w:ascii="Times New Roman" w:hAnsi="Times New Roman"/>
          <w:sz w:val="28"/>
          <w:szCs w:val="28"/>
        </w:rPr>
        <w:t>.</w:t>
      </w:r>
    </w:p>
    <w:p w:rsidR="00C07710" w:rsidRDefault="00DE7C6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19050" t="0" r="0" b="0"/>
            <wp:wrapSquare wrapText="bothSides"/>
            <wp:docPr id="17" name="Рисунок 7" descr="Картинки по запросу остановим коррупцию вместе фото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Картинки по запросу остановим коррупцию вместе фото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710" w:rsidRPr="002E6296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C07710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710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C07710">
        <w:rPr>
          <w:rFonts w:ascii="Times New Roman" w:hAnsi="Times New Roman" w:cs="Times New Roman"/>
          <w:sz w:val="28"/>
          <w:szCs w:val="28"/>
        </w:rPr>
        <w:br/>
        <w:t xml:space="preserve">в процессе подготовки, обсуждения, принятия и контроля исполнения решений органов власти всех уровней. </w:t>
      </w:r>
    </w:p>
    <w:p w:rsidR="00C07710" w:rsidRDefault="00C07710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710" w:rsidRDefault="00DE7C63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2" name="Рисунок 19" descr="Картинки по запросу ТВОЕ НЕТ ИМЕЕТ ЗНАЧЕНИЕ картинки">
              <a:hlinkClick xmlns:a="http://schemas.openxmlformats.org/drawingml/2006/main" r:id="rId3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Картинки по запросу ТВОЕ НЕТ ИМЕЕТ ЗНАЧЕНИЕ картинки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C07710" w:rsidSect="001C3B89">
      <w:headerReference w:type="default" r:id="rId40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060" w:rsidRDefault="00F33060" w:rsidP="00CC4D32">
      <w:pPr>
        <w:spacing w:after="0" w:line="240" w:lineRule="auto"/>
      </w:pPr>
      <w:r>
        <w:separator/>
      </w:r>
    </w:p>
  </w:endnote>
  <w:endnote w:type="continuationSeparator" w:id="1">
    <w:p w:rsidR="00F33060" w:rsidRDefault="00F33060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060" w:rsidRDefault="00F33060" w:rsidP="00CC4D32">
      <w:pPr>
        <w:spacing w:after="0" w:line="240" w:lineRule="auto"/>
      </w:pPr>
      <w:r>
        <w:separator/>
      </w:r>
    </w:p>
  </w:footnote>
  <w:footnote w:type="continuationSeparator" w:id="1">
    <w:p w:rsidR="00F33060" w:rsidRDefault="00F33060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10" w:rsidRDefault="00C07710">
    <w:pPr>
      <w:pStyle w:val="a5"/>
      <w:jc w:val="center"/>
    </w:pPr>
  </w:p>
  <w:p w:rsidR="00C07710" w:rsidRDefault="00C07710">
    <w:pPr>
      <w:pStyle w:val="a5"/>
      <w:jc w:val="center"/>
      <w:rPr>
        <w:rFonts w:ascii="Times New Roman" w:hAnsi="Times New Roman"/>
        <w:sz w:val="28"/>
        <w:szCs w:val="28"/>
      </w:rPr>
    </w:pPr>
  </w:p>
  <w:p w:rsidR="00C07710" w:rsidRPr="00B036C8" w:rsidRDefault="00C07710">
    <w:pPr>
      <w:pStyle w:val="a5"/>
      <w:jc w:val="center"/>
      <w:rPr>
        <w:rFonts w:ascii="Times New Roman" w:hAnsi="Times New Roman"/>
        <w:sz w:val="28"/>
        <w:szCs w:val="28"/>
      </w:rPr>
    </w:pPr>
    <w:r w:rsidRPr="00B036C8">
      <w:rPr>
        <w:rFonts w:ascii="Times New Roman" w:hAnsi="Times New Roman"/>
        <w:sz w:val="28"/>
        <w:szCs w:val="28"/>
      </w:rPr>
      <w:fldChar w:fldCharType="begin"/>
    </w:r>
    <w:r w:rsidRPr="00B036C8">
      <w:rPr>
        <w:rFonts w:ascii="Times New Roman" w:hAnsi="Times New Roman"/>
        <w:sz w:val="28"/>
        <w:szCs w:val="28"/>
      </w:rPr>
      <w:instrText>PAGE   \* MERGEFORMAT</w:instrText>
    </w:r>
    <w:r w:rsidRPr="00B036C8">
      <w:rPr>
        <w:rFonts w:ascii="Times New Roman" w:hAnsi="Times New Roman"/>
        <w:sz w:val="28"/>
        <w:szCs w:val="28"/>
      </w:rPr>
      <w:fldChar w:fldCharType="separate"/>
    </w:r>
    <w:r w:rsidR="00DE7C63">
      <w:rPr>
        <w:rFonts w:ascii="Times New Roman" w:hAnsi="Times New Roman"/>
        <w:noProof/>
        <w:sz w:val="28"/>
        <w:szCs w:val="28"/>
      </w:rPr>
      <w:t>2</w:t>
    </w:r>
    <w:r w:rsidRPr="00B036C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31AC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86869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07710"/>
    <w:rsid w:val="00C115B4"/>
    <w:rsid w:val="00C163BE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3CE0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120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E7C63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0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060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D3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semiHidden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C4D32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CC4D32"/>
    <w:rPr>
      <w:rFonts w:eastAsia="Times New Roman" w:cs="Times New Roman"/>
      <w:lang w:eastAsia="ru-RU"/>
    </w:rPr>
  </w:style>
  <w:style w:type="paragraph" w:styleId="a7">
    <w:name w:val="footer"/>
    <w:basedOn w:val="a"/>
    <w:link w:val="a8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CC4D32"/>
    <w:rPr>
      <w:rFonts w:eastAsia="Times New Roman" w:cs="Times New Roman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9">
    <w:name w:val="Сноска_"/>
    <w:basedOn w:val="a0"/>
    <w:link w:val="aa"/>
    <w:locked/>
    <w:rsid w:val="00EF1571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hAnsi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240" w:lineRule="atLeast"/>
    </w:pPr>
    <w:rPr>
      <w:rFonts w:ascii="Times New Roman" w:hAnsi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hAnsi="Times New Roman"/>
      <w:sz w:val="18"/>
      <w:szCs w:val="18"/>
      <w:lang w:eastAsia="en-US"/>
    </w:rPr>
  </w:style>
  <w:style w:type="paragraph" w:customStyle="1" w:styleId="ListParagraph">
    <w:name w:val="List Paragraph"/>
    <w:basedOn w:val="a"/>
    <w:rsid w:val="00664770"/>
    <w:pPr>
      <w:ind w:left="720"/>
      <w:contextualSpacing/>
    </w:pPr>
  </w:style>
  <w:style w:type="character" w:styleId="ac">
    <w:name w:val="Hyperlink"/>
    <w:basedOn w:val="a0"/>
    <w:semiHidden/>
    <w:rsid w:val="00064007"/>
    <w:rPr>
      <w:rFonts w:cs="Times New Roman"/>
      <w:color w:val="0000FF"/>
      <w:u w:val="single"/>
    </w:rPr>
  </w:style>
  <w:style w:type="paragraph" w:styleId="ad">
    <w:name w:val="Normal (Web)"/>
    <w:basedOn w:val="a"/>
    <w:rsid w:val="000640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" TargetMode="External"/><Relationship Id="rId39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6%D0%B5%D0%BB%D0%BE%D0%B2%D0%B0%D0%BB%D1%8C%D0%BD%D0%B8%D0%BA" TargetMode="External"/><Relationship Id="rId34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" TargetMode="External"/><Relationship Id="rId25" Type="http://schemas.openxmlformats.org/officeDocument/2006/relationships/image" Target="media/image9.jpeg"/><Relationship Id="rId33" Type="http://schemas.openxmlformats.org/officeDocument/2006/relationships/hyperlink" Target="https://ru.wikipedia.org/wiki/%D0%93%D1%80%D0%B0%D0%B6%D0%B4%D0%B0%D0%BD%D1%81%D1%82%D0%B2%D0%BE" TargetMode="External"/><Relationship Id="rId38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1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" TargetMode="External"/><Relationship Id="rId24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" TargetMode="External"/><Relationship Id="rId32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7" Type="http://schemas.openxmlformats.org/officeDocument/2006/relationships/image" Target="media/image12.jpeg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" TargetMode="External"/><Relationship Id="rId23" Type="http://schemas.openxmlformats.org/officeDocument/2006/relationships/hyperlink" Target="https://ru.wikipedia.org/wiki/%D0%92%D0%BE%D0%BB%D0%BE%D1%81%D1%82%D1%8C" TargetMode="External"/><Relationship Id="rId28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" TargetMode="External"/><Relationship Id="rId36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" TargetMode="External"/><Relationship Id="rId31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ru.wikipedia.org/wiki/%D0%9C%D0%BE%D1%81%D0%BA%D0%BE%D0%B2%D1%81%D0%BA%D0%B0%D1%8F_%D0%A0%D1%83%D1%81%D1%8C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ru.wikipedia.org/wiki/%D0%9B%D0%B0%D1%82%D0%B8%D0%BD%D1%81%D0%BA%D0%B8%D0%B9_%D1%8F%D0%B7%D1%8B%D0%BA" TargetMode="External"/><Relationship Id="rId35" Type="http://schemas.openxmlformats.org/officeDocument/2006/relationships/hyperlink" Target="https://ru.wikipedia.org/wiki/%D0%9D%D0%B0%D1%82%D1%83%D1%80%D0%B0%D0%BB%D0%B8%D0%B7%D0%B0%D1%86%D0%B8%D1%8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3337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SPecialiST RePack</Company>
  <LinksUpToDate>false</LinksUpToDate>
  <CharactersWithSpaces>22319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Макаренкова</dc:creator>
  <cp:lastModifiedBy>Школа 21</cp:lastModifiedBy>
  <cp:revision>2</cp:revision>
  <cp:lastPrinted>2016-08-02T06:33:00Z</cp:lastPrinted>
  <dcterms:created xsi:type="dcterms:W3CDTF">2019-11-13T04:35:00Z</dcterms:created>
  <dcterms:modified xsi:type="dcterms:W3CDTF">2019-11-13T04:35:00Z</dcterms:modified>
</cp:coreProperties>
</file>