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2A" w:rsidRPr="0030542A" w:rsidRDefault="0030542A" w:rsidP="0030542A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Профилактика острых кишечных инфекций (</w:t>
      </w:r>
      <w:proofErr w:type="spellStart"/>
      <w:r w:rsidRPr="0030542A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Гиттих</w:t>
      </w:r>
      <w:proofErr w:type="spellEnd"/>
      <w:r w:rsidRPr="0030542A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А.В. - помощник врача-эпидемиолога)</w:t>
      </w:r>
    </w:p>
    <w:p w:rsidR="0030542A" w:rsidRPr="0030542A" w:rsidRDefault="001833F3" w:rsidP="0030542A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Arial"/>
          <w:color w:val="006CAA"/>
          <w:sz w:val="38"/>
          <w:szCs w:val="38"/>
          <w:lang w:eastAsia="ru-RU"/>
        </w:rPr>
      </w:pPr>
      <w:hyperlink r:id="rId5" w:history="1">
        <w:r w:rsidR="0030542A" w:rsidRPr="0030542A">
          <w:rPr>
            <w:rFonts w:ascii="Trebuchet MS" w:eastAsia="Times New Roman" w:hAnsi="Trebuchet MS" w:cs="Arial"/>
            <w:color w:val="999999"/>
            <w:sz w:val="38"/>
            <w:lang w:eastAsia="ru-RU"/>
          </w:rPr>
          <w:t>Профилактика острых кишечных инфекций (</w:t>
        </w:r>
        <w:proofErr w:type="spellStart"/>
        <w:r w:rsidR="0030542A" w:rsidRPr="0030542A">
          <w:rPr>
            <w:rFonts w:ascii="Trebuchet MS" w:eastAsia="Times New Roman" w:hAnsi="Trebuchet MS" w:cs="Arial"/>
            <w:color w:val="999999"/>
            <w:sz w:val="38"/>
            <w:lang w:eastAsia="ru-RU"/>
          </w:rPr>
          <w:t>Гиттих</w:t>
        </w:r>
        <w:proofErr w:type="spellEnd"/>
        <w:r w:rsidR="0030542A" w:rsidRPr="0030542A">
          <w:rPr>
            <w:rFonts w:ascii="Trebuchet MS" w:eastAsia="Times New Roman" w:hAnsi="Trebuchet MS" w:cs="Arial"/>
            <w:color w:val="999999"/>
            <w:sz w:val="38"/>
            <w:lang w:eastAsia="ru-RU"/>
          </w:rPr>
          <w:t xml:space="preserve"> А.В. - помощник врача-эпидемиолога)</w:t>
        </w:r>
      </w:hyperlink>
    </w:p>
    <w:p w:rsidR="0030542A" w:rsidRPr="0030542A" w:rsidRDefault="0030542A" w:rsidP="0030542A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Некоторым читателям наверняка покажется странным выбор темы профилактики острых кишечных инфекций (ОКИ) для января  месяца. Все-таки лето давно миновало, а с ним вроде бы и опасность ОКИ. Но, согласно данным статистики, в последнее время кишечные инфекции приобретают внесезонный характер. Большинство пациентов с этим диагнозом - дети дошкольного возраста.</w:t>
      </w:r>
    </w:p>
    <w:p w:rsidR="0030542A" w:rsidRPr="0030542A" w:rsidRDefault="0030542A" w:rsidP="0030542A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Кишечные инфекции</w:t>
      </w:r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это целая группа инфекционных  заболеваний, которые в первую очередь повреждают пищеварительный </w:t>
      </w:r>
      <w:proofErr w:type="spell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тракт</w:t>
      </w:r>
      <w:proofErr w:type="gram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.Т</w:t>
      </w:r>
      <w:proofErr w:type="gram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ермином</w:t>
      </w:r>
      <w:proofErr w:type="spell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«кишечные инфекции» обозначаются инфекции, вызванные вирусами (энтеровирусная, </w:t>
      </w:r>
      <w:proofErr w:type="spell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ротавирусная</w:t>
      </w:r>
      <w:proofErr w:type="spell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инфекция), бактериями (сальмонеллез, дизентерия, холера, </w:t>
      </w:r>
      <w:proofErr w:type="spell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E.coli-инфекция</w:t>
      </w:r>
      <w:proofErr w:type="spell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а также токсинами бактерий (стафилококковая кишечная </w:t>
      </w:r>
      <w:proofErr w:type="spell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токсикоинфекция</w:t>
      </w:r>
      <w:proofErr w:type="spell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30542A" w:rsidRPr="0030542A" w:rsidRDefault="0030542A" w:rsidP="0030542A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больных и носителей микробы выделяются во внешнюю среду с испражнениями, рвотными массами, с мочой. Практически все возбудители кишечных инфекций чрезвычайно живучи. Они способны подолгу существовать в почве, воде, и даже на различных предметах: ложках, тарелках, дверных ручках, мебели, игрушках. Кишечные микробы не боятся холода, однако предпочитают жить там, где тепло и влажно. Особенно быстро они размножаются в молочных продуктах, мясном фарше, студне, киселе, а так же в воде.</w:t>
      </w:r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организм человека возбудители кишечной инфекции попадают через рот: вместе с пищей, водой или через грязные руки.</w:t>
      </w:r>
    </w:p>
    <w:p w:rsidR="0030542A" w:rsidRPr="0030542A" w:rsidRDefault="0030542A" w:rsidP="0030542A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12 месяцев 2017года филиалом ФБУЗ «Центра гигиены и эпидемиологии в Свердловской области в городе Североуральске, городе </w:t>
      </w:r>
      <w:proofErr w:type="spell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Ивдель</w:t>
      </w:r>
      <w:proofErr w:type="spell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городе Краснотурьинск и городе Карпинск» при проведении анализа </w:t>
      </w:r>
      <w:proofErr w:type="gram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информации, предоставленной лечебно-профилактическими учреждениями по заболеваемости кишечными инфекциями  установлено</w:t>
      </w:r>
      <w:proofErr w:type="gram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30542A" w:rsidRPr="0030542A" w:rsidRDefault="0030542A" w:rsidP="0030542A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375 случаев ОКИ среди жителей городского округа Краснотурьинск, показатель заболеваемости составил 593,5 на 100 тысяч населения, что в свою очередь ниже  на3% аналогичного периода 2016г. и  на 13% ниже среднего многолетнего уровня заболеваемости.</w:t>
      </w:r>
    </w:p>
    <w:p w:rsidR="0030542A" w:rsidRPr="0030542A" w:rsidRDefault="0030542A" w:rsidP="0030542A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107 случаев ОКИ среди жителей городского округа Карпинск, показатель заболеваемости составил 356,7 на 100 тысяч населения, что на 49% ниже показателя заболеваемости за аналогичный период прошлого года и на 29 %  ниже среднего многолетнего уровня заболеваемости.</w:t>
      </w:r>
    </w:p>
    <w:p w:rsidR="0030542A" w:rsidRPr="0030542A" w:rsidRDefault="0030542A" w:rsidP="0030542A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149 случая ОКИ среди жителей </w:t>
      </w:r>
      <w:proofErr w:type="spellStart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Североуральского</w:t>
      </w:r>
      <w:proofErr w:type="spellEnd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городского округа, показатель заболеваемости составил 358,4 на 100 тысяч населения, что выше на 3% за аналогичный период прошлого </w:t>
      </w:r>
      <w:proofErr w:type="spellStart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года</w:t>
      </w:r>
      <w:proofErr w:type="gramStart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,н</w:t>
      </w:r>
      <w:proofErr w:type="gramEnd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</w:t>
      </w:r>
      <w:proofErr w:type="spellEnd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ниже на 20% среднего многолетнего уровня.</w:t>
      </w:r>
    </w:p>
    <w:p w:rsidR="0030542A" w:rsidRPr="0030542A" w:rsidRDefault="0030542A" w:rsidP="0030542A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245 случаев ОКИ среди жителей </w:t>
      </w:r>
      <w:proofErr w:type="spellStart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Ивдельского</w:t>
      </w:r>
      <w:proofErr w:type="spellEnd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городского округа, показатель заболеваемости составил 1103,5 на 100 тысяч населения, что на 29% выше аналогичного периода 2016г. и выше в 2 раза показателя среднего многолетнего уровня заболеваемости.</w:t>
      </w:r>
    </w:p>
    <w:p w:rsidR="0030542A" w:rsidRPr="0030542A" w:rsidRDefault="0030542A" w:rsidP="0030542A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13 случаев ОКИ среди жителей городского округа Пелым, показатель заболеваемости составил 329,3 на 100 тысяч населения, что на 90% выше показателя заболеваемости за аналогичный период прошлого года и в 3,1 раза выше среднего многолетнего уровня заболеваемости.</w:t>
      </w:r>
    </w:p>
    <w:p w:rsidR="0030542A" w:rsidRPr="0030542A" w:rsidRDefault="0030542A" w:rsidP="0030542A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62случая ОКИ среди жителей Волчанского ГО, показатель заболеваемости составил 660,4 на 100 тысяч населения, что в 5,1  раза выше показателя заболеваемости за аналогичный период прошлого года и 2,4 раза выше среднего многолетнего уровня заболеваемости.</w:t>
      </w:r>
    </w:p>
    <w:p w:rsidR="0030542A" w:rsidRPr="0030542A" w:rsidRDefault="0030542A" w:rsidP="0030542A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Ситуация по заболеваемости кишечными инфекциями за 2017 год   на территориях  Волчанского ГО ,</w:t>
      </w:r>
      <w:proofErr w:type="spell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Ивдельского</w:t>
      </w:r>
      <w:proofErr w:type="spell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 и ГО Пелым расценивается как  крайне </w:t>
      </w:r>
      <w:proofErr w:type="spell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неблагополучная</w:t>
      </w:r>
      <w:proofErr w:type="gram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.В</w:t>
      </w:r>
      <w:proofErr w:type="spellEnd"/>
      <w:proofErr w:type="gram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период роста заболеваемости  необходимо особенно тщательно соблюдать меры профилактики , а они очень просты. </w:t>
      </w:r>
      <w:r w:rsidRPr="0030542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Соблюдение элементарных правил гигиены – надежная защита от заболеваний.</w:t>
      </w:r>
    </w:p>
    <w:p w:rsidR="0030542A" w:rsidRPr="0030542A" w:rsidRDefault="0030542A" w:rsidP="0030542A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Тщательно мойте руки мылом перед едой и после пользования туалетом.</w:t>
      </w:r>
    </w:p>
    <w:p w:rsidR="0030542A" w:rsidRPr="0030542A" w:rsidRDefault="0030542A" w:rsidP="0030542A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Употребляйте для питья только кипяченую или </w:t>
      </w:r>
      <w:proofErr w:type="spellStart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бутилированную</w:t>
      </w:r>
      <w:proofErr w:type="spellEnd"/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воду</w:t>
      </w:r>
    </w:p>
    <w:p w:rsidR="0030542A" w:rsidRPr="0030542A" w:rsidRDefault="0030542A" w:rsidP="0030542A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Перед употреблением свежие фрукты и овощи следует тщательно мыть и обдавать кипятком.</w:t>
      </w:r>
    </w:p>
    <w:p w:rsidR="0030542A" w:rsidRPr="0030542A" w:rsidRDefault="0030542A" w:rsidP="0030542A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Для питания выбирайте продукты, подвергнутые термической обработке. Не храните пищу долго, даже в холодильнике. </w:t>
      </w:r>
    </w:p>
    <w:p w:rsidR="0030542A" w:rsidRPr="0030542A" w:rsidRDefault="0030542A" w:rsidP="0030542A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Скоропортящиеся продукты храните только в условиях холода не употребляйте  продукты с истекшим сроком реализации</w:t>
      </w:r>
    </w:p>
    <w:p w:rsidR="0030542A" w:rsidRPr="0030542A" w:rsidRDefault="0030542A" w:rsidP="0030542A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30542A" w:rsidRPr="0030542A" w:rsidRDefault="0030542A" w:rsidP="0030542A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Купайтесь только в установленных для этих целей местах. При купании в водоемах и бассейнах не следует допускать попадания воды в рот.</w:t>
      </w:r>
      <w:r w:rsidRPr="0030542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     При возникновении симптомов острой кишечной инфекции (повышение температуры тела, рвота, расстройство стула, боль в животе) необходимо  немедленно обратиться за медицинской помощью!</w:t>
      </w:r>
    </w:p>
    <w:p w:rsidR="0030542A" w:rsidRPr="0030542A" w:rsidRDefault="0030542A" w:rsidP="0030542A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Соблюдайте меры профилактики и будьте </w:t>
      </w:r>
      <w:proofErr w:type="gramStart"/>
      <w:r w:rsidRPr="0030542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здорова</w:t>
      </w:r>
      <w:proofErr w:type="gramEnd"/>
      <w:r w:rsidRPr="0030542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!</w:t>
      </w:r>
    </w:p>
    <w:p w:rsidR="0030542A" w:rsidRPr="0030542A" w:rsidRDefault="0030542A" w:rsidP="0030542A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42A" w:rsidRPr="0030542A" w:rsidRDefault="0030542A" w:rsidP="0030542A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Помощник врача-эпидемиолога                                                             </w:t>
      </w:r>
      <w:proofErr w:type="spellStart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Гиттих</w:t>
      </w:r>
      <w:proofErr w:type="spellEnd"/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А.В.</w:t>
      </w:r>
    </w:p>
    <w:p w:rsidR="0030542A" w:rsidRPr="0030542A" w:rsidRDefault="0030542A" w:rsidP="0030542A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4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16.01.201</w:t>
      </w:r>
    </w:p>
    <w:p w:rsidR="00AB1923" w:rsidRDefault="00AB1923"/>
    <w:sectPr w:rsidR="00AB1923" w:rsidSect="00AB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F65"/>
    <w:multiLevelType w:val="multilevel"/>
    <w:tmpl w:val="FF1C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A0185"/>
    <w:multiLevelType w:val="multilevel"/>
    <w:tmpl w:val="F1B8A6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A70ED2"/>
    <w:multiLevelType w:val="multilevel"/>
    <w:tmpl w:val="A63CB5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542A"/>
    <w:rsid w:val="001833F3"/>
    <w:rsid w:val="0030542A"/>
    <w:rsid w:val="0069531F"/>
    <w:rsid w:val="007A53F0"/>
    <w:rsid w:val="00AB1923"/>
    <w:rsid w:val="00EE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23"/>
  </w:style>
  <w:style w:type="paragraph" w:styleId="2">
    <w:name w:val="heading 2"/>
    <w:basedOn w:val="a"/>
    <w:link w:val="20"/>
    <w:uiPriority w:val="9"/>
    <w:qFormat/>
    <w:rsid w:val="00305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54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54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5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5492">
          <w:marLeft w:val="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mivdel.ru/index.php/25889-profilaktika-ostrykh-kishechnykh-infektsij-gittikh-a-v-pomoshchnik-vracha-epidemiolo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2021-07-29T10:22:00Z</dcterms:created>
  <dcterms:modified xsi:type="dcterms:W3CDTF">2021-07-29T10:22:00Z</dcterms:modified>
</cp:coreProperties>
</file>