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C9" w:rsidRDefault="00286AC9" w:rsidP="00AB4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1450" cy="9115425"/>
            <wp:effectExtent l="19050" t="0" r="0" b="0"/>
            <wp:docPr id="1" name="Рисунок 1" descr="C:\Users\user\Pictures\2024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8-02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BC2088">
        <w:rPr>
          <w:rFonts w:ascii="Times New Roman" w:hAnsi="Times New Roman" w:cs="Times New Roman"/>
          <w:sz w:val="24"/>
          <w:szCs w:val="24"/>
        </w:rPr>
        <w:t>.</w:t>
      </w:r>
      <w:r w:rsidRPr="00BC2088">
        <w:rPr>
          <w:rFonts w:ascii="Times New Roman" w:hAnsi="Times New Roman" w:cs="Times New Roman"/>
          <w:b/>
          <w:sz w:val="24"/>
          <w:szCs w:val="24"/>
        </w:rPr>
        <w:t>Условия, при которых возникает или может возникнуть конфликт интересов педагогического работника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3.1.В Учреждении выделяют: - условия (ситуации), при которых всегда возникает конфликт интересов педагогического работника; - условия (ситуации), при которых может возникнуть конфликт интересов педагогического работника.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2088">
        <w:rPr>
          <w:rFonts w:ascii="Times New Roman" w:hAnsi="Times New Roman" w:cs="Times New Roman"/>
          <w:sz w:val="24"/>
          <w:szCs w:val="24"/>
        </w:rPr>
        <w:t>3.2.К условиям (ситуациям), при которых всегда возникает конфликт интересов педагогического работника относятся следующие: - педагогический работник является членом жюри конкурсных мероприятий с участием своих воспитанников; -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 - получение педагогическим работником подарков и иных услуг от родителей (законных представителей) воспитанников;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- нарушение иных установленных запретов и ограничений для педагогических работников в Учреждении.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>3.3. К условиям (ситуациям), при которых может возникнуть конфликт интересов педагогического работника относятся следующие: - участие педагогического работника в наборе (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приѐме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) воспитанников; - сбор финансовых средств на нужды Учреждения; - участие педагогического работника в установлении, определении форм и способов поощрений для своих воспитанников; - иные условия (ситуации), при которых может возникнуть конфликт интересов педагогического работника. </w:t>
      </w:r>
    </w:p>
    <w:p w:rsidR="003C5D97" w:rsidRPr="00BC2088" w:rsidRDefault="003C5D97" w:rsidP="00AB4E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088">
        <w:rPr>
          <w:rFonts w:ascii="Times New Roman" w:hAnsi="Times New Roman" w:cs="Times New Roman"/>
          <w:b/>
          <w:sz w:val="24"/>
          <w:szCs w:val="24"/>
        </w:rPr>
        <w:t xml:space="preserve">4. Ограничения, налагаемые на педагогических работников Учреждения при осуществлении ими профессиональной деятельности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4.1.В целях предотвращения возникновения (появления) условий (ситуаций), при которых всегда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возникает конфликт интересов педагогического работника в Учреждении устанавливаются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ограничения, налагаемые на педагогических работников Учреждения при осуществлении ими профессиональной деятельности.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4.2. На педагогических работников Учреждения при осуществлении ими профессиональной деятельности налагаются следующие ограничения: - запрет на занятия репетиторством с воспитанниками, которых он обучает; - 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Учреждения; - 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 - 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 Учреждения.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4.3.Педагогичесие работники Учреждения обязаны соблюдать установленные п. 4.2. настоящего раздела ограничения и иные ограничения, и запреты, установленные локальными нормативными актами Учреждения. </w:t>
      </w:r>
    </w:p>
    <w:p w:rsidR="003C5D97" w:rsidRPr="00BC2088" w:rsidRDefault="003C5D97" w:rsidP="00AB4E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088">
        <w:rPr>
          <w:rFonts w:ascii="Times New Roman" w:hAnsi="Times New Roman" w:cs="Times New Roman"/>
          <w:b/>
          <w:sz w:val="24"/>
          <w:szCs w:val="24"/>
        </w:rPr>
        <w:lastRenderedPageBreak/>
        <w:t>5.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 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 5.2.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С целью предотвращения возможного конфликта интересов педагогического работника в Учреждении реализуются следующие мероприятия: - при принятии решений, локальных нормативных актов, затрагивающих права воспитанников и работников Учреждения, учитывается мнение советов родителей, а также в порядке и в случаях, которые предусмотрены трудовым законодательством, учитывается мнение представителя трудового коллектива, работников Учреждения;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- обеспечивается прозрачность, подконтрольность и подотчѐтность реализации всех принимаемых решений, в исполнении которых задействованы педагогические работники и иные участники образовательных отношений; - обеспечивается информационная открытость Учреждения в соответствии с требованиями действующего законодательства; - осуществляется чѐткая регламентация деятельности педагогических работников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внутренними локальными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нормативными актами Учреждения; - обеспечивается введение прозрачных процедур внутренней оценки для управления качеством образования; - осуществляется создание системы сбора и анализа информации об индивидуальных образовательных достижениях воспитанников, 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 5.3. Педагогические работники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5.4. 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5.5.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Учреждения.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5.6. Руководитель Учреждения в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ѐхдневный срок со дня, когда ему стало известно о конфликте интересов педагогического работника, обязан вынести данный вопрос на рассмотрение комиссии по соблюдению требований к служебному поведению и урегулированию конфликта интересов (далее Комиссия).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5.7. Решение Рабочей группы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всех </w:t>
      </w:r>
      <w:r w:rsidRPr="00BC2088">
        <w:rPr>
          <w:rFonts w:ascii="Times New Roman" w:hAnsi="Times New Roman" w:cs="Times New Roman"/>
          <w:sz w:val="24"/>
          <w:szCs w:val="24"/>
        </w:rPr>
        <w:lastRenderedPageBreak/>
        <w:t xml:space="preserve">участников образовательных отношений и подлежит исполнению в сроки, предусмотренные указанным решением.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5.8. 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обжаловано в установленном законодательством Российской Федерации порядке.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5.9.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До принятия решения Комиссии по урегулированию споров между участниками образовательных отношений руководитель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  <w:proofErr w:type="gramEnd"/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 5.10. Руководитель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 </w:t>
      </w:r>
    </w:p>
    <w:p w:rsidR="003C5D97" w:rsidRPr="00BC2088" w:rsidRDefault="003C5D97" w:rsidP="00AB4E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088">
        <w:rPr>
          <w:rFonts w:ascii="Times New Roman" w:hAnsi="Times New Roman" w:cs="Times New Roman"/>
          <w:b/>
          <w:sz w:val="24"/>
          <w:szCs w:val="24"/>
        </w:rPr>
        <w:t>6.Ответственность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 6.1.Ответственным лицом в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Комиссия. </w:t>
      </w:r>
    </w:p>
    <w:p w:rsidR="003C5D97" w:rsidRDefault="003C5D97" w:rsidP="00AB4ED8">
      <w:pPr>
        <w:jc w:val="both"/>
        <w:rPr>
          <w:rFonts w:ascii="Times New Roman" w:hAnsi="Times New Roman" w:cs="Times New Roman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Ответственное лицо в Учреждении за организацию работы по предотвращению и урегулированию конфликта интересов педагогических работников: - организует информирование педагогических работников о налагаемых ограничениях при осуществлении ими профессиональной деятельности; - при возникновении конфликта интересов педагогического работника организует рассмотрение соответствующих вопросов Комиссией по урегулированию споров между участниками образовательных отношений;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- организует </w:t>
      </w:r>
      <w:proofErr w:type="gramStart"/>
      <w:r w:rsidRPr="00BC208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C2088">
        <w:rPr>
          <w:rFonts w:ascii="Times New Roman" w:hAnsi="Times New Roman" w:cs="Times New Roman"/>
          <w:sz w:val="24"/>
          <w:szCs w:val="24"/>
        </w:rPr>
        <w:t xml:space="preserve"> состоянием работы в Учреждении по предотвращению и урегулированию конфликта интересов педагогических работников при осуществлении ими профессиональной деятельности. </w:t>
      </w:r>
    </w:p>
    <w:p w:rsidR="003C5D97" w:rsidRPr="00BC2088" w:rsidRDefault="003C5D97" w:rsidP="00AB4ED8">
      <w:pPr>
        <w:jc w:val="both"/>
        <w:rPr>
          <w:rFonts w:ascii="Times New Roman" w:hAnsi="Times New Roman" w:cs="Times New Roman"/>
          <w:color w:val="2D2F32"/>
          <w:sz w:val="24"/>
          <w:szCs w:val="24"/>
        </w:rPr>
      </w:pPr>
      <w:r w:rsidRPr="00BC2088">
        <w:rPr>
          <w:rFonts w:ascii="Times New Roman" w:hAnsi="Times New Roman" w:cs="Times New Roman"/>
          <w:sz w:val="24"/>
          <w:szCs w:val="24"/>
        </w:rPr>
        <w:t>6.3. Все педагогические работники Учреждения несут ответственность за соблюдение настоящего Положения в соответствии с законодательством Российской Федерации.</w:t>
      </w:r>
    </w:p>
    <w:p w:rsidR="003C5D97" w:rsidRPr="00BC2088" w:rsidRDefault="003C5D97" w:rsidP="00AB4ED8">
      <w:pPr>
        <w:jc w:val="both"/>
        <w:rPr>
          <w:rFonts w:ascii="Times New Roman" w:hAnsi="Times New Roman" w:cs="Times New Roman"/>
          <w:color w:val="2D2F32"/>
          <w:sz w:val="24"/>
          <w:szCs w:val="24"/>
        </w:rPr>
      </w:pPr>
    </w:p>
    <w:p w:rsidR="0053296B" w:rsidRDefault="0053296B" w:rsidP="00AB4ED8">
      <w:pPr>
        <w:jc w:val="both"/>
      </w:pPr>
      <w:bookmarkStart w:id="0" w:name="_GoBack"/>
      <w:bookmarkEnd w:id="0"/>
    </w:p>
    <w:sectPr w:rsidR="0053296B" w:rsidSect="00FB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D97"/>
    <w:rsid w:val="000E437A"/>
    <w:rsid w:val="00286AC9"/>
    <w:rsid w:val="003C5D97"/>
    <w:rsid w:val="0053296B"/>
    <w:rsid w:val="00AB4ED8"/>
    <w:rsid w:val="00FB5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вишня</dc:creator>
  <cp:lastModifiedBy>user</cp:lastModifiedBy>
  <cp:revision>5</cp:revision>
  <dcterms:created xsi:type="dcterms:W3CDTF">2024-07-01T06:05:00Z</dcterms:created>
  <dcterms:modified xsi:type="dcterms:W3CDTF">2024-08-02T06:46:00Z</dcterms:modified>
</cp:coreProperties>
</file>