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77" w:rsidRPr="00FE7377" w:rsidRDefault="00FE7377" w:rsidP="00FE737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9000"/>
          <w:kern w:val="36"/>
          <w:sz w:val="26"/>
          <w:szCs w:val="26"/>
          <w:lang w:eastAsia="ru-RU"/>
        </w:rPr>
      </w:pPr>
      <w:r w:rsidRPr="00FE7377">
        <w:rPr>
          <w:rFonts w:ascii="Arial" w:eastAsia="Times New Roman" w:hAnsi="Arial" w:cs="Arial"/>
          <w:b/>
          <w:bCs/>
          <w:color w:val="009000"/>
          <w:kern w:val="36"/>
          <w:sz w:val="26"/>
          <w:szCs w:val="26"/>
          <w:lang w:eastAsia="ru-RU"/>
        </w:rPr>
        <w:br/>
        <w:t>Формирование чувства цвета у детей 5-7 лет</w:t>
      </w:r>
    </w:p>
    <w:p w:rsidR="00E4647D" w:rsidRDefault="00FE7377" w:rsidP="00FE7377"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Сб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-ник статей </w:t>
      </w:r>
      <w:hyperlink r:id="rId5" w:history="1">
        <w:r w:rsidRPr="00FE7377">
          <w:rPr>
            <w:rFonts w:ascii="Arial" w:eastAsia="Times New Roman" w:hAnsi="Arial" w:cs="Arial"/>
            <w:color w:val="005DCD"/>
            <w:sz w:val="20"/>
            <w:szCs w:val="20"/>
            <w:u w:val="single"/>
            <w:shd w:val="clear" w:color="auto" w:fill="FFFFFF"/>
            <w:lang w:eastAsia="ru-RU"/>
          </w:rPr>
          <w:t>"Художественное творчество в детском саду"</w:t>
        </w:r>
      </w:hyperlink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Пособие для воспитателя и музыкального руководителя.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Под ред. Н. А. Ветлугиной. Изд-во </w:t>
      </w:r>
      <w:r w:rsidR="006152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"Просвещение", М., 1974 г</w:t>
      </w:r>
      <w:bookmarkStart w:id="0" w:name="_GoBack"/>
      <w:bookmarkEnd w:id="0"/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Приведено с некоторыми сокращениями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Изобразительная и декоративно-прикладная деятельность в детском саду требует правильной ориентировки детей в цветах, цветовой гамме, умения отразить богатство и разнообразие красок окружающей действительности.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Восприятие цвета в жизни, в произведениях искусства связано у взрослого с множеством ассоциаций, возникающих в результате накопленного в прошлом опыта восприятий.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Дошкольник еще не имеет разностороннего опыта восприятия цвета, цветовых впечатлений. Однако у детей к 5—7 годам уже есть необходимые предпосылки для развития эстетического восприятия цвета, его сочетаний.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Ребенок воспринимает цвет непосредственно, искренне, увлеченно, наконец, радуется цвету, яркой окраске предметов. Эти ценные качества требуют обогащения, художественного развития, которое может осуществить педагог в процессе обучения. Чувство цвета может быть развито путем серии специально организованных заданий.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Ознакомление детей с основными цветами спектра.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Задача. Дать представление о цветах спектра, их названиях, порядке расположения.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Методические указания. </w:t>
      </w:r>
      <w:proofErr w:type="gram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Воспитатель должен подготовить следующий материал: краски гуашь, акварель, карандаши семи цветов спектра (красный, оранжевый, желтый, зеленый, голубой, синий, фиолетовый); белую бумагу (20X30 см), кисти крупные (беличьи № 15—18); цветные иллюстрации с изображением радуги-дуги, цветика-</w:t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семицветика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Эти занятия могут проводиться с чтением стихов, сказок, рассказов.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Воспитатель объясняет, что в природе существует очень много цветов и их оттенков, но есть самые главные, яркие цвета, их семь, и располагаются они в определенном порядке. </w:t>
      </w:r>
      <w:proofErr w:type="gram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«Красный находится рядом с оранжевым, оранжевый с желтым, желтый с зеленым, зеленый с голубым, голубой с синим, синий с фиолетовым.</w:t>
      </w:r>
      <w:proofErr w:type="gram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Это радуга. Если правильно нарисовать радугу, можно легко запомнить все эти цвета», — говорит воспитатель и предлагает всем детям нарисовать радугу, но сначала назвав все ее цвета. Обычно дети 6—7 лет не всегда могут правильно назвать голубой, фиолетовый цвета. Голубой они называют светло-синим, а </w:t>
      </w:r>
      <w:proofErr w:type="gram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фиолетовый</w:t>
      </w:r>
      <w:proofErr w:type="gram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— темно-синим, чернильным.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Воспитателю необходимо обратить внимание детей на то, что цвета могут быть теплыми и холодными.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Задания.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Воспитатель может предложить детям самим сделать радугу-дугу, цветик-</w:t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семицветик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 Подобрать цветную бумагу для радуги, лепестков цветика-</w:t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семицветика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2. Вырезать из цветной бумаги или нарисовать красками дугу радуги и правильно расположить по спектру.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3. Подобрать и вырезать лепестки цветика-</w:t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семицветика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правильно расположить по спектру.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4. Собрать вырезанные лепестки в цветок, предварительно наклеив каждый лепесток волшебного цвета на лепестки из плотной бумаги. Получается цветок-игрушка, который с успехом может украсить кукольный уголок. Рисунок или аппликация, выполненные крупно, могут украсить календарь природы, игровой уголок и т. д.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Ознакомление с разнообразием цветовых оттенков.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Задача. Развивать представления детей о богатстве и разнообразии цветовых оттенков, цветовой гаммы в целом.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Методические указания. </w:t>
      </w:r>
      <w:proofErr w:type="gram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Задания требуют четкой организаций иллюстративного материала, вдумчивого, творческого отношения со стороны воспитателя.</w:t>
      </w:r>
      <w:proofErr w:type="gramEnd"/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Понимая сложность задачи, воспитатель должен помнить о ее практическом воплощении в простой, доступной детям форме, подчеркивая при этом ее художественное содержание.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Осень пленяет нас своей красотой, необыкновенным богатством оттенков желтого, оранжевого, красного цветов и их сочетаний. Наиболее яркими экспонатами для детей в группе могут быть красиво, со вкусом подобранные букеты осенних листьев или осенних цветов. Готовясь к занятию, следует подключить и детей. </w:t>
      </w:r>
      <w:proofErr w:type="gram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Они могут подобрать листья, например, только желтых оттенков или собрать букеты астр, георгинов, где будут цвета от нежно-сиреневого до темно-фиолетового (в букете может быть не более 3—5 цветков).</w:t>
      </w:r>
      <w:proofErr w:type="gramEnd"/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Однако подбирать букеты следует с определенной целью. Один букет с листьями оттенков одного желтого цвета, например: ветки кленовых листьев, золотистых веток березы. Такой букет живо, в наглядной форме проиллюстрирует красоту и разнообразие гаммы оттенков одного цвета. Другой букет из листьев двух-трех тонов, например: желто-оранжевых, оранжево-красных. Можно красиво составить букет из крупных веток золотого или красного клена с ветками рябины. Это сочетание даст широкую живописную палитру ярких, сочных красок и вместе с тем исключительно гармоничную, красивую. Для того чтобы еще более усилить декоративность гаммы, к букетам с листьями клена или других красивых веток можно добавить пушистые огненно-желтые шары рудбекии, ярко-красные астры, георгин. Это позволит детям близко рассмотреть красоту цвета и его оттенков, любоваться разнообразием цветовой гаммы, ее красотой и стройностью.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 занятии педагог предлагает детям внимательно рассмотреть собранные букеты осенних листьев и цветов. Останавливает внимание на том, как много оттенков золотого цвета в листьях клена. Золотые листья клена, оранжевые листочки рябины красиво сочетаются с ярко-красными гроздьями ягод рябины. Они горят на фоне листьев яркими огоньками. Затем педагог вовлекает детей в активное обсуждение. Дети называют все цвета, их оттенки, которые они заметили в букетах.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Рисование букетов осенних листьев красками можно предложить во второй половине дня.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Задания.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 Рассмотреть букеты осенних цветов и листьев, назвать их цвета, оттенки.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2. Подобрать букет из осенних листьев в желтой, золотистой гамме (оттенки желтого цвета).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3. Подобрать букеты осенних листьев золотисто-багряной гаммы (от </w:t>
      </w:r>
      <w:proofErr w:type="gram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желтого</w:t>
      </w:r>
      <w:proofErr w:type="gram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к красному).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4. Подобрать листочки оранжево-красной гаммы (клен, ветки рябины, боярышника и др.).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5. Подобрать букеты цветов красной гаммы (красные, светло-красные, ярко-розовые, нежно-розовые и др.).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6. Подобрать букеты цветов сине-фиолетовой гаммы (сиреневые, голубые, светло-синие, светло-фиолетовые, темно-фиолетовые и т. д.).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7. Составить и подобрать композиции гербария (или аппликации) из осенних листьев, используя травку, колосья, цветы. Можно собрать гербарии в золотистой гамме, </w:t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оранжевато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крас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-ной, зеленовато-золотистой и проч. Гербарий (или аппликативная композиция) может состоять из 3—5 листочков, цветов, красиво подобранных по цветовой гамме.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8. На занятиях по аппликации или вне их дети могут подобрать красивые композиции из аппликативных форм — листочки, цветы. Например: букет цветов в красной гамме, сине-голубой, оранжево-желтой, сине-фиолетовой.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9. Дети могут составить коллективные композиции «Цветы в корзине», «Праздничный букет». В эти композиции войдут оттенки семи цветов спектра. Это многоцветные, красочные, живописные композиции.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10. Нарисовать красками пейзаж, ветки, цветы в осенней гамме красок.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Смешение красок.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Задача. Развивать у детей восприимчивость глаза к цвету, краскам, их оттенкам. Формировать навыки смешения красок на палитре.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Методические указания. Воспитатель заранее подготавливает для каждого ребенка по листу белой бумаги (20X30 см) с нарисованными карандашом кружочками, которые должен закрасить ребенок; кисти беличьи (№ 8—12), палитру, краски основных цветов спектра и белила.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Палитра для смешения красок может быть выполнена из плотной белой бумаги, картона или белой пластмассы. Для удобства пользования палитрой желательно вырезать отверстие для большого пальца ребенка. Размер палитры - 12 X 18 см. Палитра надевается отверстием на большой палец левой руки так, чтобы большой палец обхватывал вырез контура палитры и соприкоснулся с указательным пальцем, поддерживающим палитру.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Воспитатель говорит детям, что богатство цветовых оттенков, которые они видят, можно передать </w:t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в рисунке с помощью смешения различных красок. Воспитатель показывает иллюстрации с картин И. Левитана «Март», «Золотая осень», обращает внимание детей на то, как сложные цветовые сочетания красок, полученные художником путем смешения, создают настроение весны, золотой осени.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Работу с детьми по смешению красок на палитре следует начинать с показа, как держать палитру. Педагог показывает, а дети повторяют его действия с палитрой. После этого дети приступают к смешению красок. Начинать смешение следует с ярких тонов — красный с белилами, оранжевый с белилами, синий с белилами и т. д., располагая красочные пятна смесей на палитре.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Постепенно тона </w:t>
      </w:r>
      <w:proofErr w:type="spell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разбеливаются</w:t>
      </w:r>
      <w:proofErr w:type="spell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становятся светлее. Определенный порядок расположения смесей позволит получать чистые оттенки и экономнее расходовать краску. Использованные в работе красочные смеси можно удалять (если палитра из пластика) полусухой тряпочкой, освобождая место для новых смесей. Если палитра из бумаги, ее следует заменять во избежание загрязнения смесей.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Дети подбирают на палитре необходимые оттенки и последовательно закрашивают кружочки на своем листе бумаги. Работы детей обсуждаются коллективно.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Задания.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 Подготовить набор «Маленький художник» — семь кружочков из цветной бумаги. Это краски. Разложить в коробки.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2. Вырезать палитру из плотной белой или светло-серой (нейтральный тон) бумаги и разложить на ней цветные кружки — краски, придерживаясь расположения цветов в радуге.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3. </w:t>
      </w:r>
      <w:proofErr w:type="gramStart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Вырезать небольшую круглую палитру для каждого цвета и разложить на ней кружки краски только оттенков красного цвета от ярко-красного до розового или оттенков красок синего цвета и т. д.</w:t>
      </w:r>
      <w:r w:rsidRPr="00FE73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4.</w:t>
      </w:r>
      <w:proofErr w:type="gramEnd"/>
      <w:r w:rsidRPr="00FE73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Подобрать цветную бумагу, кусочки пластика и других материалов и составить цветную мозаику. Каждый цвет должен иметь не менее двух-трех оттенков. По типу мозаики можно аппликативно выполнить коврик для куклы, обклеить цветные кубики и т. п. </w:t>
      </w:r>
    </w:p>
    <w:sectPr w:rsidR="00E4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77"/>
    <w:rsid w:val="00253A00"/>
    <w:rsid w:val="00615265"/>
    <w:rsid w:val="009352E4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kiysad.ru/izo/hudtv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8231</Characters>
  <Application>Microsoft Office Word</Application>
  <DocSecurity>0</DocSecurity>
  <Lines>68</Lines>
  <Paragraphs>19</Paragraphs>
  <ScaleCrop>false</ScaleCrop>
  <Company>Home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4</cp:revision>
  <dcterms:created xsi:type="dcterms:W3CDTF">2014-03-11T04:47:00Z</dcterms:created>
  <dcterms:modified xsi:type="dcterms:W3CDTF">2014-03-12T23:28:00Z</dcterms:modified>
</cp:coreProperties>
</file>