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Договор о добровольном пожертвовании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Мы, нижеподписавшиеся:______________________________________________________,  в дальнейшем именуемый «Жертвователь»,  с одной стороны, и муниципальное бюджетное образовательное учреждение дополнительного образования Верхнетоемского муниципального округа «Верхнетоемский центр дополнительного образования», именуемое в дальнейшем «Благополучатель», в лице исполняющего обязанности директора Водовозовой Елены Александровны,  действующей на основании Устава, с другой стороны, вместе именуемые «Стороны», заключили настоящий Договор о нижеследующем:</w:t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Предмет договора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1.1.</w:t>
        <w:tab/>
        <w:t>Для реализации общеполезных целей:__________________________________________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                                                   цель добровольного пожертвования</w:t>
      </w:r>
    </w:p>
    <w:p>
      <w:pPr>
        <w:pStyle w:val="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</w:rPr>
        <w:t xml:space="preserve">Жертвователь безвозмездно жертвует Благополучателю_________________________________________________________________________________    </w:t>
      </w:r>
      <w:r>
        <w:rPr>
          <w:rFonts w:cs="Times New Roman" w:ascii="Times New Roman" w:hAnsi="Times New Roman"/>
          <w:sz w:val="18"/>
          <w:szCs w:val="18"/>
        </w:rPr>
        <w:t>форма добровольного пожертвования: передача в собственность имущества,,                                                                                                         в том числе денежных средств, объектов интеллектуальной собственности; наделения правами владения, пользования и распоряжения объектом; выполнения  работ, предоставления услуг (далее по тексту – Добровольное пожертвование).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1.2. Благополучатель обязуется использовать Добровольное пожертвование исключительно по целевому назначению, определенному в пункте 1.1. настоящего Договора. </w:t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Сумма Договора и порядок передачи добровольного пожертвования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2.1.  Сумма Добровольного пожертвования, передаваемого Жертвователем Благополучателю в соответствии с настоящим Договором составляет _________________ (___________________________________________________________) рублей ____ копеек.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Денежные средства: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1) перечисляются на внебюджетный счет Благополучателя: Финансовое управление администрации Верхнетоемского муниципального округа Архангельской области (МБОУ ДО «Верхнетоемский ЦДО» л/сч 20246045200) р/сч 03234643115080002400 в Отделение Архангельск Банка России //УФК по Архангельской области и Ненецкому автономному округу г.Архангельск БИК 011117401;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2) вносятся в кассу бухгалтерии Благополучателя, находящуюся по адресу: Архангельская область, с. Верхняя Тойма, ул. Комсомольская, д.12, с оформлением приходного кассового ордера.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2.3.Жертвователь передает Благополучателю (при передаче имущества) 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  Акту   приема-передачи, который является неотъемлемой частью настоящего Договора.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 пожертвовании недвижимого имущества, оно поступает в муниципальную собственность. Право муниципальной собственности подлежит государственной регистрации в порядке, предусмотренном действующим законодательством.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Стоимость передаваемого имущества, вещи или имущественных прав определяются Сторонами настоящего Договора.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Права и обязанности Сторон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3.1. Благополучатель обязуется:3.1.1. Использовать Добровольное пожертвование, передаваемое по настоящему Договору, в соответствии с общеполезными целями, указанными в пункте 1.1 настоящего Договора.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3.1.2. Если использование Добровольного пожертвования в соответствии с общеполезными целями, указанными в пункте 1.1 настоящего Договора, становится невозможным вследствие изменившихся обстоятельств, Добровольное пожертвование должно быть возвращено Жертвователю.                                                 3.1.3. По требованию  Жертвователя предоставить отчет о расходовании и (или) пользовании Добровольного пожертвования с предоставлением копий документов (бухгалтерские отчетные документы, фото-и(или)видеоматериалы).                                                                                                                                           3.1.4. Вести раздельный учет всех операция по использованию Добровольного пожертвования.                     3.2. Благополучатель имеет право приостановить выполнение своих обязательств по настоящему Договору в связи с наступлением обстоятельств непреодолимой силы: стихийные бедствия, военные действия, издание компетентными органами власти актов, а также иные обстоятельства, наступление которых Стороны не могли предусмотреть при разумной осмотрительности, делающих невозможным исполнение обязательств по настоящему Договору. О наступлении данных обстоятельств Благополучатель обязан незамедлительно известить Жертвователя.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3.3. Жертвователь имеет право: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3.3.1. В любое время после поступления Добровольного пожертвования, потребовать от Благополучателю информацию об его использовании и иную информацию, связанную с настоящим Договором.                            3.3.2. Потребовать вернуть Добровольное пожертвование, использованного Благополучателем не по целевому назначению, определенному в пункте 1.1 настоящего Договора.                                                                       3.4. Степень конфиденциальности информации, относящейся к настоящему Договору, определяет исключительно Жертвователь и его установки по данному вопросу строго обязательны к исполнению Благополучателем.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 Ответственность Сторон и порядок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                                                                                                                                                                                                                   4.2. Споры и разногласия, которые могут возникнуть при исполнении настоящего Договора, будут по возможности решаться путем переговоров между Сторонами. В случае недостижения взаимоприемлемого решения споры и разногласия передаются на рассмотрение арбитражного суда с соблюдением установленных правил подсудности.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 Заключительные положения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5.1. Настоящий Договор вступает в силу с момента его подписания и действует до полного исполнения Сторонами принятых на себя обязательств.                                                                                                                                                5.2. Все изменения, дополнения настоящего Договора действительны лишь в том случае, если они оформлены в письменной форме и подписаны обеими Сторонами.                                                                                         5.3. Настоящий Договор составлен в двух экземплярах, имеющих одинаковую юридическую силу, по одному из каждых из Сторон.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6. Адреса и реквизиты сторон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«Жертвователь»:_______________________________________________________________, паспорт: серия ________ №_________________, выдан ____________________________________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______________________________________________________________«____» _____. ________ г., регистрация – 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«____»_________________            _______________                         /______________________/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(фамилия, имя, отчество (полностью) физического лица, дата и подпись,  реквизиты юридического лица, дата, фамилия, инициалы руководителя, подпись, скрепленная печатью)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«Благополучатель»: МБОУ ДО «Верхнетоемский ЦДО», адрес: 165500 Архангельская область, Верхнетоемский район, с. Верхняя Тойма, ул. Комсомольская, д.12, банковские реквизиты – Финансовое управление администрации Верхнетоемского муниципального округа Архангельской области (МБОУ ДО «Верхнетоемский </w:t>
      </w:r>
      <w:bookmarkStart w:id="0" w:name="_GoBack"/>
      <w:bookmarkEnd w:id="0"/>
      <w:r>
        <w:rPr>
          <w:rFonts w:cs="Times New Roman" w:ascii="Times New Roman" w:hAnsi="Times New Roman"/>
        </w:rPr>
        <w:t>ЦДО» л/сч 20246045200) р/сч 03234643115080002400 в Отделение Архангельск Банка России //УФК по Архангельской области и Ненецкому автономному округу г.Архангельск БИК 011117401;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«___»_________________                                   _______________                      /Е.А.Водовозова/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</w:t>
      </w:r>
      <w:r>
        <w:rPr>
          <w:rFonts w:cs="Times New Roman" w:ascii="Times New Roman" w:hAnsi="Times New Roman"/>
        </w:rPr>
        <w:t>М.П.</w:t>
      </w:r>
    </w:p>
    <w:sectPr>
      <w:type w:val="nextPage"/>
      <w:pgSz w:w="11906" w:h="16838"/>
      <w:pgMar w:left="993" w:right="566" w:header="0" w:top="709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971f5e"/>
    <w:rPr>
      <w:rFonts w:ascii="Arial" w:hAnsi="Arial" w:cs="Arial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f6605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971f5e"/>
    <w:pPr>
      <w:spacing w:lineRule="auto" w:line="240" w:before="0" w:after="0"/>
    </w:pPr>
    <w:rPr>
      <w:rFonts w:ascii="Arial" w:hAnsi="Arial" w:cs="Arial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LibreOffice/7.0.0.3$Windows_x86 LibreOffice_project/8061b3e9204bef6b321a21033174034a5e2ea88e</Application>
  <Pages>2</Pages>
  <Words>676</Words>
  <Characters>6118</Characters>
  <CharactersWithSpaces>7824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2022-02-10T13:11:00Z</dcterms:created>
  <dc:creator>User</dc:creator>
  <dc:description/>
  <dc:language>ru-RU</dc:language>
  <cp:lastModifiedBy/>
  <cp:lastPrinted>2025-02-17T15:15:40Z</cp:lastPrinted>
  <dcterms:modified xsi:type="dcterms:W3CDTF">2025-02-17T15:17:17Z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