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CC66D9" w:rsidRDefault="00E9192D" w:rsidP="008E5698">
      <w:pPr>
        <w:spacing w:line="276" w:lineRule="auto"/>
        <w:ind w:firstLine="709"/>
        <w:jc w:val="center"/>
        <w:rPr>
          <w:b/>
          <w:sz w:val="28"/>
          <w:szCs w:val="28"/>
        </w:rPr>
      </w:pPr>
      <w:bookmarkStart w:id="0" w:name="_GoBack"/>
      <w:bookmarkEnd w:id="0"/>
      <w:r w:rsidRPr="00CC66D9">
        <w:rPr>
          <w:b/>
          <w:sz w:val="28"/>
          <w:szCs w:val="28"/>
        </w:rPr>
        <w:t>Обзор</w:t>
      </w:r>
    </w:p>
    <w:p w:rsidR="00E9192D" w:rsidRPr="00CC66D9" w:rsidRDefault="00E9192D" w:rsidP="008E5698">
      <w:pPr>
        <w:spacing w:line="276" w:lineRule="auto"/>
        <w:ind w:firstLine="709"/>
        <w:jc w:val="center"/>
        <w:rPr>
          <w:b/>
          <w:sz w:val="28"/>
          <w:szCs w:val="28"/>
        </w:rPr>
      </w:pPr>
      <w:r w:rsidRPr="00CC66D9">
        <w:rPr>
          <w:b/>
          <w:sz w:val="28"/>
          <w:szCs w:val="28"/>
        </w:rPr>
        <w:t>отдельных законодательных и нормативных правовых актов, в том числе</w:t>
      </w:r>
      <w:r w:rsidRPr="00CC66D9">
        <w:rPr>
          <w:b/>
          <w:bCs/>
          <w:sz w:val="28"/>
          <w:szCs w:val="28"/>
        </w:rPr>
        <w:t xml:space="preserve">, </w:t>
      </w:r>
      <w:r w:rsidR="002B53AA" w:rsidRPr="00CC66D9">
        <w:rPr>
          <w:b/>
          <w:bCs/>
          <w:sz w:val="28"/>
          <w:szCs w:val="28"/>
        </w:rPr>
        <w:t>постановлений</w:t>
      </w:r>
      <w:r w:rsidR="007A4235" w:rsidRPr="00CC66D9">
        <w:rPr>
          <w:b/>
          <w:bCs/>
          <w:sz w:val="28"/>
          <w:szCs w:val="28"/>
        </w:rPr>
        <w:t xml:space="preserve">, </w:t>
      </w:r>
      <w:r w:rsidRPr="00CC66D9">
        <w:rPr>
          <w:b/>
          <w:bCs/>
          <w:sz w:val="28"/>
          <w:szCs w:val="28"/>
        </w:rPr>
        <w:t>арбитражных судов,</w:t>
      </w:r>
      <w:r w:rsidRPr="00CC66D9">
        <w:rPr>
          <w:b/>
          <w:sz w:val="28"/>
          <w:szCs w:val="28"/>
        </w:rPr>
        <w:t xml:space="preserve"> а также приказов, писем, информации Минфина России, ФНС России, ФСС РФ, в области налогообложения, страховых взносов, представления налоговой отчетности, </w:t>
      </w:r>
      <w:r w:rsidR="005E3BD0" w:rsidRPr="00CC66D9">
        <w:rPr>
          <w:b/>
          <w:sz w:val="28"/>
          <w:szCs w:val="28"/>
        </w:rPr>
        <w:t>трудового законодательства,</w:t>
      </w:r>
      <w:r w:rsidR="002B53AA" w:rsidRPr="00CC66D9">
        <w:rPr>
          <w:b/>
          <w:sz w:val="28"/>
          <w:szCs w:val="28"/>
        </w:rPr>
        <w:t xml:space="preserve"> </w:t>
      </w:r>
      <w:r w:rsidRPr="00CC66D9">
        <w:rPr>
          <w:b/>
          <w:sz w:val="28"/>
          <w:szCs w:val="28"/>
        </w:rPr>
        <w:t>касающихся профсоюзных организа</w:t>
      </w:r>
      <w:r w:rsidR="00867164" w:rsidRPr="00CC66D9">
        <w:rPr>
          <w:b/>
          <w:sz w:val="28"/>
          <w:szCs w:val="28"/>
        </w:rPr>
        <w:t>ц</w:t>
      </w:r>
      <w:r w:rsidR="0067198C" w:rsidRPr="00CC66D9">
        <w:rPr>
          <w:b/>
          <w:sz w:val="28"/>
          <w:szCs w:val="28"/>
        </w:rPr>
        <w:t>ий, принят</w:t>
      </w:r>
      <w:r w:rsidR="00D321F2">
        <w:rPr>
          <w:b/>
          <w:sz w:val="28"/>
          <w:szCs w:val="28"/>
        </w:rPr>
        <w:t>ых и опубликованных в</w:t>
      </w:r>
      <w:r w:rsidR="00D74850">
        <w:rPr>
          <w:b/>
          <w:sz w:val="28"/>
          <w:szCs w:val="28"/>
        </w:rPr>
        <w:t xml:space="preserve"> июне-июле </w:t>
      </w:r>
      <w:r w:rsidR="00D321F2">
        <w:rPr>
          <w:b/>
          <w:sz w:val="28"/>
          <w:szCs w:val="28"/>
        </w:rPr>
        <w:t xml:space="preserve"> 2022</w:t>
      </w:r>
      <w:r w:rsidRPr="00CC66D9">
        <w:rPr>
          <w:b/>
          <w:sz w:val="28"/>
          <w:szCs w:val="28"/>
        </w:rPr>
        <w:t>г.</w:t>
      </w:r>
    </w:p>
    <w:p w:rsidR="00114B8D" w:rsidRPr="00CC66D9" w:rsidRDefault="00114B8D" w:rsidP="00CC66D9">
      <w:pPr>
        <w:spacing w:line="276" w:lineRule="auto"/>
        <w:ind w:firstLine="709"/>
        <w:jc w:val="both"/>
        <w:rPr>
          <w:b/>
          <w:sz w:val="28"/>
          <w:szCs w:val="28"/>
        </w:rPr>
      </w:pPr>
    </w:p>
    <w:p w:rsidR="003E3112" w:rsidRDefault="00114B8D" w:rsidP="00CC66D9">
      <w:pPr>
        <w:spacing w:line="276" w:lineRule="auto"/>
        <w:ind w:firstLine="709"/>
        <w:jc w:val="both"/>
        <w:rPr>
          <w:b/>
          <w:sz w:val="28"/>
          <w:szCs w:val="28"/>
          <w:u w:val="single"/>
        </w:rPr>
      </w:pPr>
      <w:r w:rsidRPr="00CC66D9">
        <w:rPr>
          <w:b/>
          <w:sz w:val="28"/>
          <w:szCs w:val="28"/>
          <w:u w:val="single"/>
        </w:rPr>
        <w:t>НАЛОГОВОЕ АДМИНИСТРИРОВАНИЕ (часть первая НК РФ).</w:t>
      </w:r>
    </w:p>
    <w:p w:rsidR="005D29A4" w:rsidRDefault="005D29A4" w:rsidP="005D29A4">
      <w:pPr>
        <w:spacing w:before="100" w:beforeAutospacing="1" w:after="100" w:afterAutospacing="1"/>
        <w:ind w:left="360"/>
        <w:jc w:val="both"/>
        <w:rPr>
          <w:b/>
          <w:color w:val="1F497D" w:themeColor="text2"/>
          <w:sz w:val="28"/>
          <w:szCs w:val="28"/>
          <w:u w:val="single"/>
        </w:rPr>
      </w:pPr>
      <w:r>
        <w:rPr>
          <w:b/>
          <w:color w:val="1F497D" w:themeColor="text2"/>
          <w:sz w:val="28"/>
          <w:szCs w:val="28"/>
          <w:u w:val="single"/>
        </w:rPr>
        <w:tab/>
      </w:r>
      <w:hyperlink r:id="rId9" w:history="1">
        <w:r w:rsidRPr="00924E6C">
          <w:rPr>
            <w:b/>
            <w:color w:val="1F497D" w:themeColor="text2"/>
            <w:sz w:val="28"/>
            <w:szCs w:val="28"/>
            <w:u w:val="single"/>
          </w:rPr>
          <w:t xml:space="preserve">Федеральный </w:t>
        </w:r>
        <w:r>
          <w:rPr>
            <w:b/>
            <w:color w:val="1F497D" w:themeColor="text2"/>
            <w:sz w:val="28"/>
            <w:szCs w:val="28"/>
            <w:u w:val="single"/>
          </w:rPr>
          <w:t>закон от 14.07.2022 №</w:t>
        </w:r>
        <w:r w:rsidRPr="00924E6C">
          <w:rPr>
            <w:b/>
            <w:color w:val="1F497D" w:themeColor="text2"/>
            <w:sz w:val="28"/>
            <w:szCs w:val="28"/>
            <w:u w:val="single"/>
          </w:rPr>
          <w:t xml:space="preserve"> 236-ФЗ "О Фонде пенсионного и социального страхования Российской Федерации"</w:t>
        </w:r>
      </w:hyperlink>
      <w:r>
        <w:rPr>
          <w:b/>
          <w:color w:val="1F497D" w:themeColor="text2"/>
          <w:sz w:val="28"/>
          <w:szCs w:val="28"/>
          <w:u w:val="single"/>
        </w:rPr>
        <w:t xml:space="preserve">. </w:t>
      </w:r>
    </w:p>
    <w:p w:rsidR="00631FD3" w:rsidRPr="00924E6C" w:rsidRDefault="005D29A4" w:rsidP="00631FD3">
      <w:pPr>
        <w:spacing w:before="100" w:beforeAutospacing="1" w:after="100" w:afterAutospacing="1"/>
        <w:jc w:val="both"/>
        <w:rPr>
          <w:rFonts w:eastAsiaTheme="minorHAnsi"/>
          <w:color w:val="000000"/>
          <w:sz w:val="28"/>
          <w:szCs w:val="28"/>
        </w:rPr>
      </w:pPr>
      <w:r>
        <w:rPr>
          <w:rFonts w:eastAsiaTheme="minorHAnsi"/>
          <w:bCs/>
          <w:color w:val="000000"/>
          <w:sz w:val="28"/>
          <w:szCs w:val="28"/>
        </w:rPr>
        <w:tab/>
      </w:r>
      <w:r w:rsidRPr="00924E6C">
        <w:rPr>
          <w:rFonts w:eastAsiaTheme="minorHAnsi"/>
          <w:bCs/>
          <w:color w:val="000000"/>
          <w:sz w:val="28"/>
          <w:szCs w:val="28"/>
        </w:rPr>
        <w:t xml:space="preserve">С 1 января 2023 года ПФР и ФСС будут объединены в </w:t>
      </w:r>
      <w:r w:rsidR="00631FD3" w:rsidRPr="00631FD3">
        <w:rPr>
          <w:rFonts w:eastAsiaTheme="minorHAnsi"/>
          <w:bCs/>
          <w:color w:val="000000"/>
          <w:sz w:val="28"/>
          <w:szCs w:val="28"/>
        </w:rPr>
        <w:t xml:space="preserve">единый </w:t>
      </w:r>
      <w:r w:rsidR="00631FD3" w:rsidRPr="00924E6C">
        <w:rPr>
          <w:rFonts w:eastAsiaTheme="minorHAnsi"/>
          <w:color w:val="000000"/>
          <w:sz w:val="28"/>
          <w:szCs w:val="28"/>
        </w:rPr>
        <w:t>"Фонд пенсионного и социального страхования Российской Федерации" (сокращенное название - Социальный фонд России, СФР).</w:t>
      </w:r>
    </w:p>
    <w:p w:rsidR="005D29A4" w:rsidRPr="00924E6C" w:rsidRDefault="00631FD3" w:rsidP="005D29A4">
      <w:pPr>
        <w:spacing w:before="100" w:beforeAutospacing="1" w:after="100" w:afterAutospacing="1"/>
        <w:jc w:val="both"/>
        <w:rPr>
          <w:rFonts w:eastAsiaTheme="minorHAnsi"/>
          <w:color w:val="000000"/>
          <w:sz w:val="28"/>
          <w:szCs w:val="28"/>
        </w:rPr>
      </w:pPr>
      <w:r>
        <w:rPr>
          <w:rFonts w:eastAsiaTheme="minorHAnsi"/>
          <w:bCs/>
          <w:color w:val="000000"/>
          <w:sz w:val="28"/>
          <w:szCs w:val="28"/>
        </w:rPr>
        <w:tab/>
      </w:r>
      <w:r w:rsidR="005D29A4" w:rsidRPr="00924E6C">
        <w:rPr>
          <w:rFonts w:eastAsiaTheme="minorHAnsi"/>
          <w:color w:val="000000"/>
          <w:sz w:val="28"/>
          <w:szCs w:val="28"/>
        </w:rPr>
        <w:t>Закон определяет правовое положение фонда, порядок его создания, реорганизации и ликвидации, функции и полномочия фонда, органы управления и их компетенцию, регулирует вопросы, связанные с владением, пользованием и распоряжением имуществом фонда, а также устанавливает социальные гарантии его работникам.</w:t>
      </w:r>
    </w:p>
    <w:p w:rsidR="005D29A4" w:rsidRPr="00924E6C" w:rsidRDefault="005D29A4" w:rsidP="005D29A4">
      <w:pPr>
        <w:jc w:val="both"/>
        <w:textAlignment w:val="top"/>
        <w:rPr>
          <w:bCs/>
          <w:color w:val="0E0E0E"/>
          <w:sz w:val="28"/>
          <w:szCs w:val="28"/>
        </w:rPr>
      </w:pPr>
      <w:r>
        <w:rPr>
          <w:rFonts w:eastAsiaTheme="minorHAnsi"/>
          <w:color w:val="000000"/>
          <w:sz w:val="28"/>
          <w:szCs w:val="28"/>
        </w:rPr>
        <w:tab/>
      </w:r>
      <w:r w:rsidRPr="00924E6C">
        <w:rPr>
          <w:rFonts w:eastAsiaTheme="minorHAnsi"/>
          <w:color w:val="000000"/>
          <w:sz w:val="28"/>
          <w:szCs w:val="28"/>
        </w:rPr>
        <w:t>Учредителем фонда от имени РФ выступит Правительство РФ.</w:t>
      </w:r>
      <w:r w:rsidRPr="00924E6C">
        <w:rPr>
          <w:bCs/>
          <w:color w:val="0E0E0E"/>
          <w:sz w:val="28"/>
          <w:szCs w:val="28"/>
        </w:rPr>
        <w:t xml:space="preserve"> В связи с этим вносят ряд поправок в законодательство о взносах и персонифицированном учете. Рассмотрим основные новшества.</w:t>
      </w:r>
    </w:p>
    <w:p w:rsidR="005D29A4" w:rsidRPr="00924E6C" w:rsidRDefault="005D29A4" w:rsidP="005D29A4">
      <w:pPr>
        <w:spacing w:beforeAutospacing="1" w:afterAutospacing="1"/>
        <w:jc w:val="both"/>
        <w:textAlignment w:val="baseline"/>
        <w:rPr>
          <w:sz w:val="28"/>
          <w:szCs w:val="28"/>
        </w:rPr>
      </w:pPr>
      <w:r w:rsidRPr="005E1EBB">
        <w:rPr>
          <w:bCs/>
          <w:sz w:val="28"/>
          <w:szCs w:val="28"/>
          <w:bdr w:val="none" w:sz="0" w:space="0" w:color="auto" w:frame="1"/>
        </w:rPr>
        <w:tab/>
        <w:t xml:space="preserve">1. </w:t>
      </w:r>
      <w:r w:rsidRPr="00924E6C">
        <w:rPr>
          <w:sz w:val="28"/>
          <w:szCs w:val="28"/>
        </w:rPr>
        <w:t>Предельная величина базы для исчисления взносов </w:t>
      </w:r>
      <w:hyperlink r:id="rId10" w:history="1">
        <w:r w:rsidRPr="00924E6C">
          <w:rPr>
            <w:sz w:val="28"/>
            <w:szCs w:val="28"/>
            <w:u w:val="single"/>
            <w:bdr w:val="none" w:sz="0" w:space="0" w:color="auto" w:frame="1"/>
          </w:rPr>
          <w:t>станет единой</w:t>
        </w:r>
      </w:hyperlink>
      <w:r w:rsidRPr="00924E6C">
        <w:rPr>
          <w:sz w:val="28"/>
          <w:szCs w:val="28"/>
        </w:rPr>
        <w:t xml:space="preserve">. На 2023 год это будет база 2022 года для пенсионных взносов, проиндексированная с учетом роста зарплаты. </w:t>
      </w:r>
    </w:p>
    <w:p w:rsidR="005D29A4" w:rsidRPr="00924E6C" w:rsidRDefault="005D29A4" w:rsidP="00AE3C5B">
      <w:pPr>
        <w:spacing w:beforeAutospacing="1" w:afterAutospacing="1"/>
        <w:jc w:val="both"/>
        <w:textAlignment w:val="baseline"/>
        <w:outlineLvl w:val="1"/>
        <w:rPr>
          <w:sz w:val="28"/>
          <w:szCs w:val="28"/>
        </w:rPr>
      </w:pPr>
      <w:r>
        <w:rPr>
          <w:b/>
          <w:bCs/>
          <w:color w:val="0E0E0E"/>
          <w:sz w:val="28"/>
          <w:szCs w:val="28"/>
          <w:bdr w:val="none" w:sz="0" w:space="0" w:color="auto" w:frame="1"/>
        </w:rPr>
        <w:tab/>
      </w:r>
      <w:r w:rsidRPr="005E1EBB">
        <w:rPr>
          <w:bCs/>
          <w:color w:val="0E0E0E"/>
          <w:sz w:val="28"/>
          <w:szCs w:val="28"/>
          <w:bdr w:val="none" w:sz="0" w:space="0" w:color="auto" w:frame="1"/>
        </w:rPr>
        <w:t>2.</w:t>
      </w:r>
      <w:r>
        <w:rPr>
          <w:b/>
          <w:bCs/>
          <w:color w:val="0E0E0E"/>
          <w:sz w:val="28"/>
          <w:szCs w:val="28"/>
          <w:bdr w:val="none" w:sz="0" w:space="0" w:color="auto" w:frame="1"/>
        </w:rPr>
        <w:t xml:space="preserve"> </w:t>
      </w:r>
      <w:r w:rsidRPr="00924E6C">
        <w:rPr>
          <w:sz w:val="28"/>
          <w:szCs w:val="28"/>
        </w:rPr>
        <w:t>Из перечня освобожденных от взносов выплат </w:t>
      </w:r>
      <w:hyperlink r:id="rId11" w:history="1">
        <w:r w:rsidRPr="00924E6C">
          <w:rPr>
            <w:sz w:val="28"/>
            <w:szCs w:val="28"/>
            <w:u w:val="single"/>
            <w:bdr w:val="none" w:sz="0" w:space="0" w:color="auto" w:frame="1"/>
          </w:rPr>
          <w:t>исключают</w:t>
        </w:r>
      </w:hyperlink>
      <w:r w:rsidRPr="00924E6C">
        <w:rPr>
          <w:sz w:val="28"/>
          <w:szCs w:val="28"/>
        </w:rPr>
        <w:t> </w:t>
      </w:r>
      <w:hyperlink r:id="rId12" w:history="1">
        <w:r w:rsidRPr="00924E6C">
          <w:rPr>
            <w:sz w:val="28"/>
            <w:szCs w:val="28"/>
            <w:u w:val="single"/>
            <w:bdr w:val="none" w:sz="0" w:space="0" w:color="auto" w:frame="1"/>
          </w:rPr>
          <w:t>выплаты и иные вознаграждения</w:t>
        </w:r>
      </w:hyperlink>
      <w:r w:rsidRPr="00924E6C">
        <w:rPr>
          <w:sz w:val="28"/>
          <w:szCs w:val="28"/>
        </w:rPr>
        <w:t> по трудовым и гражданско-правовым договорам с временно пребывающими в РФ иностранцами и лицами без гражданства, которых не признают застрахованными.</w:t>
      </w:r>
    </w:p>
    <w:p w:rsidR="005D29A4" w:rsidRPr="00924E6C" w:rsidRDefault="005D29A4" w:rsidP="003A0662">
      <w:pPr>
        <w:spacing w:beforeAutospacing="1" w:afterAutospacing="1" w:line="276" w:lineRule="auto"/>
        <w:jc w:val="both"/>
        <w:textAlignment w:val="baseline"/>
        <w:rPr>
          <w:sz w:val="28"/>
          <w:szCs w:val="28"/>
        </w:rPr>
      </w:pPr>
      <w:r>
        <w:rPr>
          <w:sz w:val="28"/>
          <w:szCs w:val="28"/>
        </w:rPr>
        <w:tab/>
      </w:r>
      <w:proofErr w:type="gramStart"/>
      <w:r w:rsidRPr="00924E6C">
        <w:rPr>
          <w:sz w:val="28"/>
          <w:szCs w:val="28"/>
        </w:rPr>
        <w:t xml:space="preserve">Кроме того, от </w:t>
      </w:r>
      <w:r w:rsidR="003A0662">
        <w:rPr>
          <w:sz w:val="28"/>
          <w:szCs w:val="28"/>
        </w:rPr>
        <w:t xml:space="preserve">начисления страховых </w:t>
      </w:r>
      <w:r w:rsidRPr="00924E6C">
        <w:rPr>
          <w:sz w:val="28"/>
          <w:szCs w:val="28"/>
        </w:rPr>
        <w:t>взносов больше </w:t>
      </w:r>
      <w:hyperlink r:id="rId13" w:history="1">
        <w:r w:rsidRPr="00924E6C">
          <w:rPr>
            <w:sz w:val="28"/>
            <w:szCs w:val="28"/>
            <w:u w:val="single"/>
            <w:bdr w:val="none" w:sz="0" w:space="0" w:color="auto" w:frame="1"/>
          </w:rPr>
          <w:t>не станут освобождать</w:t>
        </w:r>
      </w:hyperlink>
      <w:r w:rsidRPr="00924E6C">
        <w:rPr>
          <w:sz w:val="28"/>
          <w:szCs w:val="28"/>
        </w:rPr>
        <w:t> </w:t>
      </w:r>
      <w:hyperlink r:id="rId14" w:history="1">
        <w:r w:rsidRPr="00924E6C">
          <w:rPr>
            <w:sz w:val="28"/>
            <w:szCs w:val="28"/>
            <w:u w:val="single"/>
            <w:bdr w:val="none" w:sz="0" w:space="0" w:color="auto" w:frame="1"/>
          </w:rPr>
          <w:t>выплаты и иные вознаграждения</w:t>
        </w:r>
      </w:hyperlink>
      <w:r w:rsidRPr="00924E6C">
        <w:rPr>
          <w:sz w:val="28"/>
          <w:szCs w:val="28"/>
        </w:rPr>
        <w:t> обучающимся за деятельность в студ</w:t>
      </w:r>
      <w:r w:rsidR="003A0662">
        <w:rPr>
          <w:sz w:val="28"/>
          <w:szCs w:val="28"/>
        </w:rPr>
        <w:t xml:space="preserve">енческих </w:t>
      </w:r>
      <w:r w:rsidRPr="00924E6C">
        <w:rPr>
          <w:sz w:val="28"/>
          <w:szCs w:val="28"/>
        </w:rPr>
        <w:t>отрядах по трудовым и гражданско-правовым договорам.</w:t>
      </w:r>
      <w:proofErr w:type="gramEnd"/>
      <w:r w:rsidRPr="00924E6C">
        <w:rPr>
          <w:sz w:val="28"/>
          <w:szCs w:val="28"/>
        </w:rPr>
        <w:t xml:space="preserve"> Однако для них </w:t>
      </w:r>
      <w:hyperlink r:id="rId15" w:history="1">
        <w:r w:rsidRPr="00924E6C">
          <w:rPr>
            <w:sz w:val="28"/>
            <w:szCs w:val="28"/>
            <w:u w:val="single"/>
            <w:bdr w:val="none" w:sz="0" w:space="0" w:color="auto" w:frame="1"/>
          </w:rPr>
          <w:t>установят</w:t>
        </w:r>
      </w:hyperlink>
      <w:r w:rsidRPr="00924E6C">
        <w:rPr>
          <w:sz w:val="28"/>
          <w:szCs w:val="28"/>
        </w:rPr>
        <w:t> пониженные тарифы.</w:t>
      </w:r>
    </w:p>
    <w:p w:rsidR="005D29A4" w:rsidRPr="00924E6C" w:rsidRDefault="005D29A4" w:rsidP="003A0662">
      <w:pPr>
        <w:spacing w:beforeAutospacing="1" w:afterAutospacing="1" w:line="276" w:lineRule="auto"/>
        <w:jc w:val="both"/>
        <w:textAlignment w:val="baseline"/>
        <w:rPr>
          <w:sz w:val="28"/>
          <w:szCs w:val="28"/>
        </w:rPr>
      </w:pPr>
      <w:r>
        <w:rPr>
          <w:rFonts w:eastAsiaTheme="minorHAnsi"/>
          <w:sz w:val="28"/>
          <w:szCs w:val="28"/>
        </w:rPr>
        <w:tab/>
      </w:r>
      <w:r w:rsidRPr="00924E6C">
        <w:rPr>
          <w:sz w:val="28"/>
          <w:szCs w:val="28"/>
          <w:u w:val="single"/>
          <w:bdr w:val="none" w:sz="0" w:space="0" w:color="auto" w:frame="1"/>
        </w:rPr>
        <w:t>Отменя</w:t>
      </w:r>
      <w:r w:rsidR="001551C8">
        <w:rPr>
          <w:sz w:val="28"/>
          <w:szCs w:val="28"/>
          <w:u w:val="single"/>
          <w:bdr w:val="none" w:sz="0" w:space="0" w:color="auto" w:frame="1"/>
        </w:rPr>
        <w:t>ется</w:t>
      </w:r>
      <w:r w:rsidRPr="00924E6C">
        <w:rPr>
          <w:sz w:val="28"/>
          <w:szCs w:val="28"/>
        </w:rPr>
        <w:t> освобождение от</w:t>
      </w:r>
      <w:r w:rsidR="001551C8">
        <w:rPr>
          <w:sz w:val="28"/>
          <w:szCs w:val="28"/>
        </w:rPr>
        <w:t xml:space="preserve"> уплаты</w:t>
      </w:r>
      <w:r w:rsidRPr="00924E6C">
        <w:rPr>
          <w:sz w:val="28"/>
          <w:szCs w:val="28"/>
        </w:rPr>
        <w:t xml:space="preserve"> взносов на </w:t>
      </w:r>
      <w:proofErr w:type="spellStart"/>
      <w:r w:rsidRPr="00924E6C">
        <w:rPr>
          <w:sz w:val="28"/>
          <w:szCs w:val="28"/>
        </w:rPr>
        <w:t>ВНиМ</w:t>
      </w:r>
      <w:proofErr w:type="spellEnd"/>
      <w:r w:rsidRPr="00924E6C">
        <w:rPr>
          <w:sz w:val="28"/>
          <w:szCs w:val="28"/>
        </w:rPr>
        <w:t xml:space="preserve"> для </w:t>
      </w:r>
      <w:hyperlink r:id="rId16" w:history="1">
        <w:r w:rsidRPr="00924E6C">
          <w:rPr>
            <w:sz w:val="28"/>
            <w:szCs w:val="28"/>
            <w:u w:val="single"/>
            <w:bdr w:val="none" w:sz="0" w:space="0" w:color="auto" w:frame="1"/>
          </w:rPr>
          <w:t>выплат</w:t>
        </w:r>
      </w:hyperlink>
      <w:r w:rsidRPr="00924E6C">
        <w:rPr>
          <w:sz w:val="28"/>
          <w:szCs w:val="28"/>
        </w:rPr>
        <w:t xml:space="preserve"> по гражданско-правовым договорам (ГПД). </w:t>
      </w:r>
    </w:p>
    <w:p w:rsidR="005D29A4" w:rsidRPr="00924E6C" w:rsidRDefault="005D29A4" w:rsidP="005D29A4">
      <w:pPr>
        <w:spacing w:beforeAutospacing="1" w:afterAutospacing="1"/>
        <w:textAlignment w:val="baseline"/>
        <w:rPr>
          <w:sz w:val="28"/>
          <w:szCs w:val="28"/>
        </w:rPr>
      </w:pPr>
      <w:r w:rsidRPr="00924E6C">
        <w:rPr>
          <w:sz w:val="28"/>
          <w:szCs w:val="28"/>
        </w:rPr>
        <w:lastRenderedPageBreak/>
        <w:tab/>
      </w:r>
      <w:r>
        <w:rPr>
          <w:sz w:val="28"/>
          <w:szCs w:val="28"/>
        </w:rPr>
        <w:t xml:space="preserve">3. </w:t>
      </w:r>
      <w:r w:rsidRPr="00924E6C">
        <w:rPr>
          <w:sz w:val="28"/>
          <w:szCs w:val="28"/>
        </w:rPr>
        <w:t>Устанавливают </w:t>
      </w:r>
      <w:hyperlink r:id="rId17" w:history="1">
        <w:r w:rsidRPr="00924E6C">
          <w:rPr>
            <w:sz w:val="28"/>
            <w:szCs w:val="28"/>
            <w:u w:val="single"/>
            <w:bdr w:val="none" w:sz="0" w:space="0" w:color="auto" w:frame="1"/>
          </w:rPr>
          <w:t>единый тариф</w:t>
        </w:r>
      </w:hyperlink>
      <w:r w:rsidRPr="00924E6C">
        <w:rPr>
          <w:sz w:val="28"/>
          <w:szCs w:val="28"/>
        </w:rPr>
        <w:t>:  30% - в рамках единой предельной величины базы,  15,1% - сверх нее.</w:t>
      </w:r>
    </w:p>
    <w:p w:rsidR="005D29A4" w:rsidRPr="00924E6C" w:rsidRDefault="005D29A4" w:rsidP="005D29A4">
      <w:pPr>
        <w:spacing w:beforeAutospacing="1" w:afterAutospacing="1"/>
        <w:textAlignment w:val="baseline"/>
        <w:rPr>
          <w:color w:val="0E0E0E"/>
          <w:sz w:val="28"/>
          <w:szCs w:val="28"/>
        </w:rPr>
      </w:pPr>
      <w:r w:rsidRPr="00924E6C">
        <w:rPr>
          <w:b/>
          <w:bCs/>
          <w:color w:val="0E0E0E"/>
          <w:sz w:val="28"/>
          <w:szCs w:val="28"/>
          <w:bdr w:val="none" w:sz="0" w:space="0" w:color="auto" w:frame="1"/>
        </w:rPr>
        <w:tab/>
      </w:r>
      <w:r w:rsidRPr="00924E6C">
        <w:rPr>
          <w:bCs/>
          <w:sz w:val="28"/>
          <w:szCs w:val="28"/>
          <w:bdr w:val="none" w:sz="0" w:space="0" w:color="auto" w:frame="1"/>
        </w:rPr>
        <w:t xml:space="preserve">Что касается отчетности, то </w:t>
      </w:r>
      <w:r w:rsidRPr="00924E6C">
        <w:rPr>
          <w:sz w:val="28"/>
          <w:szCs w:val="28"/>
        </w:rPr>
        <w:t>страхователи </w:t>
      </w:r>
      <w:hyperlink r:id="rId18" w:history="1">
        <w:r w:rsidRPr="00924E6C">
          <w:rPr>
            <w:sz w:val="28"/>
            <w:szCs w:val="28"/>
            <w:u w:val="single"/>
            <w:bdr w:val="none" w:sz="0" w:space="0" w:color="auto" w:frame="1"/>
          </w:rPr>
          <w:t>должны представлять</w:t>
        </w:r>
      </w:hyperlink>
      <w:r w:rsidRPr="00924E6C">
        <w:rPr>
          <w:color w:val="0E0E0E"/>
          <w:sz w:val="28"/>
          <w:szCs w:val="28"/>
        </w:rPr>
        <w:t>:</w:t>
      </w:r>
    </w:p>
    <w:p w:rsidR="005D29A4" w:rsidRPr="00924E6C" w:rsidRDefault="005D29A4" w:rsidP="00AE3C5B">
      <w:pPr>
        <w:spacing w:beforeAutospacing="1" w:afterAutospacing="1"/>
        <w:ind w:left="360"/>
        <w:jc w:val="both"/>
        <w:textAlignment w:val="baseline"/>
        <w:rPr>
          <w:color w:val="0E0E0E"/>
          <w:sz w:val="28"/>
          <w:szCs w:val="28"/>
        </w:rPr>
      </w:pPr>
      <w:r w:rsidRPr="00924E6C">
        <w:rPr>
          <w:color w:val="0E0E0E"/>
          <w:sz w:val="28"/>
          <w:szCs w:val="28"/>
        </w:rPr>
        <w:tab/>
        <w:t>расчет по взносам – не позднее 25-го числа месяца, следующего за расчетным или отчетным периодом. </w:t>
      </w:r>
      <w:hyperlink r:id="rId19" w:history="1">
        <w:r w:rsidRPr="00924E6C">
          <w:rPr>
            <w:sz w:val="28"/>
            <w:szCs w:val="28"/>
            <w:u w:val="single"/>
            <w:bdr w:val="none" w:sz="0" w:space="0" w:color="auto" w:frame="1"/>
          </w:rPr>
          <w:t>Сейчас</w:t>
        </w:r>
      </w:hyperlink>
      <w:r w:rsidRPr="00924E6C">
        <w:rPr>
          <w:sz w:val="28"/>
          <w:szCs w:val="28"/>
        </w:rPr>
        <w:t xml:space="preserve"> – не </w:t>
      </w:r>
      <w:r w:rsidRPr="00924E6C">
        <w:rPr>
          <w:color w:val="0E0E0E"/>
          <w:sz w:val="28"/>
          <w:szCs w:val="28"/>
        </w:rPr>
        <w:t>позднее 30-го числа;</w:t>
      </w:r>
    </w:p>
    <w:p w:rsidR="005D29A4" w:rsidRPr="00924E6C" w:rsidRDefault="005D29A4" w:rsidP="00AE3C5B">
      <w:pPr>
        <w:spacing w:before="100" w:beforeAutospacing="1" w:after="100" w:afterAutospacing="1"/>
        <w:ind w:left="360"/>
        <w:jc w:val="both"/>
        <w:textAlignment w:val="baseline"/>
        <w:rPr>
          <w:color w:val="0E0E0E"/>
          <w:sz w:val="28"/>
          <w:szCs w:val="28"/>
        </w:rPr>
      </w:pPr>
      <w:r w:rsidRPr="00924E6C">
        <w:rPr>
          <w:color w:val="0E0E0E"/>
          <w:sz w:val="28"/>
          <w:szCs w:val="28"/>
        </w:rPr>
        <w:tab/>
        <w:t>персонифицированные сведения о физлицах за месяц – не позднее 25-го числа следующего месяца. Речь идет о персональных данных и выплатах.</w:t>
      </w:r>
    </w:p>
    <w:p w:rsidR="005D29A4" w:rsidRPr="00924E6C" w:rsidRDefault="005D29A4" w:rsidP="00AE3C5B">
      <w:pPr>
        <w:spacing w:beforeAutospacing="1" w:afterAutospacing="1"/>
        <w:jc w:val="both"/>
        <w:textAlignment w:val="baseline"/>
        <w:rPr>
          <w:sz w:val="28"/>
          <w:szCs w:val="28"/>
        </w:rPr>
      </w:pPr>
      <w:r w:rsidRPr="00924E6C">
        <w:rPr>
          <w:sz w:val="28"/>
          <w:szCs w:val="28"/>
        </w:rPr>
        <w:tab/>
        <w:t>Для ведения персонифицированного учета в фонд </w:t>
      </w:r>
      <w:hyperlink r:id="rId20" w:history="1">
        <w:r w:rsidRPr="00924E6C">
          <w:rPr>
            <w:sz w:val="28"/>
            <w:szCs w:val="28"/>
            <w:u w:val="single"/>
            <w:bdr w:val="none" w:sz="0" w:space="0" w:color="auto" w:frame="1"/>
          </w:rPr>
          <w:t>нужно будет направлять</w:t>
        </w:r>
      </w:hyperlink>
      <w:r w:rsidRPr="00924E6C">
        <w:rPr>
          <w:sz w:val="28"/>
          <w:szCs w:val="28"/>
        </w:rPr>
        <w:t> единую форму сведений. Она включает</w:t>
      </w:r>
      <w:r w:rsidR="001551C8">
        <w:rPr>
          <w:sz w:val="28"/>
          <w:szCs w:val="28"/>
        </w:rPr>
        <w:t>,</w:t>
      </w:r>
      <w:r w:rsidRPr="00924E6C">
        <w:rPr>
          <w:sz w:val="28"/>
          <w:szCs w:val="28"/>
        </w:rPr>
        <w:t xml:space="preserve"> в том числе информацию о начисленных взносах на травматизм — отдельно подавать </w:t>
      </w:r>
      <w:hyperlink r:id="rId21" w:history="1">
        <w:r w:rsidRPr="00924E6C">
          <w:rPr>
            <w:sz w:val="28"/>
            <w:szCs w:val="28"/>
            <w:u w:val="single"/>
            <w:bdr w:val="none" w:sz="0" w:space="0" w:color="auto" w:frame="1"/>
          </w:rPr>
          <w:t>4-ФСС</w:t>
        </w:r>
      </w:hyperlink>
      <w:r w:rsidRPr="00924E6C">
        <w:rPr>
          <w:sz w:val="28"/>
          <w:szCs w:val="28"/>
        </w:rPr>
        <w:t> </w:t>
      </w:r>
      <w:hyperlink r:id="rId22" w:history="1">
        <w:r w:rsidRPr="00924E6C">
          <w:rPr>
            <w:sz w:val="28"/>
            <w:szCs w:val="28"/>
            <w:u w:val="single"/>
            <w:bdr w:val="none" w:sz="0" w:space="0" w:color="auto" w:frame="1"/>
          </w:rPr>
          <w:t>не придется</w:t>
        </w:r>
      </w:hyperlink>
      <w:r w:rsidRPr="00924E6C">
        <w:rPr>
          <w:sz w:val="28"/>
          <w:szCs w:val="28"/>
        </w:rPr>
        <w:t>. По сути, форма объединит, например, </w:t>
      </w:r>
      <w:hyperlink r:id="rId23" w:history="1">
        <w:r w:rsidRPr="00924E6C">
          <w:rPr>
            <w:sz w:val="28"/>
            <w:szCs w:val="28"/>
            <w:u w:val="single"/>
            <w:bdr w:val="none" w:sz="0" w:space="0" w:color="auto" w:frame="1"/>
          </w:rPr>
          <w:t>СЗВ-СТАЖ</w:t>
        </w:r>
      </w:hyperlink>
      <w:r w:rsidRPr="00924E6C">
        <w:rPr>
          <w:sz w:val="28"/>
          <w:szCs w:val="28"/>
        </w:rPr>
        <w:t> и </w:t>
      </w:r>
      <w:hyperlink r:id="rId24" w:history="1">
        <w:r w:rsidRPr="00924E6C">
          <w:rPr>
            <w:sz w:val="28"/>
            <w:szCs w:val="28"/>
            <w:u w:val="single"/>
            <w:bdr w:val="none" w:sz="0" w:space="0" w:color="auto" w:frame="1"/>
          </w:rPr>
          <w:t>СЗВ-ТД</w:t>
        </w:r>
      </w:hyperlink>
      <w:r w:rsidRPr="00924E6C">
        <w:rPr>
          <w:sz w:val="28"/>
          <w:szCs w:val="28"/>
        </w:rPr>
        <w:t>.</w:t>
      </w:r>
    </w:p>
    <w:p w:rsidR="005D29A4" w:rsidRDefault="005D29A4" w:rsidP="00AE3C5B">
      <w:pPr>
        <w:spacing w:beforeAutospacing="1" w:afterAutospacing="1"/>
        <w:jc w:val="both"/>
        <w:textAlignment w:val="baseline"/>
        <w:rPr>
          <w:sz w:val="28"/>
          <w:szCs w:val="28"/>
        </w:rPr>
      </w:pPr>
      <w:r>
        <w:rPr>
          <w:sz w:val="28"/>
          <w:szCs w:val="28"/>
        </w:rPr>
        <w:tab/>
      </w:r>
      <w:r w:rsidRPr="00924E6C">
        <w:rPr>
          <w:sz w:val="28"/>
          <w:szCs w:val="28"/>
        </w:rPr>
        <w:t>Отдельно в инспекцию на каждого работающего (в том числе по ГПД) </w:t>
      </w:r>
      <w:hyperlink r:id="rId25" w:history="1">
        <w:r w:rsidRPr="00924E6C">
          <w:rPr>
            <w:sz w:val="28"/>
            <w:szCs w:val="28"/>
            <w:u w:val="single"/>
            <w:bdr w:val="none" w:sz="0" w:space="0" w:color="auto" w:frame="1"/>
          </w:rPr>
          <w:t>нужно будет подавать</w:t>
        </w:r>
      </w:hyperlink>
      <w:r w:rsidRPr="00924E6C">
        <w:rPr>
          <w:sz w:val="28"/>
          <w:szCs w:val="28"/>
        </w:rPr>
        <w:t> сведения о доходах и взносах.</w:t>
      </w:r>
    </w:p>
    <w:p w:rsidR="005E438F" w:rsidRPr="005E438F" w:rsidRDefault="00611E39" w:rsidP="005E438F">
      <w:pPr>
        <w:spacing w:line="276" w:lineRule="auto"/>
        <w:ind w:firstLine="709"/>
        <w:jc w:val="both"/>
        <w:rPr>
          <w:b/>
          <w:color w:val="1F497D" w:themeColor="text2"/>
          <w:sz w:val="28"/>
          <w:szCs w:val="28"/>
          <w:u w:val="single"/>
        </w:rPr>
      </w:pPr>
      <w:hyperlink r:id="rId26" w:history="1">
        <w:r w:rsidR="005E438F" w:rsidRPr="005E438F">
          <w:rPr>
            <w:rStyle w:val="a3"/>
            <w:b/>
            <w:color w:val="1F497D" w:themeColor="text2"/>
            <w:sz w:val="28"/>
            <w:szCs w:val="28"/>
          </w:rPr>
          <w:t>Федеральный закон от 14.07.2022 № 237-ФЗ "О внесении изменений в отдельные законодательные акты Российской Федерации"</w:t>
        </w:r>
      </w:hyperlink>
      <w:r w:rsidR="005E438F" w:rsidRPr="005E438F">
        <w:rPr>
          <w:b/>
          <w:color w:val="1F497D" w:themeColor="text2"/>
          <w:sz w:val="28"/>
          <w:szCs w:val="28"/>
          <w:u w:val="single"/>
        </w:rPr>
        <w:t>.</w:t>
      </w:r>
    </w:p>
    <w:p w:rsidR="005E438F" w:rsidRPr="006127F3" w:rsidRDefault="005E438F" w:rsidP="005E438F">
      <w:pPr>
        <w:spacing w:line="276" w:lineRule="auto"/>
        <w:ind w:firstLine="709"/>
        <w:jc w:val="both"/>
        <w:rPr>
          <w:bCs/>
          <w:sz w:val="28"/>
          <w:szCs w:val="28"/>
        </w:rPr>
      </w:pPr>
      <w:r w:rsidRPr="006127F3">
        <w:rPr>
          <w:bCs/>
          <w:sz w:val="28"/>
          <w:szCs w:val="28"/>
        </w:rPr>
        <w:t>Этим Законом  внесены изменения в законодательные акты в связи с объединением ПФР и ФСС в Социальный фонд России.</w:t>
      </w:r>
    </w:p>
    <w:p w:rsidR="005E438F" w:rsidRPr="006127F3" w:rsidRDefault="005E438F" w:rsidP="005E438F">
      <w:pPr>
        <w:spacing w:line="276" w:lineRule="auto"/>
        <w:ind w:firstLine="709"/>
        <w:jc w:val="both"/>
        <w:rPr>
          <w:sz w:val="28"/>
          <w:szCs w:val="28"/>
        </w:rPr>
      </w:pPr>
      <w:r w:rsidRPr="006127F3">
        <w:rPr>
          <w:sz w:val="28"/>
          <w:szCs w:val="28"/>
        </w:rPr>
        <w:t>В, частности, по различным видам страхования установлен идентичный круг лиц, в отношении которых осуществляются начисление и уплата страховых взносов, вводится единый тариф, количество льготных категорий плательщиков сокращается до трех.</w:t>
      </w:r>
    </w:p>
    <w:p w:rsidR="005E438F" w:rsidRPr="006127F3" w:rsidRDefault="005E438F" w:rsidP="005E438F">
      <w:pPr>
        <w:spacing w:line="276" w:lineRule="auto"/>
        <w:ind w:firstLine="709"/>
        <w:jc w:val="both"/>
        <w:rPr>
          <w:sz w:val="28"/>
          <w:szCs w:val="28"/>
        </w:rPr>
      </w:pPr>
      <w:r w:rsidRPr="006127F3">
        <w:rPr>
          <w:sz w:val="28"/>
          <w:szCs w:val="28"/>
        </w:rPr>
        <w:t>Значительные изменения коснутся отчетности страхователей.  Единая форма отчетности заменит собой ряд действующих отчетных форм.</w:t>
      </w:r>
    </w:p>
    <w:p w:rsidR="005E438F" w:rsidRPr="006127F3" w:rsidRDefault="005E438F" w:rsidP="005E438F">
      <w:pPr>
        <w:spacing w:line="276" w:lineRule="auto"/>
        <w:ind w:firstLine="709"/>
        <w:jc w:val="both"/>
        <w:rPr>
          <w:sz w:val="28"/>
          <w:szCs w:val="28"/>
        </w:rPr>
      </w:pPr>
      <w:r w:rsidRPr="006127F3">
        <w:rPr>
          <w:sz w:val="28"/>
          <w:szCs w:val="28"/>
        </w:rPr>
        <w:t>Законом предусматривается в числе прочего, что в случае уплаты финансовых санкций в течение первых 10 календарных дней со дня получения требования, то перечислению подлежит половина суммы, указанной в требовании.</w:t>
      </w:r>
    </w:p>
    <w:p w:rsidR="005E438F" w:rsidRDefault="005E438F" w:rsidP="005E438F">
      <w:pPr>
        <w:spacing w:line="276" w:lineRule="auto"/>
        <w:ind w:firstLine="709"/>
        <w:jc w:val="both"/>
        <w:rPr>
          <w:sz w:val="28"/>
          <w:szCs w:val="28"/>
        </w:rPr>
      </w:pPr>
      <w:r w:rsidRPr="006127F3">
        <w:rPr>
          <w:sz w:val="28"/>
          <w:szCs w:val="28"/>
        </w:rPr>
        <w:t>Кроме того, если страхователь при самостоятельном выявлении ошибок в сведениях в отношении зарегистрированного лица (до их обнаружения территориальным органом Фонда), представит уточненные (исправленные) сведения, то финансовые санкции к страхователю применяться не будут.</w:t>
      </w:r>
    </w:p>
    <w:p w:rsidR="00F0623B" w:rsidRPr="00F0623B" w:rsidRDefault="00F0623B" w:rsidP="00F0623B">
      <w:pPr>
        <w:spacing w:before="100" w:beforeAutospacing="1" w:after="100" w:afterAutospacing="1"/>
        <w:ind w:left="360"/>
        <w:jc w:val="both"/>
        <w:rPr>
          <w:b/>
          <w:color w:val="1F497D" w:themeColor="text2"/>
          <w:sz w:val="28"/>
          <w:szCs w:val="28"/>
          <w:u w:val="single"/>
        </w:rPr>
      </w:pPr>
      <w:r>
        <w:rPr>
          <w:rFonts w:eastAsiaTheme="minorHAnsi"/>
          <w:b/>
          <w:color w:val="1F497D" w:themeColor="text2"/>
          <w:sz w:val="28"/>
          <w:szCs w:val="28"/>
        </w:rPr>
        <w:lastRenderedPageBreak/>
        <w:tab/>
      </w:r>
      <w:hyperlink r:id="rId27" w:history="1">
        <w:r w:rsidRPr="00F0623B">
          <w:rPr>
            <w:b/>
            <w:color w:val="1F497D" w:themeColor="text2"/>
            <w:sz w:val="28"/>
            <w:szCs w:val="28"/>
            <w:u w:val="single"/>
          </w:rPr>
          <w:t>Федеральный зако</w:t>
        </w:r>
        <w:r>
          <w:rPr>
            <w:b/>
            <w:color w:val="1F497D" w:themeColor="text2"/>
            <w:sz w:val="28"/>
            <w:szCs w:val="28"/>
            <w:u w:val="single"/>
          </w:rPr>
          <w:t>н от 14.07.2022 №</w:t>
        </w:r>
        <w:r w:rsidRPr="00F0623B">
          <w:rPr>
            <w:b/>
            <w:color w:val="1F497D" w:themeColor="text2"/>
            <w:sz w:val="28"/>
            <w:szCs w:val="28"/>
            <w:u w:val="single"/>
          </w:rPr>
          <w:t xml:space="preserve"> 238-ФЗ "О внесении изменений в Кодекс Российской Федерации об административных правонарушениях"</w:t>
        </w:r>
      </w:hyperlink>
    </w:p>
    <w:p w:rsidR="00F0623B" w:rsidRPr="00F0623B" w:rsidRDefault="00F0623B" w:rsidP="00F0623B">
      <w:pPr>
        <w:spacing w:before="100" w:beforeAutospacing="1" w:after="100" w:afterAutospacing="1"/>
        <w:jc w:val="both"/>
        <w:rPr>
          <w:rFonts w:eastAsiaTheme="minorHAnsi"/>
          <w:color w:val="000000"/>
          <w:sz w:val="28"/>
          <w:szCs w:val="28"/>
        </w:rPr>
      </w:pPr>
      <w:r>
        <w:rPr>
          <w:rFonts w:eastAsiaTheme="minorHAnsi"/>
          <w:color w:val="000000"/>
          <w:sz w:val="28"/>
          <w:szCs w:val="28"/>
        </w:rPr>
        <w:tab/>
      </w:r>
      <w:r w:rsidRPr="00F0623B">
        <w:rPr>
          <w:rFonts w:eastAsiaTheme="minorHAnsi"/>
          <w:color w:val="000000"/>
          <w:sz w:val="28"/>
          <w:szCs w:val="28"/>
        </w:rPr>
        <w:t>Актуализированы отдельные положения КоАП РФ в связи с объединением ПФР и ФСС в единый фонд. Корреспондирующие изменения внесены в положения КоАП РФ, касающиеся наименований различных государственных внебюджетных фондов.</w:t>
      </w:r>
    </w:p>
    <w:p w:rsidR="00F0623B" w:rsidRPr="00F0623B" w:rsidRDefault="00F0623B" w:rsidP="00F0623B">
      <w:pPr>
        <w:spacing w:before="100" w:beforeAutospacing="1" w:after="100" w:afterAutospacing="1"/>
        <w:ind w:left="720"/>
        <w:jc w:val="both"/>
        <w:rPr>
          <w:rFonts w:eastAsiaTheme="minorHAnsi"/>
          <w:color w:val="000000"/>
          <w:sz w:val="28"/>
          <w:szCs w:val="28"/>
        </w:rPr>
      </w:pPr>
      <w:r w:rsidRPr="00F0623B">
        <w:rPr>
          <w:rFonts w:eastAsiaTheme="minorHAnsi"/>
          <w:color w:val="000000"/>
          <w:sz w:val="28"/>
          <w:szCs w:val="28"/>
        </w:rPr>
        <w:t>Настоящий федеральный закон вступает в силу с 1 января 2023 года.</w:t>
      </w:r>
    </w:p>
    <w:p w:rsidR="001821F7" w:rsidRPr="001821F7" w:rsidRDefault="001821F7" w:rsidP="001821F7">
      <w:pPr>
        <w:spacing w:line="276" w:lineRule="auto"/>
        <w:ind w:firstLine="709"/>
        <w:jc w:val="both"/>
        <w:rPr>
          <w:b/>
          <w:color w:val="1F497D" w:themeColor="text2"/>
          <w:sz w:val="28"/>
          <w:szCs w:val="28"/>
          <w:u w:val="single"/>
        </w:rPr>
      </w:pPr>
      <w:r w:rsidRPr="001821F7">
        <w:rPr>
          <w:b/>
          <w:color w:val="1F497D" w:themeColor="text2"/>
          <w:sz w:val="28"/>
          <w:szCs w:val="28"/>
          <w:u w:val="single"/>
        </w:rPr>
        <w:t>Федеральный закон от 14.07.2022 № 263-ФЗ "О внесении изменений в части первую и вторую Налогового кодекса Российской Федерации".</w:t>
      </w:r>
    </w:p>
    <w:p w:rsidR="008B0001" w:rsidRPr="008B0001" w:rsidRDefault="001821F7" w:rsidP="008B0001">
      <w:pPr>
        <w:spacing w:line="276" w:lineRule="auto"/>
        <w:ind w:firstLine="709"/>
        <w:jc w:val="both"/>
        <w:rPr>
          <w:sz w:val="28"/>
          <w:szCs w:val="28"/>
        </w:rPr>
      </w:pPr>
      <w:r w:rsidRPr="001821F7">
        <w:rPr>
          <w:sz w:val="28"/>
          <w:szCs w:val="28"/>
        </w:rPr>
        <w:t xml:space="preserve">Данный </w:t>
      </w:r>
      <w:hyperlink r:id="rId28" w:tgtFrame="_blank" w:history="1">
        <w:r w:rsidRPr="001821F7">
          <w:rPr>
            <w:rStyle w:val="a3"/>
            <w:color w:val="auto"/>
            <w:sz w:val="28"/>
            <w:szCs w:val="28"/>
            <w:u w:val="none"/>
          </w:rPr>
          <w:t>закон</w:t>
        </w:r>
      </w:hyperlink>
      <w:r w:rsidRPr="001821F7">
        <w:rPr>
          <w:sz w:val="28"/>
          <w:szCs w:val="28"/>
        </w:rPr>
        <w:t> о Едином налоговом платеже (ЕНП)</w:t>
      </w:r>
      <w:r w:rsidR="00610345">
        <w:rPr>
          <w:sz w:val="28"/>
          <w:szCs w:val="28"/>
        </w:rPr>
        <w:t xml:space="preserve"> (ст.</w:t>
      </w:r>
      <w:r w:rsidR="001C219F">
        <w:rPr>
          <w:sz w:val="28"/>
          <w:szCs w:val="28"/>
        </w:rPr>
        <w:t>11</w:t>
      </w:r>
      <w:r w:rsidRPr="001821F7">
        <w:rPr>
          <w:sz w:val="28"/>
          <w:szCs w:val="28"/>
        </w:rPr>
        <w:t>.</w:t>
      </w:r>
      <w:r w:rsidR="001C219F">
        <w:rPr>
          <w:sz w:val="28"/>
          <w:szCs w:val="28"/>
        </w:rPr>
        <w:t>3.НК РФ</w:t>
      </w:r>
      <w:r w:rsidR="00DC67C7">
        <w:rPr>
          <w:sz w:val="28"/>
          <w:szCs w:val="28"/>
        </w:rPr>
        <w:t xml:space="preserve"> в редакции</w:t>
      </w:r>
      <w:r w:rsidR="00731BBE">
        <w:rPr>
          <w:sz w:val="28"/>
          <w:szCs w:val="28"/>
        </w:rPr>
        <w:t xml:space="preserve"> </w:t>
      </w:r>
      <w:r w:rsidR="00731BBE" w:rsidRPr="00731BBE">
        <w:rPr>
          <w:sz w:val="28"/>
          <w:szCs w:val="28"/>
        </w:rPr>
        <w:t xml:space="preserve">закона </w:t>
      </w:r>
      <w:r w:rsidR="00731BBE" w:rsidRPr="00731BBE">
        <w:rPr>
          <w:sz w:val="28"/>
          <w:szCs w:val="28"/>
          <w:u w:val="single"/>
        </w:rPr>
        <w:t>№ 263-ФЗ</w:t>
      </w:r>
      <w:r w:rsidR="001C219F" w:rsidRPr="00731BBE">
        <w:rPr>
          <w:sz w:val="28"/>
          <w:szCs w:val="28"/>
        </w:rPr>
        <w:t>)</w:t>
      </w:r>
      <w:r w:rsidR="00610345" w:rsidRPr="00731BBE">
        <w:rPr>
          <w:sz w:val="28"/>
          <w:szCs w:val="28"/>
        </w:rPr>
        <w:t>.</w:t>
      </w:r>
      <w:r w:rsidRPr="00731BBE">
        <w:rPr>
          <w:sz w:val="28"/>
          <w:szCs w:val="28"/>
        </w:rPr>
        <w:t xml:space="preserve"> </w:t>
      </w:r>
      <w:r w:rsidRPr="001821F7">
        <w:rPr>
          <w:sz w:val="28"/>
          <w:szCs w:val="28"/>
        </w:rPr>
        <w:t>Это особый порядок перечисления в бюджет всех налогов</w:t>
      </w:r>
      <w:r w:rsidR="008B0001">
        <w:rPr>
          <w:sz w:val="28"/>
          <w:szCs w:val="28"/>
        </w:rPr>
        <w:t xml:space="preserve">ых обязательств одной платежкой, который </w:t>
      </w:r>
      <w:r w:rsidR="008B0001" w:rsidRPr="008B0001">
        <w:rPr>
          <w:sz w:val="28"/>
          <w:szCs w:val="28"/>
        </w:rPr>
        <w:t xml:space="preserve"> заработает для всех с 2023 года.</w:t>
      </w:r>
    </w:p>
    <w:p w:rsidR="001821F7" w:rsidRPr="001821F7" w:rsidRDefault="008B0001" w:rsidP="001821F7">
      <w:pPr>
        <w:spacing w:line="276" w:lineRule="auto"/>
        <w:ind w:firstLine="709"/>
        <w:jc w:val="both"/>
        <w:rPr>
          <w:sz w:val="28"/>
          <w:szCs w:val="28"/>
        </w:rPr>
      </w:pPr>
      <w:r>
        <w:rPr>
          <w:sz w:val="28"/>
          <w:szCs w:val="28"/>
        </w:rPr>
        <w:t>Если в настоящее время</w:t>
      </w:r>
      <w:r w:rsidR="001821F7" w:rsidRPr="001821F7">
        <w:rPr>
          <w:sz w:val="28"/>
          <w:szCs w:val="28"/>
        </w:rPr>
        <w:t xml:space="preserve"> организации вправе применять ЕНП в добровольном порядке, то со следующего года других альтернатив для уплаты налогов не будет.</w:t>
      </w:r>
    </w:p>
    <w:p w:rsidR="001821F7" w:rsidRPr="001821F7" w:rsidRDefault="001821F7" w:rsidP="001821F7">
      <w:pPr>
        <w:spacing w:line="276" w:lineRule="auto"/>
        <w:ind w:firstLine="709"/>
        <w:jc w:val="both"/>
        <w:rPr>
          <w:sz w:val="28"/>
          <w:szCs w:val="28"/>
        </w:rPr>
      </w:pPr>
      <w:r w:rsidRPr="001821F7">
        <w:rPr>
          <w:sz w:val="28"/>
          <w:szCs w:val="28"/>
        </w:rPr>
        <w:t xml:space="preserve">1. Все средства налогоплательщиков будут перечисляться на единый налоговый счет в Казначействе. В платежке в общем случае потребуется указывать лишь ИНН (п. 9 ст. 1 закона). </w:t>
      </w:r>
      <w:r w:rsidRPr="001821F7">
        <w:rPr>
          <w:sz w:val="28"/>
          <w:szCs w:val="28"/>
        </w:rPr>
        <w:tab/>
        <w:t>Счета будут вести в разрезе каждого налогоплательщика – физического или юридического лица.</w:t>
      </w:r>
    </w:p>
    <w:p w:rsidR="002279A6" w:rsidRPr="002279A6" w:rsidRDefault="001821F7" w:rsidP="002279A6">
      <w:pPr>
        <w:spacing w:line="276" w:lineRule="auto"/>
        <w:ind w:firstLine="709"/>
        <w:jc w:val="both"/>
        <w:rPr>
          <w:sz w:val="28"/>
          <w:szCs w:val="28"/>
        </w:rPr>
      </w:pPr>
      <w:r w:rsidRPr="001821F7">
        <w:rPr>
          <w:sz w:val="28"/>
          <w:szCs w:val="28"/>
        </w:rPr>
        <w:t>Распределением средств по видам обязательств будет осуществляться ИФНС</w:t>
      </w:r>
      <w:r w:rsidRPr="002279A6">
        <w:rPr>
          <w:sz w:val="28"/>
          <w:szCs w:val="28"/>
        </w:rPr>
        <w:t>.</w:t>
      </w:r>
      <w:r w:rsidR="002279A6" w:rsidRPr="002279A6">
        <w:t xml:space="preserve"> </w:t>
      </w:r>
      <w:r w:rsidR="002279A6" w:rsidRPr="002279A6">
        <w:rPr>
          <w:sz w:val="28"/>
          <w:szCs w:val="28"/>
        </w:rPr>
        <w:t xml:space="preserve">На счет будут попадать </w:t>
      </w:r>
      <w:hyperlink r:id="rId29" w:history="1">
        <w:r w:rsidR="002279A6" w:rsidRPr="002279A6">
          <w:rPr>
            <w:rStyle w:val="a3"/>
            <w:color w:val="auto"/>
            <w:sz w:val="28"/>
            <w:szCs w:val="28"/>
          </w:rPr>
          <w:t>деньги</w:t>
        </w:r>
      </w:hyperlink>
      <w:r w:rsidR="002279A6" w:rsidRPr="002279A6">
        <w:rPr>
          <w:sz w:val="28"/>
          <w:szCs w:val="28"/>
        </w:rPr>
        <w:t>, которые, в частности:</w:t>
      </w:r>
    </w:p>
    <w:p w:rsidR="002279A6" w:rsidRPr="002279A6" w:rsidRDefault="002279A6" w:rsidP="002279A6">
      <w:pPr>
        <w:spacing w:line="276" w:lineRule="auto"/>
        <w:ind w:left="360"/>
        <w:jc w:val="both"/>
        <w:rPr>
          <w:sz w:val="28"/>
          <w:szCs w:val="28"/>
        </w:rPr>
      </w:pPr>
      <w:r>
        <w:rPr>
          <w:sz w:val="28"/>
          <w:szCs w:val="28"/>
        </w:rPr>
        <w:tab/>
      </w:r>
      <w:r w:rsidRPr="002279A6">
        <w:rPr>
          <w:sz w:val="28"/>
          <w:szCs w:val="28"/>
        </w:rPr>
        <w:t>перечислили или взыскали в счет уплаты налога, взносов, сборов;</w:t>
      </w:r>
    </w:p>
    <w:p w:rsidR="002279A6" w:rsidRPr="002279A6" w:rsidRDefault="002279A6" w:rsidP="002279A6">
      <w:pPr>
        <w:spacing w:line="276" w:lineRule="auto"/>
        <w:ind w:left="360"/>
        <w:jc w:val="both"/>
        <w:rPr>
          <w:sz w:val="28"/>
          <w:szCs w:val="28"/>
        </w:rPr>
      </w:pPr>
      <w:r>
        <w:rPr>
          <w:sz w:val="28"/>
          <w:szCs w:val="28"/>
        </w:rPr>
        <w:tab/>
      </w:r>
      <w:r w:rsidRPr="002279A6">
        <w:rPr>
          <w:sz w:val="28"/>
          <w:szCs w:val="28"/>
        </w:rPr>
        <w:t>начислили как проценты на излишне взысканные налоговиками суммы;</w:t>
      </w:r>
    </w:p>
    <w:p w:rsidR="00DC67C7" w:rsidRDefault="002279A6" w:rsidP="00DC67C7">
      <w:pPr>
        <w:spacing w:line="276" w:lineRule="auto"/>
        <w:ind w:left="360"/>
        <w:jc w:val="both"/>
        <w:rPr>
          <w:rFonts w:ascii="Arial" w:hAnsi="Arial" w:cs="Arial"/>
          <w:color w:val="464646"/>
          <w:sz w:val="21"/>
          <w:szCs w:val="21"/>
        </w:rPr>
      </w:pPr>
      <w:r>
        <w:rPr>
          <w:sz w:val="28"/>
          <w:szCs w:val="28"/>
        </w:rPr>
        <w:tab/>
      </w:r>
      <w:r w:rsidRPr="002279A6">
        <w:rPr>
          <w:sz w:val="28"/>
          <w:szCs w:val="28"/>
        </w:rPr>
        <w:t>должна возместить инспекция.</w:t>
      </w:r>
      <w:r w:rsidR="00DC67C7" w:rsidRPr="00DC67C7">
        <w:rPr>
          <w:rFonts w:ascii="Arial" w:hAnsi="Arial" w:cs="Arial"/>
          <w:color w:val="464646"/>
          <w:sz w:val="21"/>
          <w:szCs w:val="21"/>
        </w:rPr>
        <w:t xml:space="preserve"> </w:t>
      </w:r>
    </w:p>
    <w:p w:rsidR="00DC67C7" w:rsidRPr="00DC67C7" w:rsidRDefault="001A525F" w:rsidP="00DC67C7">
      <w:pPr>
        <w:spacing w:line="276" w:lineRule="auto"/>
        <w:ind w:left="360"/>
        <w:jc w:val="both"/>
        <w:rPr>
          <w:sz w:val="28"/>
          <w:szCs w:val="28"/>
        </w:rPr>
      </w:pPr>
      <w:r>
        <w:rPr>
          <w:sz w:val="28"/>
          <w:szCs w:val="28"/>
        </w:rPr>
        <w:tab/>
      </w:r>
      <w:r w:rsidR="00DC67C7" w:rsidRPr="00DC67C7">
        <w:rPr>
          <w:sz w:val="28"/>
          <w:szCs w:val="28"/>
        </w:rPr>
        <w:t>Отдельно от ЕНП, без учета на едином налоговом счете, уплачиваются:</w:t>
      </w:r>
    </w:p>
    <w:p w:rsidR="00DC67C7" w:rsidRPr="00DC67C7" w:rsidRDefault="00DC67C7" w:rsidP="00DC67C7">
      <w:pPr>
        <w:spacing w:line="276" w:lineRule="auto"/>
        <w:jc w:val="both"/>
        <w:rPr>
          <w:sz w:val="28"/>
          <w:szCs w:val="28"/>
        </w:rPr>
      </w:pPr>
      <w:r w:rsidRPr="00DC67C7">
        <w:rPr>
          <w:sz w:val="28"/>
          <w:szCs w:val="28"/>
        </w:rPr>
        <w:t>госпошлина, в отношении которой судом не выдан исполнительный документ (</w:t>
      </w:r>
      <w:proofErr w:type="spellStart"/>
      <w:r w:rsidRPr="00DC67C7">
        <w:rPr>
          <w:sz w:val="28"/>
          <w:szCs w:val="28"/>
        </w:rPr>
        <w:t>пп</w:t>
      </w:r>
      <w:proofErr w:type="spellEnd"/>
      <w:r w:rsidRPr="00DC67C7">
        <w:rPr>
          <w:sz w:val="28"/>
          <w:szCs w:val="28"/>
        </w:rPr>
        <w:t>. 1, 17 ст. 1 Закона от 14.07.2022 № 263-ФЗ);</w:t>
      </w:r>
    </w:p>
    <w:p w:rsidR="00DC67C7" w:rsidRDefault="00DC67C7" w:rsidP="00DC67C7">
      <w:pPr>
        <w:spacing w:line="276" w:lineRule="auto"/>
        <w:ind w:left="360"/>
        <w:jc w:val="both"/>
        <w:rPr>
          <w:sz w:val="28"/>
          <w:szCs w:val="28"/>
        </w:rPr>
      </w:pPr>
      <w:r w:rsidRPr="00DC67C7">
        <w:rPr>
          <w:sz w:val="28"/>
          <w:szCs w:val="28"/>
        </w:rPr>
        <w:t xml:space="preserve">взносы на травматизм. </w:t>
      </w:r>
    </w:p>
    <w:p w:rsidR="001A525F" w:rsidRDefault="00DC67C7" w:rsidP="001A525F">
      <w:pPr>
        <w:spacing w:line="276" w:lineRule="auto"/>
        <w:ind w:left="360"/>
        <w:jc w:val="both"/>
        <w:rPr>
          <w:sz w:val="28"/>
          <w:szCs w:val="28"/>
        </w:rPr>
      </w:pPr>
      <w:r w:rsidRPr="00DC67C7">
        <w:rPr>
          <w:sz w:val="28"/>
          <w:szCs w:val="28"/>
        </w:rPr>
        <w:t>Порядок их уплаты определен законом № 125-ФЗ.</w:t>
      </w:r>
    </w:p>
    <w:p w:rsidR="008B0001" w:rsidRDefault="001821F7" w:rsidP="008B0001">
      <w:pPr>
        <w:spacing w:line="276" w:lineRule="auto"/>
        <w:ind w:left="360"/>
        <w:jc w:val="both"/>
        <w:rPr>
          <w:sz w:val="28"/>
          <w:szCs w:val="28"/>
        </w:rPr>
      </w:pPr>
      <w:r w:rsidRPr="00952E1A">
        <w:rPr>
          <w:sz w:val="28"/>
          <w:szCs w:val="28"/>
        </w:rPr>
        <w:t>2. Закон вводит новое понятие – совокупной обязанности по уплате</w:t>
      </w:r>
      <w:r w:rsidR="001C219F">
        <w:rPr>
          <w:sz w:val="28"/>
          <w:szCs w:val="28"/>
        </w:rPr>
        <w:t xml:space="preserve"> (п.2 ст.11 НК РФ</w:t>
      </w:r>
      <w:r w:rsidR="001A525F">
        <w:rPr>
          <w:sz w:val="28"/>
          <w:szCs w:val="28"/>
        </w:rPr>
        <w:t xml:space="preserve"> в новой редакции</w:t>
      </w:r>
      <w:r w:rsidR="001C219F">
        <w:rPr>
          <w:sz w:val="28"/>
          <w:szCs w:val="28"/>
        </w:rPr>
        <w:t>)</w:t>
      </w:r>
      <w:r w:rsidRPr="00952E1A">
        <w:rPr>
          <w:sz w:val="28"/>
          <w:szCs w:val="28"/>
        </w:rPr>
        <w:t xml:space="preserve">. </w:t>
      </w:r>
      <w:r w:rsidR="00952E1A" w:rsidRPr="00952E1A">
        <w:rPr>
          <w:sz w:val="28"/>
          <w:szCs w:val="28"/>
        </w:rPr>
        <w:t xml:space="preserve"> Речь идет о</w:t>
      </w:r>
      <w:r w:rsidR="00952E1A">
        <w:rPr>
          <w:sz w:val="28"/>
          <w:szCs w:val="28"/>
        </w:rPr>
        <w:t xml:space="preserve"> том, сколько нужно перечислить.</w:t>
      </w:r>
    </w:p>
    <w:p w:rsidR="00FD5E32" w:rsidRDefault="00952E1A" w:rsidP="008B0001">
      <w:pPr>
        <w:spacing w:line="276" w:lineRule="auto"/>
        <w:ind w:left="360"/>
        <w:jc w:val="both"/>
      </w:pPr>
      <w:r>
        <w:rPr>
          <w:sz w:val="28"/>
          <w:szCs w:val="28"/>
        </w:rPr>
        <w:tab/>
      </w:r>
      <w:r w:rsidR="00FD5E32" w:rsidRPr="00372566">
        <w:rPr>
          <w:sz w:val="28"/>
          <w:szCs w:val="28"/>
          <w:u w:val="single"/>
        </w:rPr>
        <w:t>Эта</w:t>
      </w:r>
      <w:r w:rsidR="001C219F">
        <w:rPr>
          <w:sz w:val="28"/>
          <w:szCs w:val="28"/>
          <w:u w:val="single"/>
        </w:rPr>
        <w:t xml:space="preserve"> </w:t>
      </w:r>
      <w:r w:rsidR="001821F7" w:rsidRPr="00372566">
        <w:rPr>
          <w:sz w:val="28"/>
          <w:szCs w:val="28"/>
          <w:u w:val="single"/>
        </w:rPr>
        <w:t>обязанность включает в себя:</w:t>
      </w:r>
      <w:r w:rsidRPr="00372566">
        <w:rPr>
          <w:sz w:val="28"/>
          <w:szCs w:val="28"/>
          <w:u w:val="single"/>
        </w:rPr>
        <w:t xml:space="preserve"> </w:t>
      </w:r>
      <w:r w:rsidR="001821F7" w:rsidRPr="001821F7">
        <w:rPr>
          <w:sz w:val="28"/>
          <w:szCs w:val="28"/>
        </w:rPr>
        <w:t>налоги и авансы по ним, кроме сумм НДФЛ отдельных иностранных сотрудников;</w:t>
      </w:r>
      <w:r>
        <w:rPr>
          <w:sz w:val="28"/>
          <w:szCs w:val="28"/>
        </w:rPr>
        <w:t xml:space="preserve"> </w:t>
      </w:r>
      <w:r w:rsidR="001821F7" w:rsidRPr="001821F7">
        <w:rPr>
          <w:sz w:val="28"/>
          <w:szCs w:val="28"/>
        </w:rPr>
        <w:t xml:space="preserve">сборы, исключая </w:t>
      </w:r>
      <w:r w:rsidR="001821F7" w:rsidRPr="001821F7">
        <w:rPr>
          <w:sz w:val="28"/>
          <w:szCs w:val="28"/>
        </w:rPr>
        <w:lastRenderedPageBreak/>
        <w:t>госпошлины без исполнительных документов суда;</w:t>
      </w:r>
      <w:r>
        <w:rPr>
          <w:sz w:val="28"/>
          <w:szCs w:val="28"/>
        </w:rPr>
        <w:t xml:space="preserve"> </w:t>
      </w:r>
      <w:r w:rsidR="001821F7" w:rsidRPr="001821F7">
        <w:rPr>
          <w:sz w:val="28"/>
          <w:szCs w:val="28"/>
        </w:rPr>
        <w:t>страховые взносы;</w:t>
      </w:r>
      <w:r>
        <w:rPr>
          <w:sz w:val="28"/>
          <w:szCs w:val="28"/>
        </w:rPr>
        <w:t xml:space="preserve">  </w:t>
      </w:r>
      <w:r w:rsidR="001821F7" w:rsidRPr="001821F7">
        <w:rPr>
          <w:sz w:val="28"/>
          <w:szCs w:val="28"/>
        </w:rPr>
        <w:t>пени, штрафы и проценты.</w:t>
      </w:r>
      <w:r w:rsidR="00FD5E32" w:rsidRPr="00FD5E32">
        <w:t xml:space="preserve"> </w:t>
      </w:r>
    </w:p>
    <w:p w:rsidR="00FD5E32" w:rsidRDefault="00FD5E32" w:rsidP="00DE5CB3">
      <w:pPr>
        <w:spacing w:before="100" w:beforeAutospacing="1" w:after="100" w:afterAutospacing="1" w:line="276" w:lineRule="auto"/>
        <w:jc w:val="both"/>
        <w:rPr>
          <w:sz w:val="28"/>
          <w:szCs w:val="28"/>
        </w:rPr>
      </w:pPr>
      <w:r>
        <w:tab/>
      </w:r>
      <w:r w:rsidR="00372566">
        <w:rPr>
          <w:sz w:val="28"/>
          <w:szCs w:val="28"/>
        </w:rPr>
        <w:t xml:space="preserve">Совокупную </w:t>
      </w:r>
      <w:r w:rsidRPr="00FD5E32">
        <w:rPr>
          <w:sz w:val="28"/>
          <w:szCs w:val="28"/>
        </w:rPr>
        <w:t xml:space="preserve">обязанность </w:t>
      </w:r>
      <w:r w:rsidR="00372566">
        <w:rPr>
          <w:sz w:val="28"/>
          <w:szCs w:val="28"/>
        </w:rPr>
        <w:t xml:space="preserve">по уплате </w:t>
      </w:r>
      <w:hyperlink r:id="rId30" w:history="1">
        <w:r w:rsidRPr="00FD5E32">
          <w:rPr>
            <w:rStyle w:val="a3"/>
            <w:color w:val="auto"/>
            <w:sz w:val="28"/>
            <w:szCs w:val="28"/>
          </w:rPr>
          <w:t>считают</w:t>
        </w:r>
      </w:hyperlink>
      <w:r w:rsidRPr="00FD5E32">
        <w:rPr>
          <w:sz w:val="28"/>
          <w:szCs w:val="28"/>
        </w:rPr>
        <w:t xml:space="preserve"> на основании:</w:t>
      </w:r>
      <w:r w:rsidR="00924E6C">
        <w:rPr>
          <w:sz w:val="28"/>
          <w:szCs w:val="28"/>
        </w:rPr>
        <w:t xml:space="preserve"> </w:t>
      </w:r>
      <w:r w:rsidR="00610345">
        <w:rPr>
          <w:sz w:val="28"/>
          <w:szCs w:val="28"/>
        </w:rPr>
        <w:tab/>
      </w:r>
      <w:r w:rsidRPr="00FD5E32">
        <w:rPr>
          <w:sz w:val="28"/>
          <w:szCs w:val="28"/>
        </w:rPr>
        <w:t xml:space="preserve">налоговой отчетности (в </w:t>
      </w:r>
      <w:proofErr w:type="spellStart"/>
      <w:r w:rsidRPr="00FD5E32">
        <w:rPr>
          <w:sz w:val="28"/>
          <w:szCs w:val="28"/>
        </w:rPr>
        <w:t>т.ч</w:t>
      </w:r>
      <w:proofErr w:type="spellEnd"/>
      <w:r w:rsidRPr="00FD5E32">
        <w:rPr>
          <w:sz w:val="28"/>
          <w:szCs w:val="28"/>
        </w:rPr>
        <w:t>. уточненной): деклараций, расчетов, уведомлений об исчисленных суммах;</w:t>
      </w:r>
      <w:r w:rsidR="00372566">
        <w:rPr>
          <w:sz w:val="28"/>
          <w:szCs w:val="28"/>
        </w:rPr>
        <w:t xml:space="preserve"> </w:t>
      </w:r>
      <w:r w:rsidRPr="00FD5E32">
        <w:rPr>
          <w:sz w:val="28"/>
          <w:szCs w:val="28"/>
        </w:rPr>
        <w:t>налоговых уведомлений;</w:t>
      </w:r>
      <w:r w:rsidR="00372566">
        <w:rPr>
          <w:sz w:val="28"/>
          <w:szCs w:val="28"/>
        </w:rPr>
        <w:t xml:space="preserve"> </w:t>
      </w:r>
      <w:r w:rsidRPr="00FD5E32">
        <w:rPr>
          <w:sz w:val="28"/>
          <w:szCs w:val="28"/>
        </w:rPr>
        <w:t>сообщений об исчисленных налоговиками суммах;</w:t>
      </w:r>
      <w:r w:rsidR="001551C8">
        <w:rPr>
          <w:sz w:val="28"/>
          <w:szCs w:val="28"/>
        </w:rPr>
        <w:t xml:space="preserve"> </w:t>
      </w:r>
      <w:r w:rsidRPr="00FD5E32">
        <w:rPr>
          <w:sz w:val="28"/>
          <w:szCs w:val="28"/>
        </w:rPr>
        <w:t>решений об отсрочке или рассрочке;</w:t>
      </w:r>
      <w:r w:rsidR="00372566">
        <w:rPr>
          <w:sz w:val="28"/>
          <w:szCs w:val="28"/>
        </w:rPr>
        <w:t xml:space="preserve"> </w:t>
      </w:r>
      <w:r w:rsidRPr="00FD5E32">
        <w:rPr>
          <w:sz w:val="28"/>
          <w:szCs w:val="28"/>
        </w:rPr>
        <w:t>решений инспекций о привлечени</w:t>
      </w:r>
      <w:r>
        <w:rPr>
          <w:sz w:val="28"/>
          <w:szCs w:val="28"/>
        </w:rPr>
        <w:t>и или об отказе в привлечении к</w:t>
      </w:r>
      <w:r w:rsidR="006801E8">
        <w:rPr>
          <w:sz w:val="28"/>
          <w:szCs w:val="28"/>
        </w:rPr>
        <w:t xml:space="preserve"> </w:t>
      </w:r>
      <w:r w:rsidRPr="00FD5E32">
        <w:rPr>
          <w:sz w:val="28"/>
          <w:szCs w:val="28"/>
        </w:rPr>
        <w:t>ответственности;</w:t>
      </w:r>
      <w:r w:rsidR="00372566">
        <w:rPr>
          <w:sz w:val="28"/>
          <w:szCs w:val="28"/>
        </w:rPr>
        <w:t xml:space="preserve"> </w:t>
      </w:r>
      <w:r w:rsidRPr="00FD5E32">
        <w:rPr>
          <w:sz w:val="28"/>
          <w:szCs w:val="28"/>
        </w:rPr>
        <w:t>судебных актов, решений вышестоящих орга</w:t>
      </w:r>
      <w:r w:rsidR="00610345">
        <w:rPr>
          <w:sz w:val="28"/>
          <w:szCs w:val="28"/>
        </w:rPr>
        <w:t>нов и исполнительных документов,</w:t>
      </w:r>
      <w:r w:rsidR="00372566">
        <w:rPr>
          <w:sz w:val="28"/>
          <w:szCs w:val="28"/>
        </w:rPr>
        <w:t xml:space="preserve"> </w:t>
      </w:r>
      <w:r w:rsidRPr="00FD5E32">
        <w:rPr>
          <w:sz w:val="28"/>
          <w:szCs w:val="28"/>
        </w:rPr>
        <w:t>иных документов</w:t>
      </w:r>
      <w:r w:rsidR="00610345">
        <w:rPr>
          <w:sz w:val="28"/>
          <w:szCs w:val="28"/>
        </w:rPr>
        <w:t xml:space="preserve"> (п.5 ст.11.3 НК РФ</w:t>
      </w:r>
      <w:r w:rsidR="00E73CF9" w:rsidRPr="00E73CF9">
        <w:rPr>
          <w:sz w:val="28"/>
          <w:szCs w:val="28"/>
        </w:rPr>
        <w:t xml:space="preserve"> </w:t>
      </w:r>
      <w:r w:rsidR="00E73CF9">
        <w:rPr>
          <w:sz w:val="28"/>
          <w:szCs w:val="28"/>
        </w:rPr>
        <w:t xml:space="preserve">в редакции </w:t>
      </w:r>
      <w:r w:rsidR="00E73CF9" w:rsidRPr="00E73CF9">
        <w:rPr>
          <w:sz w:val="28"/>
          <w:szCs w:val="28"/>
        </w:rPr>
        <w:t xml:space="preserve">закона </w:t>
      </w:r>
      <w:r w:rsidR="00E73CF9" w:rsidRPr="00E73CF9">
        <w:rPr>
          <w:sz w:val="28"/>
          <w:szCs w:val="28"/>
          <w:u w:val="single"/>
        </w:rPr>
        <w:t>№ 263-ФЗ</w:t>
      </w:r>
      <w:r w:rsidR="00E73CF9">
        <w:rPr>
          <w:sz w:val="28"/>
          <w:szCs w:val="28"/>
        </w:rPr>
        <w:t>).</w:t>
      </w:r>
    </w:p>
    <w:p w:rsidR="009C3B47" w:rsidRDefault="00913B20" w:rsidP="009C3B47">
      <w:pPr>
        <w:spacing w:before="100" w:beforeAutospacing="1" w:after="100" w:afterAutospacing="1" w:line="276" w:lineRule="auto"/>
        <w:jc w:val="both"/>
        <w:rPr>
          <w:sz w:val="28"/>
          <w:szCs w:val="28"/>
        </w:rPr>
      </w:pPr>
      <w:r>
        <w:rPr>
          <w:sz w:val="28"/>
          <w:szCs w:val="28"/>
        </w:rPr>
        <w:tab/>
      </w:r>
      <w:hyperlink r:id="rId31" w:history="1">
        <w:proofErr w:type="gramStart"/>
        <w:r w:rsidRPr="00913B20">
          <w:rPr>
            <w:rStyle w:val="a3"/>
            <w:color w:val="auto"/>
            <w:sz w:val="28"/>
            <w:szCs w:val="28"/>
          </w:rPr>
          <w:t>Не станут учитывать</w:t>
        </w:r>
      </w:hyperlink>
      <w:r w:rsidRPr="00913B20">
        <w:rPr>
          <w:sz w:val="28"/>
          <w:szCs w:val="28"/>
        </w:rPr>
        <w:t>,</w:t>
      </w:r>
      <w:r>
        <w:rPr>
          <w:sz w:val="28"/>
          <w:szCs w:val="28"/>
        </w:rPr>
        <w:t xml:space="preserve"> например, </w:t>
      </w:r>
      <w:r w:rsidRPr="00913B20">
        <w:rPr>
          <w:sz w:val="28"/>
          <w:szCs w:val="28"/>
        </w:rPr>
        <w:t>платежи, со срока перечисл</w:t>
      </w:r>
      <w:r>
        <w:rPr>
          <w:sz w:val="28"/>
          <w:szCs w:val="28"/>
        </w:rPr>
        <w:t>ения которых прошло более 3 лет</w:t>
      </w:r>
      <w:r w:rsidR="009C3B47">
        <w:rPr>
          <w:sz w:val="28"/>
          <w:szCs w:val="28"/>
        </w:rPr>
        <w:t xml:space="preserve"> (п.7</w:t>
      </w:r>
      <w:r>
        <w:rPr>
          <w:sz w:val="28"/>
          <w:szCs w:val="28"/>
        </w:rPr>
        <w:t>.</w:t>
      </w:r>
      <w:r w:rsidR="009C3B47">
        <w:rPr>
          <w:sz w:val="28"/>
          <w:szCs w:val="28"/>
        </w:rPr>
        <w:t>ст.11.3.</w:t>
      </w:r>
      <w:proofErr w:type="gramEnd"/>
      <w:r w:rsidR="009C3B47">
        <w:rPr>
          <w:sz w:val="28"/>
          <w:szCs w:val="28"/>
        </w:rPr>
        <w:t xml:space="preserve"> </w:t>
      </w:r>
      <w:proofErr w:type="gramStart"/>
      <w:r w:rsidR="009C3B47">
        <w:rPr>
          <w:sz w:val="28"/>
          <w:szCs w:val="28"/>
        </w:rPr>
        <w:t>НК РФ</w:t>
      </w:r>
      <w:r w:rsidR="00E73CF9">
        <w:rPr>
          <w:sz w:val="28"/>
          <w:szCs w:val="28"/>
        </w:rPr>
        <w:t xml:space="preserve"> в </w:t>
      </w:r>
      <w:r w:rsidR="00E73CF9" w:rsidRPr="00E73CF9">
        <w:rPr>
          <w:sz w:val="28"/>
          <w:szCs w:val="28"/>
        </w:rPr>
        <w:t xml:space="preserve"> </w:t>
      </w:r>
      <w:r w:rsidR="00E73CF9">
        <w:rPr>
          <w:sz w:val="28"/>
          <w:szCs w:val="28"/>
        </w:rPr>
        <w:t xml:space="preserve">редакции </w:t>
      </w:r>
      <w:r w:rsidR="00E73CF9" w:rsidRPr="00E73CF9">
        <w:rPr>
          <w:sz w:val="28"/>
          <w:szCs w:val="28"/>
        </w:rPr>
        <w:t xml:space="preserve">закона </w:t>
      </w:r>
      <w:r w:rsidR="00E73CF9" w:rsidRPr="00E73CF9">
        <w:rPr>
          <w:sz w:val="28"/>
          <w:szCs w:val="28"/>
          <w:u w:val="single"/>
        </w:rPr>
        <w:t>№ 263-ФЗ</w:t>
      </w:r>
      <w:r w:rsidR="009C3B47">
        <w:rPr>
          <w:sz w:val="28"/>
          <w:szCs w:val="28"/>
        </w:rPr>
        <w:t>).</w:t>
      </w:r>
      <w:proofErr w:type="gramEnd"/>
    </w:p>
    <w:p w:rsidR="005E438F" w:rsidRDefault="009C3B47" w:rsidP="005E438F">
      <w:pPr>
        <w:spacing w:before="100" w:beforeAutospacing="1" w:after="100" w:afterAutospacing="1" w:line="276" w:lineRule="auto"/>
        <w:jc w:val="both"/>
        <w:rPr>
          <w:sz w:val="28"/>
          <w:szCs w:val="28"/>
        </w:rPr>
      </w:pPr>
      <w:r>
        <w:rPr>
          <w:sz w:val="28"/>
          <w:szCs w:val="28"/>
        </w:rPr>
        <w:tab/>
      </w:r>
      <w:r w:rsidR="001821F7" w:rsidRPr="00545C50">
        <w:rPr>
          <w:sz w:val="28"/>
          <w:szCs w:val="28"/>
        </w:rPr>
        <w:t xml:space="preserve">3. </w:t>
      </w:r>
      <w:r w:rsidR="00913B20" w:rsidRPr="00545C50">
        <w:rPr>
          <w:sz w:val="28"/>
          <w:szCs w:val="28"/>
        </w:rPr>
        <w:t xml:space="preserve">Обязанность по уплате налогов, сборов и взносов </w:t>
      </w:r>
      <w:hyperlink r:id="rId32" w:history="1">
        <w:r w:rsidR="00913B20" w:rsidRPr="00545C50">
          <w:rPr>
            <w:rStyle w:val="a3"/>
            <w:color w:val="auto"/>
            <w:sz w:val="28"/>
            <w:szCs w:val="28"/>
          </w:rPr>
          <w:t>будут считать</w:t>
        </w:r>
      </w:hyperlink>
      <w:r w:rsidR="00913B20" w:rsidRPr="00545C50">
        <w:rPr>
          <w:sz w:val="28"/>
          <w:szCs w:val="28"/>
        </w:rPr>
        <w:t xml:space="preserve"> исполненной, в частности</w:t>
      </w:r>
      <w:r w:rsidR="00123808">
        <w:rPr>
          <w:sz w:val="28"/>
          <w:szCs w:val="28"/>
        </w:rPr>
        <w:t xml:space="preserve"> (п.7 ст.45 НК РФ</w:t>
      </w:r>
      <w:r w:rsidR="001A525F">
        <w:rPr>
          <w:sz w:val="28"/>
          <w:szCs w:val="28"/>
        </w:rPr>
        <w:t xml:space="preserve"> </w:t>
      </w:r>
      <w:r w:rsidR="00E73CF9">
        <w:rPr>
          <w:sz w:val="28"/>
          <w:szCs w:val="28"/>
        </w:rPr>
        <w:t xml:space="preserve">в </w:t>
      </w:r>
      <w:r w:rsidR="00E73CF9" w:rsidRPr="00E73CF9">
        <w:rPr>
          <w:sz w:val="28"/>
          <w:szCs w:val="28"/>
        </w:rPr>
        <w:t xml:space="preserve">редакции закона </w:t>
      </w:r>
      <w:r w:rsidR="00E73CF9" w:rsidRPr="00E73CF9">
        <w:rPr>
          <w:sz w:val="28"/>
          <w:szCs w:val="28"/>
          <w:u w:val="single"/>
        </w:rPr>
        <w:t>№ 263-ФЗ</w:t>
      </w:r>
      <w:r w:rsidR="006801E8">
        <w:rPr>
          <w:sz w:val="28"/>
          <w:szCs w:val="28"/>
        </w:rPr>
        <w:t>):</w:t>
      </w:r>
    </w:p>
    <w:p w:rsidR="00913B20" w:rsidRPr="00545C50" w:rsidRDefault="005E438F" w:rsidP="005E438F">
      <w:pPr>
        <w:spacing w:before="100" w:beforeAutospacing="1" w:after="100" w:afterAutospacing="1" w:line="276" w:lineRule="auto"/>
        <w:jc w:val="both"/>
        <w:rPr>
          <w:sz w:val="28"/>
          <w:szCs w:val="28"/>
        </w:rPr>
      </w:pPr>
      <w:r>
        <w:rPr>
          <w:sz w:val="28"/>
          <w:szCs w:val="28"/>
        </w:rPr>
        <w:tab/>
      </w:r>
      <w:proofErr w:type="gramStart"/>
      <w:r w:rsidR="00913B20" w:rsidRPr="00545C50">
        <w:rPr>
          <w:sz w:val="28"/>
          <w:szCs w:val="28"/>
        </w:rPr>
        <w:t>с даты перечисления</w:t>
      </w:r>
      <w:proofErr w:type="gramEnd"/>
      <w:r w:rsidR="00913B20" w:rsidRPr="00545C50">
        <w:rPr>
          <w:sz w:val="28"/>
          <w:szCs w:val="28"/>
        </w:rPr>
        <w:t xml:space="preserve"> единого налогового платежа;</w:t>
      </w:r>
    </w:p>
    <w:p w:rsidR="00913B20" w:rsidRPr="00545C50" w:rsidRDefault="00602B5E" w:rsidP="00DE5CB3">
      <w:pPr>
        <w:spacing w:line="276" w:lineRule="auto"/>
        <w:ind w:left="360"/>
        <w:jc w:val="both"/>
        <w:rPr>
          <w:sz w:val="28"/>
          <w:szCs w:val="28"/>
        </w:rPr>
      </w:pPr>
      <w:r>
        <w:rPr>
          <w:sz w:val="28"/>
          <w:szCs w:val="28"/>
        </w:rPr>
        <w:tab/>
      </w:r>
      <w:r w:rsidR="00913B20" w:rsidRPr="00545C50">
        <w:rPr>
          <w:sz w:val="28"/>
          <w:szCs w:val="28"/>
        </w:rPr>
        <w:t>со дня, на который приходится срок уплаты налога (в случае зачета);</w:t>
      </w:r>
    </w:p>
    <w:p w:rsidR="00913B20" w:rsidRPr="00545C50" w:rsidRDefault="00602B5E" w:rsidP="00DE5CB3">
      <w:pPr>
        <w:spacing w:line="276" w:lineRule="auto"/>
        <w:ind w:left="360"/>
        <w:jc w:val="both"/>
        <w:rPr>
          <w:sz w:val="28"/>
          <w:szCs w:val="28"/>
        </w:rPr>
      </w:pPr>
      <w:r>
        <w:rPr>
          <w:sz w:val="28"/>
          <w:szCs w:val="28"/>
        </w:rPr>
        <w:tab/>
      </w:r>
      <w:r w:rsidR="00913B20" w:rsidRPr="00545C50">
        <w:rPr>
          <w:sz w:val="28"/>
          <w:szCs w:val="28"/>
        </w:rPr>
        <w:t>со дня учета на счете совокупной обязанности, если на нем есть достаточное положительное сальдо;</w:t>
      </w:r>
    </w:p>
    <w:p w:rsidR="00913B20" w:rsidRPr="00545C50" w:rsidRDefault="00913B20" w:rsidP="00DE5CB3">
      <w:pPr>
        <w:spacing w:line="276" w:lineRule="auto"/>
        <w:ind w:left="720"/>
        <w:jc w:val="both"/>
        <w:rPr>
          <w:sz w:val="28"/>
          <w:szCs w:val="28"/>
        </w:rPr>
      </w:pPr>
      <w:r w:rsidRPr="00545C50">
        <w:rPr>
          <w:sz w:val="28"/>
          <w:szCs w:val="28"/>
        </w:rPr>
        <w:t>со дня удержания суммы налоговым агентом.</w:t>
      </w:r>
    </w:p>
    <w:p w:rsidR="00913B20" w:rsidRPr="00545C50" w:rsidRDefault="00913B20" w:rsidP="00DE5CB3">
      <w:pPr>
        <w:spacing w:line="276" w:lineRule="auto"/>
        <w:ind w:firstLine="709"/>
        <w:jc w:val="both"/>
        <w:rPr>
          <w:sz w:val="28"/>
          <w:szCs w:val="28"/>
        </w:rPr>
      </w:pPr>
      <w:r w:rsidRPr="00545C50">
        <w:rPr>
          <w:sz w:val="28"/>
          <w:szCs w:val="28"/>
          <w:u w:val="single"/>
        </w:rPr>
        <w:t xml:space="preserve">Зачтут суммы </w:t>
      </w:r>
      <w:hyperlink r:id="rId33" w:history="1">
        <w:r w:rsidRPr="00545C50">
          <w:rPr>
            <w:rStyle w:val="a3"/>
            <w:color w:val="auto"/>
            <w:sz w:val="28"/>
            <w:szCs w:val="28"/>
          </w:rPr>
          <w:t>в таком порядке</w:t>
        </w:r>
      </w:hyperlink>
      <w:r w:rsidRPr="00545C50">
        <w:rPr>
          <w:sz w:val="28"/>
          <w:szCs w:val="28"/>
        </w:rPr>
        <w:t>:</w:t>
      </w:r>
    </w:p>
    <w:p w:rsidR="00913B20" w:rsidRPr="00913B20" w:rsidRDefault="00602B5E" w:rsidP="00DE5CB3">
      <w:pPr>
        <w:spacing w:line="276" w:lineRule="auto"/>
        <w:ind w:left="360"/>
        <w:jc w:val="both"/>
        <w:rPr>
          <w:sz w:val="28"/>
          <w:szCs w:val="28"/>
        </w:rPr>
      </w:pPr>
      <w:r>
        <w:rPr>
          <w:sz w:val="28"/>
          <w:szCs w:val="28"/>
        </w:rPr>
        <w:tab/>
      </w:r>
      <w:r w:rsidR="006801E8" w:rsidRPr="00913B20">
        <w:rPr>
          <w:sz w:val="28"/>
          <w:szCs w:val="28"/>
        </w:rPr>
        <w:t>Н</w:t>
      </w:r>
      <w:r w:rsidR="00913B20" w:rsidRPr="00913B20">
        <w:rPr>
          <w:sz w:val="28"/>
          <w:szCs w:val="28"/>
        </w:rPr>
        <w:t>едоимка</w:t>
      </w:r>
      <w:r w:rsidR="006801E8">
        <w:rPr>
          <w:sz w:val="28"/>
          <w:szCs w:val="28"/>
        </w:rPr>
        <w:t>,</w:t>
      </w:r>
      <w:r w:rsidR="00913B20" w:rsidRPr="00913B20">
        <w:rPr>
          <w:sz w:val="28"/>
          <w:szCs w:val="28"/>
        </w:rPr>
        <w:t xml:space="preserve"> начиная с наиболее раннего момента выявления;</w:t>
      </w:r>
    </w:p>
    <w:p w:rsidR="00913B20" w:rsidRPr="00913B20" w:rsidRDefault="00602B5E" w:rsidP="00DE5CB3">
      <w:pPr>
        <w:spacing w:line="276" w:lineRule="auto"/>
        <w:ind w:left="360"/>
        <w:jc w:val="both"/>
        <w:rPr>
          <w:sz w:val="28"/>
          <w:szCs w:val="28"/>
        </w:rPr>
      </w:pPr>
      <w:r>
        <w:rPr>
          <w:sz w:val="28"/>
          <w:szCs w:val="28"/>
        </w:rPr>
        <w:tab/>
      </w:r>
      <w:r w:rsidR="00913B20" w:rsidRPr="00913B20">
        <w:rPr>
          <w:sz w:val="28"/>
          <w:szCs w:val="28"/>
        </w:rPr>
        <w:t xml:space="preserve">налоги, авансовые платежи по ним, сборы, взносы с момента </w:t>
      </w:r>
      <w:r>
        <w:rPr>
          <w:sz w:val="28"/>
          <w:szCs w:val="28"/>
        </w:rPr>
        <w:tab/>
      </w:r>
      <w:r w:rsidR="00913B20" w:rsidRPr="00913B20">
        <w:rPr>
          <w:sz w:val="28"/>
          <w:szCs w:val="28"/>
        </w:rPr>
        <w:t>возникновения обязанности по уплате;</w:t>
      </w:r>
    </w:p>
    <w:p w:rsidR="00913B20" w:rsidRPr="00913B20" w:rsidRDefault="00913B20" w:rsidP="00DE5CB3">
      <w:pPr>
        <w:spacing w:line="276" w:lineRule="auto"/>
        <w:ind w:left="720"/>
        <w:jc w:val="both"/>
        <w:rPr>
          <w:sz w:val="28"/>
          <w:szCs w:val="28"/>
        </w:rPr>
      </w:pPr>
      <w:r w:rsidRPr="00913B20">
        <w:rPr>
          <w:sz w:val="28"/>
          <w:szCs w:val="28"/>
        </w:rPr>
        <w:t>пени;</w:t>
      </w:r>
    </w:p>
    <w:p w:rsidR="00913B20" w:rsidRPr="00913B20" w:rsidRDefault="00602B5E" w:rsidP="00DE5CB3">
      <w:pPr>
        <w:spacing w:line="276" w:lineRule="auto"/>
        <w:ind w:left="360"/>
        <w:jc w:val="both"/>
        <w:rPr>
          <w:sz w:val="28"/>
          <w:szCs w:val="28"/>
        </w:rPr>
      </w:pPr>
      <w:r>
        <w:rPr>
          <w:sz w:val="28"/>
          <w:szCs w:val="28"/>
        </w:rPr>
        <w:tab/>
      </w:r>
      <w:r w:rsidR="00913B20" w:rsidRPr="00913B20">
        <w:rPr>
          <w:sz w:val="28"/>
          <w:szCs w:val="28"/>
        </w:rPr>
        <w:t>проценты;</w:t>
      </w:r>
    </w:p>
    <w:p w:rsidR="00913B20" w:rsidRPr="00913B20" w:rsidRDefault="00602B5E" w:rsidP="00DE5CB3">
      <w:pPr>
        <w:spacing w:line="276" w:lineRule="auto"/>
        <w:ind w:left="360"/>
        <w:jc w:val="both"/>
        <w:rPr>
          <w:sz w:val="28"/>
          <w:szCs w:val="28"/>
        </w:rPr>
      </w:pPr>
      <w:r>
        <w:rPr>
          <w:sz w:val="28"/>
          <w:szCs w:val="28"/>
        </w:rPr>
        <w:tab/>
      </w:r>
      <w:r w:rsidR="00913B20" w:rsidRPr="00913B20">
        <w:rPr>
          <w:sz w:val="28"/>
          <w:szCs w:val="28"/>
        </w:rPr>
        <w:t>штрафы.</w:t>
      </w:r>
    </w:p>
    <w:p w:rsidR="00DB601B" w:rsidRPr="00DB601B" w:rsidRDefault="00DB601B" w:rsidP="00DB601B">
      <w:pPr>
        <w:spacing w:before="100" w:beforeAutospacing="1" w:after="100" w:afterAutospacing="1"/>
        <w:rPr>
          <w:sz w:val="28"/>
          <w:szCs w:val="28"/>
        </w:rPr>
      </w:pPr>
      <w:r>
        <w:rPr>
          <w:sz w:val="28"/>
          <w:szCs w:val="28"/>
        </w:rPr>
        <w:tab/>
      </w:r>
      <w:r w:rsidR="001821F7" w:rsidRPr="001821F7">
        <w:rPr>
          <w:sz w:val="28"/>
          <w:szCs w:val="28"/>
        </w:rPr>
        <w:t>4. Если у налогоплательщика появится переплата по налогам, ее можно будет вернуть или зачесть</w:t>
      </w:r>
      <w:r w:rsidR="001821F7" w:rsidRPr="00DB601B">
        <w:rPr>
          <w:sz w:val="28"/>
          <w:szCs w:val="28"/>
        </w:rPr>
        <w:t>.</w:t>
      </w:r>
      <w:r w:rsidRPr="00DB601B">
        <w:rPr>
          <w:sz w:val="28"/>
          <w:szCs w:val="28"/>
        </w:rPr>
        <w:t xml:space="preserve"> Переплата — это положительное сальдо единого счета. Для обоих случаев потребуется заявление.</w:t>
      </w:r>
    </w:p>
    <w:p w:rsidR="001821F7" w:rsidRDefault="001821F7" w:rsidP="001821F7">
      <w:pPr>
        <w:spacing w:line="276" w:lineRule="auto"/>
        <w:ind w:firstLine="709"/>
        <w:jc w:val="both"/>
        <w:rPr>
          <w:sz w:val="28"/>
          <w:szCs w:val="28"/>
        </w:rPr>
      </w:pPr>
      <w:r w:rsidRPr="001821F7">
        <w:rPr>
          <w:sz w:val="28"/>
          <w:szCs w:val="28"/>
        </w:rPr>
        <w:t xml:space="preserve"> Причем зачет можно произвести как в счет своих обязательств, так и в счет погашения обязатель</w:t>
      </w:r>
      <w:proofErr w:type="gramStart"/>
      <w:r w:rsidRPr="001821F7">
        <w:rPr>
          <w:sz w:val="28"/>
          <w:szCs w:val="28"/>
        </w:rPr>
        <w:t>ств др</w:t>
      </w:r>
      <w:proofErr w:type="gramEnd"/>
      <w:r w:rsidRPr="001821F7">
        <w:rPr>
          <w:sz w:val="28"/>
          <w:szCs w:val="28"/>
        </w:rPr>
        <w:t>угого лица (п. 36 ст. 1 закона).</w:t>
      </w:r>
    </w:p>
    <w:p w:rsidR="00DB601B" w:rsidRPr="001821F7" w:rsidRDefault="00DB601B" w:rsidP="001821F7">
      <w:pPr>
        <w:spacing w:line="276" w:lineRule="auto"/>
        <w:ind w:firstLine="709"/>
        <w:jc w:val="both"/>
        <w:rPr>
          <w:sz w:val="28"/>
          <w:szCs w:val="28"/>
        </w:rPr>
      </w:pPr>
    </w:p>
    <w:p w:rsidR="00E73CF9" w:rsidRDefault="001821F7" w:rsidP="00F6448D">
      <w:pPr>
        <w:spacing w:line="276" w:lineRule="auto"/>
        <w:ind w:firstLine="709"/>
        <w:jc w:val="both"/>
      </w:pPr>
      <w:r w:rsidRPr="001821F7">
        <w:rPr>
          <w:sz w:val="28"/>
          <w:szCs w:val="28"/>
        </w:rPr>
        <w:t>5. Закон изменил сроки уплаты налогов</w:t>
      </w:r>
      <w:r w:rsidR="00F6448D">
        <w:rPr>
          <w:sz w:val="28"/>
          <w:szCs w:val="28"/>
        </w:rPr>
        <w:t xml:space="preserve"> и взносов</w:t>
      </w:r>
      <w:r w:rsidR="00F6448D">
        <w:t xml:space="preserve">. </w:t>
      </w:r>
    </w:p>
    <w:p w:rsidR="00B1651B" w:rsidRPr="00B1651B" w:rsidRDefault="00F6448D" w:rsidP="00F6448D">
      <w:pPr>
        <w:spacing w:line="276" w:lineRule="auto"/>
        <w:ind w:firstLine="709"/>
        <w:jc w:val="both"/>
        <w:rPr>
          <w:sz w:val="28"/>
          <w:szCs w:val="28"/>
        </w:rPr>
      </w:pPr>
      <w:r>
        <w:rPr>
          <w:sz w:val="28"/>
          <w:szCs w:val="28"/>
        </w:rPr>
        <w:lastRenderedPageBreak/>
        <w:t>П</w:t>
      </w:r>
      <w:r w:rsidR="00B1651B" w:rsidRPr="00B1651B">
        <w:rPr>
          <w:sz w:val="28"/>
          <w:szCs w:val="28"/>
        </w:rPr>
        <w:t>о общему правилу это 28-е число соответствующего месяца. Для сдачи отчетности также устанавливают одинаковый срок — 25-е число. Изменения затрагивают в том числе:</w:t>
      </w:r>
      <w:r>
        <w:rPr>
          <w:sz w:val="28"/>
          <w:szCs w:val="28"/>
        </w:rPr>
        <w:t xml:space="preserve"> </w:t>
      </w:r>
      <w:hyperlink r:id="rId34" w:history="1">
        <w:r w:rsidR="00B1651B" w:rsidRPr="00F6448D">
          <w:rPr>
            <w:rStyle w:val="a3"/>
            <w:color w:val="auto"/>
            <w:sz w:val="28"/>
            <w:szCs w:val="28"/>
          </w:rPr>
          <w:t>НДС</w:t>
        </w:r>
      </w:hyperlink>
      <w:r w:rsidRPr="00F6448D">
        <w:rPr>
          <w:sz w:val="28"/>
          <w:szCs w:val="28"/>
        </w:rPr>
        <w:t xml:space="preserve">, </w:t>
      </w:r>
      <w:hyperlink r:id="rId35" w:history="1">
        <w:r w:rsidR="00B1651B" w:rsidRPr="00F6448D">
          <w:rPr>
            <w:rStyle w:val="a3"/>
            <w:color w:val="auto"/>
            <w:sz w:val="28"/>
            <w:szCs w:val="28"/>
          </w:rPr>
          <w:t>налог на прибыль</w:t>
        </w:r>
      </w:hyperlink>
      <w:r w:rsidRPr="00F6448D">
        <w:rPr>
          <w:sz w:val="28"/>
          <w:szCs w:val="28"/>
        </w:rPr>
        <w:t xml:space="preserve">, </w:t>
      </w:r>
      <w:hyperlink r:id="rId36" w:history="1">
        <w:r w:rsidR="00B1651B" w:rsidRPr="00F6448D">
          <w:rPr>
            <w:rStyle w:val="a3"/>
            <w:color w:val="auto"/>
            <w:sz w:val="28"/>
            <w:szCs w:val="28"/>
          </w:rPr>
          <w:t>транспортный налог</w:t>
        </w:r>
      </w:hyperlink>
      <w:r w:rsidRPr="00F6448D">
        <w:rPr>
          <w:sz w:val="28"/>
          <w:szCs w:val="28"/>
        </w:rPr>
        <w:t>,</w:t>
      </w:r>
      <w:r>
        <w:rPr>
          <w:sz w:val="28"/>
          <w:szCs w:val="28"/>
        </w:rPr>
        <w:t xml:space="preserve"> </w:t>
      </w:r>
      <w:hyperlink r:id="rId37" w:history="1">
        <w:r w:rsidR="00B1651B" w:rsidRPr="00F6448D">
          <w:rPr>
            <w:rStyle w:val="a3"/>
            <w:color w:val="auto"/>
            <w:sz w:val="28"/>
            <w:szCs w:val="28"/>
          </w:rPr>
          <w:t xml:space="preserve">налог на имущество </w:t>
        </w:r>
        <w:r w:rsidRPr="00F6448D">
          <w:rPr>
            <w:rStyle w:val="a3"/>
            <w:color w:val="auto"/>
            <w:sz w:val="28"/>
            <w:szCs w:val="28"/>
          </w:rPr>
          <w:t>о</w:t>
        </w:r>
        <w:r w:rsidR="00B1651B" w:rsidRPr="00F6448D">
          <w:rPr>
            <w:rStyle w:val="a3"/>
            <w:color w:val="auto"/>
            <w:sz w:val="28"/>
            <w:szCs w:val="28"/>
          </w:rPr>
          <w:t>рганизаций</w:t>
        </w:r>
      </w:hyperlink>
      <w:r>
        <w:rPr>
          <w:sz w:val="28"/>
          <w:szCs w:val="28"/>
        </w:rPr>
        <w:t xml:space="preserve">, </w:t>
      </w:r>
      <w:hyperlink r:id="rId38" w:history="1">
        <w:r w:rsidR="00B1651B" w:rsidRPr="00F6448D">
          <w:rPr>
            <w:rStyle w:val="a3"/>
            <w:color w:val="auto"/>
            <w:sz w:val="28"/>
            <w:szCs w:val="28"/>
          </w:rPr>
          <w:t>УСН</w:t>
        </w:r>
      </w:hyperlink>
      <w:r>
        <w:rPr>
          <w:sz w:val="28"/>
          <w:szCs w:val="28"/>
        </w:rPr>
        <w:t>,</w:t>
      </w:r>
      <w:r w:rsidRPr="00F6448D">
        <w:rPr>
          <w:sz w:val="28"/>
          <w:szCs w:val="28"/>
        </w:rPr>
        <w:t xml:space="preserve"> </w:t>
      </w:r>
      <w:hyperlink r:id="rId39" w:history="1">
        <w:r w:rsidR="00B1651B" w:rsidRPr="00F6448D">
          <w:rPr>
            <w:rStyle w:val="a3"/>
            <w:color w:val="auto"/>
            <w:sz w:val="28"/>
            <w:szCs w:val="28"/>
          </w:rPr>
          <w:t>страховые взносы</w:t>
        </w:r>
      </w:hyperlink>
      <w:r w:rsidR="00B1651B" w:rsidRPr="00F6448D">
        <w:rPr>
          <w:sz w:val="28"/>
          <w:szCs w:val="28"/>
        </w:rPr>
        <w:t>.</w:t>
      </w:r>
    </w:p>
    <w:p w:rsidR="00B1651B" w:rsidRPr="00B1651B" w:rsidRDefault="00B1651B" w:rsidP="00B1651B">
      <w:pPr>
        <w:spacing w:line="276" w:lineRule="auto"/>
        <w:ind w:firstLine="709"/>
        <w:jc w:val="both"/>
        <w:rPr>
          <w:sz w:val="28"/>
          <w:szCs w:val="28"/>
        </w:rPr>
      </w:pPr>
      <w:r w:rsidRPr="00B1651B">
        <w:rPr>
          <w:sz w:val="28"/>
          <w:szCs w:val="28"/>
        </w:rPr>
        <w:t xml:space="preserve">Что касается НДФЛ, его перечислять станут также не позднее 28-го числа. В этот срок </w:t>
      </w:r>
      <w:hyperlink r:id="rId40" w:history="1">
        <w:r w:rsidRPr="001B4EB6">
          <w:rPr>
            <w:rStyle w:val="a3"/>
            <w:color w:val="auto"/>
            <w:sz w:val="28"/>
            <w:szCs w:val="28"/>
          </w:rPr>
          <w:t>нужно уплатить</w:t>
        </w:r>
      </w:hyperlink>
      <w:r w:rsidRPr="00B1651B">
        <w:rPr>
          <w:sz w:val="28"/>
          <w:szCs w:val="28"/>
        </w:rPr>
        <w:t xml:space="preserve"> налог, который налоговые агенты исчислили и удержали за период с 23-го числа прошлого месяца по 22-е число текущего. Исключение — декабрь и январь. Налог, удержанный за период с 23 по 31 декабря, нужно перечислить не позднее последнего рабочего дня календарного года, а за период с 1 по 22 января — не позднее 28 января.</w:t>
      </w:r>
    </w:p>
    <w:p w:rsidR="00B1651B" w:rsidRPr="00B1651B" w:rsidRDefault="00B1651B" w:rsidP="00B1651B">
      <w:pPr>
        <w:spacing w:line="276" w:lineRule="auto"/>
        <w:ind w:firstLine="709"/>
        <w:jc w:val="both"/>
        <w:rPr>
          <w:sz w:val="28"/>
          <w:szCs w:val="28"/>
        </w:rPr>
      </w:pPr>
      <w:r w:rsidRPr="00B1651B">
        <w:rPr>
          <w:sz w:val="28"/>
          <w:szCs w:val="28"/>
        </w:rPr>
        <w:t xml:space="preserve">Обращаем внимание, что особый порядок для зарплаты </w:t>
      </w:r>
      <w:hyperlink r:id="rId41" w:history="1">
        <w:r w:rsidRPr="001B4EB6">
          <w:rPr>
            <w:rStyle w:val="a3"/>
            <w:color w:val="auto"/>
            <w:sz w:val="28"/>
            <w:szCs w:val="28"/>
          </w:rPr>
          <w:t>отменяют</w:t>
        </w:r>
      </w:hyperlink>
      <w:r w:rsidRPr="00B1651B">
        <w:rPr>
          <w:sz w:val="28"/>
          <w:szCs w:val="28"/>
        </w:rPr>
        <w:t>.</w:t>
      </w:r>
    </w:p>
    <w:p w:rsidR="00B1651B" w:rsidRDefault="00611E39" w:rsidP="00B1651B">
      <w:pPr>
        <w:spacing w:line="276" w:lineRule="auto"/>
        <w:ind w:firstLine="709"/>
        <w:jc w:val="both"/>
        <w:rPr>
          <w:sz w:val="28"/>
          <w:szCs w:val="28"/>
        </w:rPr>
      </w:pPr>
      <w:hyperlink r:id="rId42" w:history="1">
        <w:r w:rsidR="00B1651B" w:rsidRPr="001B4EB6">
          <w:rPr>
            <w:rStyle w:val="a3"/>
            <w:color w:val="auto"/>
            <w:sz w:val="28"/>
            <w:szCs w:val="28"/>
          </w:rPr>
          <w:t>Изменяют</w:t>
        </w:r>
      </w:hyperlink>
      <w:r w:rsidR="00B1651B" w:rsidRPr="001B4EB6">
        <w:rPr>
          <w:sz w:val="28"/>
          <w:szCs w:val="28"/>
        </w:rPr>
        <w:t xml:space="preserve"> и</w:t>
      </w:r>
      <w:r w:rsidR="00B1651B" w:rsidRPr="00B1651B">
        <w:rPr>
          <w:sz w:val="28"/>
          <w:szCs w:val="28"/>
        </w:rPr>
        <w:t xml:space="preserve"> сроки подачи расчета 6-НДФЛ: за квартал, полугодие и 9 месяцев нужно отчитаться не позднее 25-го числа следующего месяца, а за год — не позднее 25 февраля</w:t>
      </w:r>
    </w:p>
    <w:p w:rsidR="00602B5E" w:rsidRDefault="001821F7" w:rsidP="00602B5E">
      <w:pPr>
        <w:spacing w:line="276" w:lineRule="auto"/>
        <w:ind w:firstLine="709"/>
        <w:jc w:val="both"/>
        <w:rPr>
          <w:sz w:val="28"/>
          <w:szCs w:val="28"/>
        </w:rPr>
      </w:pPr>
      <w:r w:rsidRPr="001821F7">
        <w:rPr>
          <w:sz w:val="28"/>
          <w:szCs w:val="28"/>
        </w:rPr>
        <w:t xml:space="preserve">6. Установлен и единый срок для представления отчетности – 25-е число. </w:t>
      </w:r>
      <w:r w:rsidR="00637298">
        <w:rPr>
          <w:sz w:val="28"/>
          <w:szCs w:val="28"/>
        </w:rPr>
        <w:tab/>
      </w:r>
    </w:p>
    <w:p w:rsidR="001A525F" w:rsidRDefault="00602B5E" w:rsidP="001A525F">
      <w:pPr>
        <w:spacing w:line="276" w:lineRule="auto"/>
        <w:ind w:firstLine="709"/>
        <w:jc w:val="both"/>
        <w:rPr>
          <w:sz w:val="28"/>
          <w:szCs w:val="28"/>
        </w:rPr>
      </w:pPr>
      <w:r>
        <w:rPr>
          <w:sz w:val="28"/>
          <w:szCs w:val="28"/>
        </w:rPr>
        <w:t xml:space="preserve">7. </w:t>
      </w:r>
      <w:r w:rsidR="00637298" w:rsidRPr="00637298">
        <w:rPr>
          <w:sz w:val="28"/>
          <w:szCs w:val="28"/>
        </w:rPr>
        <w:t xml:space="preserve">Отдельно закрепляют </w:t>
      </w:r>
      <w:hyperlink r:id="rId43" w:history="1">
        <w:r w:rsidR="00637298" w:rsidRPr="00637298">
          <w:rPr>
            <w:sz w:val="28"/>
            <w:szCs w:val="28"/>
            <w:u w:val="single"/>
          </w:rPr>
          <w:t>правила</w:t>
        </w:r>
      </w:hyperlink>
      <w:r w:rsidR="00637298" w:rsidRPr="00637298">
        <w:rPr>
          <w:sz w:val="28"/>
          <w:szCs w:val="28"/>
        </w:rPr>
        <w:t>, по которым каждому налогоплательщику сформируют сальдо единого налогового счета на 1 января 2023 года. Устанавливают и особенности взыскания с этой даты недоимки и задолженности.</w:t>
      </w:r>
    </w:p>
    <w:p w:rsidR="00637298" w:rsidRPr="00602B5E" w:rsidRDefault="00637298" w:rsidP="001A525F">
      <w:pPr>
        <w:spacing w:line="276" w:lineRule="auto"/>
        <w:ind w:firstLine="709"/>
        <w:jc w:val="both"/>
        <w:rPr>
          <w:sz w:val="28"/>
          <w:szCs w:val="28"/>
          <w:u w:val="single"/>
        </w:rPr>
      </w:pPr>
      <w:r>
        <w:rPr>
          <w:sz w:val="28"/>
          <w:szCs w:val="28"/>
        </w:rPr>
        <w:t>Обращается</w:t>
      </w:r>
      <w:r w:rsidRPr="00637298">
        <w:rPr>
          <w:sz w:val="28"/>
          <w:szCs w:val="28"/>
        </w:rPr>
        <w:t xml:space="preserve"> внимание, что пос</w:t>
      </w:r>
      <w:r>
        <w:rPr>
          <w:sz w:val="28"/>
          <w:szCs w:val="28"/>
        </w:rPr>
        <w:t>ле 1 января 2023 года налоговые органы</w:t>
      </w:r>
      <w:r w:rsidRPr="00637298">
        <w:rPr>
          <w:sz w:val="28"/>
          <w:szCs w:val="28"/>
        </w:rPr>
        <w:t xml:space="preserve"> </w:t>
      </w:r>
      <w:r w:rsidRPr="00637298">
        <w:rPr>
          <w:sz w:val="28"/>
          <w:szCs w:val="28"/>
          <w:u w:val="single"/>
        </w:rPr>
        <w:t>не будут рассматривать заявления о возврате переплаты, ее зачете и об отсрочке (рассрочке), если документы подали ранее, но инспекция не вынесла решение до 31 декабря включительно.</w:t>
      </w:r>
    </w:p>
    <w:p w:rsidR="00924E6C" w:rsidRPr="00924E6C" w:rsidRDefault="001821F7" w:rsidP="001821F7">
      <w:pPr>
        <w:spacing w:line="276" w:lineRule="auto"/>
        <w:ind w:firstLine="709"/>
        <w:jc w:val="both"/>
        <w:rPr>
          <w:sz w:val="28"/>
          <w:szCs w:val="28"/>
        </w:rPr>
      </w:pPr>
      <w:r w:rsidRPr="001821F7">
        <w:rPr>
          <w:sz w:val="28"/>
          <w:szCs w:val="28"/>
        </w:rPr>
        <w:t xml:space="preserve"> </w:t>
      </w:r>
    </w:p>
    <w:p w:rsidR="008B0083" w:rsidRDefault="00611E39" w:rsidP="00E753E1">
      <w:pPr>
        <w:spacing w:line="276" w:lineRule="auto"/>
        <w:ind w:firstLine="709"/>
        <w:jc w:val="both"/>
        <w:rPr>
          <w:b/>
          <w:color w:val="1F497D" w:themeColor="text2"/>
          <w:sz w:val="28"/>
          <w:szCs w:val="28"/>
        </w:rPr>
      </w:pPr>
      <w:hyperlink r:id="rId44" w:history="1">
        <w:r w:rsidR="00E753E1" w:rsidRPr="00E753E1">
          <w:rPr>
            <w:rStyle w:val="a3"/>
            <w:b/>
            <w:color w:val="1F497D" w:themeColor="text2"/>
            <w:sz w:val="28"/>
            <w:szCs w:val="28"/>
          </w:rPr>
          <w:t>Информация ФНС России от 20.07.2022 "Вводится предельная величина базы для исчисления страховых взносов и их единый тариф"</w:t>
        </w:r>
      </w:hyperlink>
    </w:p>
    <w:p w:rsidR="00E753E1" w:rsidRPr="008B0083" w:rsidRDefault="008B0083" w:rsidP="00E753E1">
      <w:pPr>
        <w:spacing w:line="276" w:lineRule="auto"/>
        <w:ind w:firstLine="709"/>
        <w:jc w:val="both"/>
        <w:rPr>
          <w:b/>
          <w:color w:val="1F497D" w:themeColor="text2"/>
          <w:sz w:val="28"/>
          <w:szCs w:val="28"/>
        </w:rPr>
      </w:pPr>
      <w:r>
        <w:rPr>
          <w:bCs/>
          <w:sz w:val="28"/>
          <w:szCs w:val="28"/>
        </w:rPr>
        <w:t>Д</w:t>
      </w:r>
      <w:r w:rsidR="00E753E1" w:rsidRPr="008B0083">
        <w:rPr>
          <w:bCs/>
          <w:sz w:val="28"/>
          <w:szCs w:val="28"/>
        </w:rPr>
        <w:t>ля оптимизации тарифов страховых взносов в государственные внебюджетные фонды с 1 января 2023 года вводятся предельная величина их базы и единый тариф</w:t>
      </w:r>
    </w:p>
    <w:p w:rsidR="00E753E1" w:rsidRPr="00E753E1" w:rsidRDefault="00E753E1" w:rsidP="00E753E1">
      <w:pPr>
        <w:spacing w:line="276" w:lineRule="auto"/>
        <w:ind w:firstLine="709"/>
        <w:jc w:val="both"/>
        <w:rPr>
          <w:sz w:val="28"/>
          <w:szCs w:val="28"/>
        </w:rPr>
      </w:pPr>
      <w:r w:rsidRPr="00E753E1">
        <w:rPr>
          <w:sz w:val="28"/>
          <w:szCs w:val="28"/>
        </w:rPr>
        <w:t>Это предусматривает:</w:t>
      </w:r>
    </w:p>
    <w:p w:rsidR="00E753E1" w:rsidRPr="00E753E1" w:rsidRDefault="00E753E1" w:rsidP="00E753E1">
      <w:pPr>
        <w:spacing w:line="276" w:lineRule="auto"/>
        <w:ind w:firstLine="709"/>
        <w:jc w:val="both"/>
        <w:rPr>
          <w:sz w:val="28"/>
          <w:szCs w:val="28"/>
        </w:rPr>
      </w:pPr>
      <w:r w:rsidRPr="00E753E1">
        <w:rPr>
          <w:sz w:val="28"/>
          <w:szCs w:val="28"/>
        </w:rPr>
        <w:t>- сохранение для основной категории плательщиков страховых взносов совокупного тарифа в размере 30% в пределах базы и 15,1% сверх нее;</w:t>
      </w:r>
    </w:p>
    <w:p w:rsidR="00E753E1" w:rsidRPr="00E753E1" w:rsidRDefault="00E753E1" w:rsidP="00E753E1">
      <w:pPr>
        <w:spacing w:line="276" w:lineRule="auto"/>
        <w:ind w:firstLine="709"/>
        <w:jc w:val="both"/>
        <w:rPr>
          <w:sz w:val="28"/>
          <w:szCs w:val="28"/>
        </w:rPr>
      </w:pPr>
      <w:r w:rsidRPr="00E753E1">
        <w:rPr>
          <w:sz w:val="28"/>
          <w:szCs w:val="28"/>
        </w:rPr>
        <w:t>- установление единой предельной и облагаемой базы для исчисления страховых взносов;</w:t>
      </w:r>
    </w:p>
    <w:p w:rsidR="00E753E1" w:rsidRPr="00E753E1" w:rsidRDefault="00E753E1" w:rsidP="00E753E1">
      <w:pPr>
        <w:spacing w:line="276" w:lineRule="auto"/>
        <w:ind w:firstLine="709"/>
        <w:jc w:val="both"/>
        <w:rPr>
          <w:sz w:val="28"/>
          <w:szCs w:val="28"/>
        </w:rPr>
      </w:pPr>
      <w:r w:rsidRPr="00E753E1">
        <w:rPr>
          <w:sz w:val="28"/>
          <w:szCs w:val="28"/>
        </w:rPr>
        <w:t>- утверждение единого тарифа страховых взносов во все государственные внебюджетные фонды;</w:t>
      </w:r>
    </w:p>
    <w:p w:rsidR="00E753E1" w:rsidRPr="00E753E1" w:rsidRDefault="00E753E1" w:rsidP="00E753E1">
      <w:pPr>
        <w:spacing w:line="276" w:lineRule="auto"/>
        <w:ind w:firstLine="709"/>
        <w:jc w:val="both"/>
        <w:rPr>
          <w:sz w:val="28"/>
          <w:szCs w:val="28"/>
        </w:rPr>
      </w:pPr>
      <w:r w:rsidRPr="00E753E1">
        <w:rPr>
          <w:sz w:val="28"/>
          <w:szCs w:val="28"/>
        </w:rPr>
        <w:lastRenderedPageBreak/>
        <w:t>- объединение всех льготных категорий плательщиков в три группы, для которых тарифы страховых взносов составят 15%, 7,6% и 0%.</w:t>
      </w:r>
    </w:p>
    <w:p w:rsidR="00E753E1" w:rsidRPr="00E753E1" w:rsidRDefault="00E753E1" w:rsidP="00E753E1">
      <w:pPr>
        <w:spacing w:line="276" w:lineRule="auto"/>
        <w:ind w:firstLine="709"/>
        <w:jc w:val="both"/>
        <w:rPr>
          <w:sz w:val="28"/>
          <w:szCs w:val="28"/>
        </w:rPr>
      </w:pPr>
      <w:r w:rsidRPr="00E753E1">
        <w:rPr>
          <w:sz w:val="28"/>
          <w:szCs w:val="28"/>
        </w:rPr>
        <w:t>Кроме того, чтобы унифицировать базу для исчисления страховых взносов в государственные внебюджетные фонды, установлен единый круг застрахованных лиц на все виды обязательного социального страхования.</w:t>
      </w:r>
    </w:p>
    <w:p w:rsidR="000420FC" w:rsidRPr="00E27828" w:rsidRDefault="00611E39" w:rsidP="000420FC">
      <w:pPr>
        <w:spacing w:line="276" w:lineRule="auto"/>
        <w:ind w:firstLine="709"/>
        <w:jc w:val="both"/>
        <w:rPr>
          <w:b/>
          <w:bCs/>
          <w:color w:val="1F497D" w:themeColor="text2"/>
          <w:sz w:val="28"/>
          <w:szCs w:val="28"/>
          <w:u w:val="single"/>
        </w:rPr>
      </w:pPr>
      <w:hyperlink r:id="rId45" w:history="1">
        <w:r w:rsidR="000420FC" w:rsidRPr="00E27828">
          <w:rPr>
            <w:rStyle w:val="a3"/>
            <w:b/>
            <w:bCs/>
            <w:iCs/>
            <w:color w:val="1F497D" w:themeColor="text2"/>
            <w:sz w:val="28"/>
            <w:szCs w:val="28"/>
          </w:rPr>
          <w:t>Информация</w:t>
        </w:r>
      </w:hyperlink>
      <w:r w:rsidR="000420FC" w:rsidRPr="00E27828">
        <w:rPr>
          <w:b/>
          <w:bCs/>
          <w:iCs/>
          <w:color w:val="1F497D" w:themeColor="text2"/>
          <w:sz w:val="28"/>
          <w:szCs w:val="28"/>
          <w:u w:val="single"/>
        </w:rPr>
        <w:t xml:space="preserve"> ФНС России от </w:t>
      </w:r>
      <w:r w:rsidR="006A2900">
        <w:rPr>
          <w:b/>
          <w:bCs/>
          <w:color w:val="1F497D" w:themeColor="text2"/>
          <w:sz w:val="28"/>
          <w:szCs w:val="28"/>
          <w:u w:val="single"/>
        </w:rPr>
        <w:t xml:space="preserve"> 12.07.</w:t>
      </w:r>
      <w:r w:rsidR="000420FC" w:rsidRPr="00E27828">
        <w:rPr>
          <w:b/>
          <w:bCs/>
          <w:color w:val="1F497D" w:themeColor="text2"/>
          <w:sz w:val="28"/>
          <w:szCs w:val="28"/>
          <w:u w:val="single"/>
        </w:rPr>
        <w:t xml:space="preserve"> 2022 года</w:t>
      </w:r>
      <w:r w:rsidR="008B0001">
        <w:rPr>
          <w:b/>
          <w:bCs/>
          <w:color w:val="1F497D" w:themeColor="text2"/>
          <w:sz w:val="28"/>
          <w:szCs w:val="28"/>
          <w:u w:val="single"/>
        </w:rPr>
        <w:t>.</w:t>
      </w:r>
    </w:p>
    <w:p w:rsidR="000420FC" w:rsidRPr="00E27828" w:rsidRDefault="000420FC" w:rsidP="000420FC">
      <w:pPr>
        <w:spacing w:line="276" w:lineRule="auto"/>
        <w:ind w:firstLine="709"/>
        <w:jc w:val="both"/>
        <w:rPr>
          <w:sz w:val="28"/>
          <w:szCs w:val="28"/>
        </w:rPr>
      </w:pPr>
      <w:r w:rsidRPr="00E27828">
        <w:rPr>
          <w:sz w:val="28"/>
          <w:szCs w:val="28"/>
        </w:rPr>
        <w:t xml:space="preserve">ФНС сообщила: если операции по счетам </w:t>
      </w:r>
      <w:hyperlink r:id="rId46" w:history="1">
        <w:r w:rsidRPr="00E27828">
          <w:rPr>
            <w:rStyle w:val="a3"/>
            <w:color w:val="auto"/>
            <w:sz w:val="28"/>
            <w:szCs w:val="28"/>
          </w:rPr>
          <w:t>приостановили</w:t>
        </w:r>
      </w:hyperlink>
      <w:r w:rsidRPr="00E27828">
        <w:rPr>
          <w:sz w:val="28"/>
          <w:szCs w:val="28"/>
        </w:rPr>
        <w:t xml:space="preserve"> из-за неуплаты по требованию, а у вас нет личного кабинета юр</w:t>
      </w:r>
      <w:r w:rsidR="006801E8">
        <w:rPr>
          <w:sz w:val="28"/>
          <w:szCs w:val="28"/>
        </w:rPr>
        <w:t xml:space="preserve">идического </w:t>
      </w:r>
      <w:r w:rsidRPr="00E27828">
        <w:rPr>
          <w:sz w:val="28"/>
          <w:szCs w:val="28"/>
        </w:rPr>
        <w:t xml:space="preserve">лица (ИП), </w:t>
      </w:r>
      <w:hyperlink r:id="rId47" w:history="1">
        <w:r w:rsidRPr="00E27828">
          <w:rPr>
            <w:rStyle w:val="a3"/>
            <w:color w:val="auto"/>
            <w:sz w:val="28"/>
            <w:szCs w:val="28"/>
          </w:rPr>
          <w:t>можно связаться</w:t>
        </w:r>
      </w:hyperlink>
      <w:r w:rsidRPr="00E27828">
        <w:rPr>
          <w:sz w:val="28"/>
          <w:szCs w:val="28"/>
        </w:rPr>
        <w:t xml:space="preserve"> с оператором центра помощи по реабилитации счета. Это делают через </w:t>
      </w:r>
      <w:hyperlink r:id="rId48" w:tooltip="https://www.nalog.gov.ru/rn77/service/unblock/" w:history="1">
        <w:r w:rsidRPr="00E27828">
          <w:rPr>
            <w:rStyle w:val="a3"/>
            <w:color w:val="auto"/>
            <w:sz w:val="28"/>
            <w:szCs w:val="28"/>
          </w:rPr>
          <w:t>новый сервис</w:t>
        </w:r>
      </w:hyperlink>
      <w:r w:rsidRPr="00E27828">
        <w:rPr>
          <w:sz w:val="28"/>
          <w:szCs w:val="28"/>
        </w:rPr>
        <w:t xml:space="preserve"> "Оперативная помощь: разблокировка счета". О статусе решения о приостановке и возможностях его отмены сообщат в течение суток по телефону, который вы указали в электронном обращении.</w:t>
      </w:r>
    </w:p>
    <w:p w:rsidR="000420FC" w:rsidRPr="00E27828" w:rsidRDefault="006A2900" w:rsidP="000420FC">
      <w:pPr>
        <w:spacing w:line="276" w:lineRule="auto"/>
        <w:ind w:firstLine="709"/>
        <w:jc w:val="both"/>
        <w:rPr>
          <w:sz w:val="28"/>
          <w:szCs w:val="28"/>
        </w:rPr>
      </w:pPr>
      <w:r>
        <w:rPr>
          <w:sz w:val="28"/>
          <w:szCs w:val="28"/>
        </w:rPr>
        <w:t>ФНС напомнила</w:t>
      </w:r>
      <w:r w:rsidR="000420FC" w:rsidRPr="00E27828">
        <w:rPr>
          <w:sz w:val="28"/>
          <w:szCs w:val="28"/>
        </w:rPr>
        <w:t>: если есть личный кабинет, можно направить обращение об отмене блокировки через него. Нужно приложить документы, которы</w:t>
      </w:r>
      <w:r w:rsidR="006801E8">
        <w:rPr>
          <w:sz w:val="28"/>
          <w:szCs w:val="28"/>
        </w:rPr>
        <w:t>е подтверждают погашение долга.</w:t>
      </w:r>
    </w:p>
    <w:p w:rsidR="00F81C80" w:rsidRPr="00F81C80" w:rsidRDefault="00611E39" w:rsidP="00F81C80">
      <w:pPr>
        <w:spacing w:line="276" w:lineRule="auto"/>
        <w:ind w:firstLine="709"/>
        <w:jc w:val="both"/>
        <w:rPr>
          <w:b/>
          <w:bCs/>
          <w:color w:val="1F497D" w:themeColor="text2"/>
          <w:sz w:val="28"/>
          <w:szCs w:val="28"/>
          <w:u w:val="single"/>
        </w:rPr>
      </w:pPr>
      <w:hyperlink r:id="rId49" w:tgtFrame="_blank" w:history="1">
        <w:r w:rsidR="00F81C80" w:rsidRPr="00F81C80">
          <w:rPr>
            <w:rStyle w:val="a3"/>
            <w:b/>
            <w:bCs/>
            <w:color w:val="1F497D" w:themeColor="text2"/>
            <w:sz w:val="28"/>
            <w:szCs w:val="28"/>
          </w:rPr>
          <w:t>Письмо Минфина от 31.05.2022 № 05-09-05/51521</w:t>
        </w:r>
      </w:hyperlink>
      <w:r w:rsidR="00F81C80" w:rsidRPr="00F81C80">
        <w:rPr>
          <w:b/>
          <w:bCs/>
          <w:color w:val="1F497D" w:themeColor="text2"/>
          <w:sz w:val="28"/>
          <w:szCs w:val="28"/>
          <w:u w:val="single"/>
        </w:rPr>
        <w:t xml:space="preserve"> (Об указании кода вида дохода в расчетных документах на перечисление выплат, в отношении которых установлены ограничения и (или) на которые не может быть обращено взыскание).</w:t>
      </w:r>
    </w:p>
    <w:p w:rsidR="00F81C80" w:rsidRPr="00F81C80" w:rsidRDefault="00F81C80" w:rsidP="00F81C80">
      <w:pPr>
        <w:spacing w:line="276" w:lineRule="auto"/>
        <w:ind w:firstLine="709"/>
        <w:jc w:val="both"/>
        <w:rPr>
          <w:bCs/>
          <w:sz w:val="28"/>
          <w:szCs w:val="28"/>
        </w:rPr>
      </w:pPr>
      <w:r w:rsidRPr="00F81C80">
        <w:rPr>
          <w:bCs/>
          <w:sz w:val="28"/>
          <w:szCs w:val="28"/>
        </w:rPr>
        <w:t>Минфин России в данном письме предупреждает: корректное указание кода вида дохода при перечислении выплат физлицам необходимо для обеспечения права граждан на сохранение отдельных видов доходов и защиты от необоснованного списания денег с банковских счетов.</w:t>
      </w:r>
    </w:p>
    <w:p w:rsidR="00F81C80" w:rsidRPr="00F81C80" w:rsidRDefault="00F81C80" w:rsidP="00F81C80">
      <w:pPr>
        <w:spacing w:line="276" w:lineRule="auto"/>
        <w:ind w:firstLine="709"/>
        <w:jc w:val="both"/>
        <w:rPr>
          <w:sz w:val="28"/>
          <w:szCs w:val="28"/>
        </w:rPr>
      </w:pPr>
      <w:r w:rsidRPr="00F81C80">
        <w:rPr>
          <w:sz w:val="28"/>
          <w:szCs w:val="28"/>
        </w:rPr>
        <w:t>При перечислении денег физлицам в платежках нужно указывать один из пяти кодов, которые указаны в письме.</w:t>
      </w:r>
    </w:p>
    <w:p w:rsidR="00FF1C4C" w:rsidRPr="00CC66D9" w:rsidRDefault="007E5D56" w:rsidP="00621FB4">
      <w:pPr>
        <w:spacing w:line="276" w:lineRule="auto"/>
        <w:jc w:val="both"/>
        <w:rPr>
          <w:sz w:val="28"/>
          <w:szCs w:val="28"/>
        </w:rPr>
      </w:pPr>
      <w:r w:rsidRPr="007E5D56">
        <w:rPr>
          <w:rFonts w:eastAsia="Calibri"/>
          <w:color w:val="000000"/>
          <w:sz w:val="28"/>
          <w:szCs w:val="28"/>
          <w:u w:val="single"/>
        </w:rPr>
        <w:t>.</w:t>
      </w:r>
      <w:r w:rsidRPr="007E5D56">
        <w:rPr>
          <w:rFonts w:eastAsia="Calibri"/>
          <w:color w:val="000000"/>
          <w:sz w:val="28"/>
          <w:szCs w:val="28"/>
        </w:rPr>
        <w:tab/>
      </w:r>
      <w:r w:rsidR="00FF1C4C" w:rsidRPr="00CC66D9">
        <w:rPr>
          <w:sz w:val="28"/>
          <w:szCs w:val="28"/>
        </w:rPr>
        <w:t>  </w:t>
      </w:r>
    </w:p>
    <w:p w:rsidR="00CE0526" w:rsidRPr="00CC66D9" w:rsidRDefault="00E9192D" w:rsidP="004936FB">
      <w:pPr>
        <w:jc w:val="center"/>
        <w:rPr>
          <w:b/>
          <w:sz w:val="28"/>
          <w:szCs w:val="28"/>
          <w:u w:val="single"/>
        </w:rPr>
      </w:pPr>
      <w:r w:rsidRPr="00CC66D9">
        <w:rPr>
          <w:b/>
          <w:sz w:val="28"/>
          <w:szCs w:val="28"/>
          <w:u w:val="single"/>
        </w:rPr>
        <w:t xml:space="preserve">НАЛОГ НА </w:t>
      </w:r>
      <w:r w:rsidR="00E80446" w:rsidRPr="00CC66D9">
        <w:rPr>
          <w:b/>
          <w:sz w:val="28"/>
          <w:szCs w:val="28"/>
          <w:u w:val="single"/>
        </w:rPr>
        <w:t>ДОХОДЫ ФИЗИЧЕСКИХ ЛИЦ</w:t>
      </w:r>
      <w:r w:rsidR="00CE0526" w:rsidRPr="00CC66D9">
        <w:rPr>
          <w:b/>
          <w:sz w:val="28"/>
          <w:szCs w:val="28"/>
          <w:u w:val="single"/>
        </w:rPr>
        <w:t xml:space="preserve"> (</w:t>
      </w:r>
      <w:r w:rsidR="00E80446" w:rsidRPr="00CC66D9">
        <w:rPr>
          <w:b/>
          <w:sz w:val="28"/>
          <w:szCs w:val="28"/>
          <w:u w:val="single"/>
        </w:rPr>
        <w:t>гл.23</w:t>
      </w:r>
      <w:r w:rsidRPr="00CC66D9">
        <w:rPr>
          <w:b/>
          <w:sz w:val="28"/>
          <w:szCs w:val="28"/>
          <w:u w:val="single"/>
        </w:rPr>
        <w:t xml:space="preserve"> НК РФ)</w:t>
      </w:r>
      <w:r w:rsidR="00CE0526" w:rsidRPr="00CC66D9">
        <w:rPr>
          <w:b/>
          <w:sz w:val="28"/>
          <w:szCs w:val="28"/>
          <w:u w:val="single"/>
        </w:rPr>
        <w:t>.</w:t>
      </w:r>
    </w:p>
    <w:p w:rsidR="00EF6684" w:rsidRPr="00CC66D9" w:rsidRDefault="00A37E15" w:rsidP="00CC66D9">
      <w:pPr>
        <w:jc w:val="both"/>
        <w:rPr>
          <w:b/>
          <w:sz w:val="28"/>
          <w:szCs w:val="28"/>
        </w:rPr>
      </w:pPr>
      <w:r w:rsidRPr="00CC66D9">
        <w:rPr>
          <w:b/>
          <w:sz w:val="28"/>
          <w:szCs w:val="28"/>
        </w:rPr>
        <w:tab/>
      </w:r>
      <w:r w:rsidR="00CE0526" w:rsidRPr="00CC66D9">
        <w:rPr>
          <w:b/>
          <w:sz w:val="28"/>
          <w:szCs w:val="28"/>
        </w:rPr>
        <w:t xml:space="preserve">(исчисление, учет и отчетность, арбитражная практика). </w:t>
      </w:r>
    </w:p>
    <w:tbl>
      <w:tblPr>
        <w:tblW w:w="5000" w:type="pct"/>
        <w:shd w:val="clear" w:color="auto" w:fill="FFFFFF"/>
        <w:tblCellMar>
          <w:left w:w="0" w:type="dxa"/>
          <w:right w:w="0" w:type="dxa"/>
        </w:tblCellMar>
        <w:tblLook w:val="04A0" w:firstRow="1" w:lastRow="0" w:firstColumn="1" w:lastColumn="0" w:noHBand="0" w:noVBand="1"/>
      </w:tblPr>
      <w:tblGrid>
        <w:gridCol w:w="9805"/>
      </w:tblGrid>
      <w:tr w:rsidR="00FC2F1A" w:rsidRPr="00CC66D9" w:rsidTr="00FF619B">
        <w:tc>
          <w:tcPr>
            <w:tcW w:w="0" w:type="auto"/>
            <w:shd w:val="clear" w:color="auto" w:fill="FFFFFF"/>
            <w:tcMar>
              <w:top w:w="225" w:type="dxa"/>
              <w:left w:w="225" w:type="dxa"/>
              <w:bottom w:w="225" w:type="dxa"/>
              <w:right w:w="225" w:type="dxa"/>
            </w:tcMar>
          </w:tcPr>
          <w:p w:rsidR="00A454E8" w:rsidRPr="006A2900" w:rsidRDefault="007B13ED" w:rsidP="007B13ED">
            <w:pPr>
              <w:spacing w:after="200" w:line="276" w:lineRule="auto"/>
              <w:jc w:val="both"/>
              <w:rPr>
                <w:b/>
                <w:bCs/>
                <w:color w:val="1F497D" w:themeColor="text2"/>
                <w:sz w:val="28"/>
                <w:szCs w:val="28"/>
                <w:u w:val="single"/>
              </w:rPr>
            </w:pPr>
            <w:r w:rsidRPr="006A2900">
              <w:rPr>
                <w:b/>
                <w:bCs/>
                <w:color w:val="1F497D" w:themeColor="text2"/>
                <w:sz w:val="28"/>
                <w:szCs w:val="28"/>
                <w:u w:val="single"/>
              </w:rPr>
              <w:t xml:space="preserve">      </w:t>
            </w:r>
            <w:r w:rsidR="00A454E8" w:rsidRPr="006A2900">
              <w:rPr>
                <w:b/>
                <w:bCs/>
                <w:color w:val="1F497D" w:themeColor="text2"/>
                <w:sz w:val="28"/>
                <w:szCs w:val="28"/>
                <w:u w:val="single"/>
              </w:rPr>
              <w:t>Ф</w:t>
            </w:r>
            <w:r w:rsidR="00702C6D" w:rsidRPr="006A2900">
              <w:rPr>
                <w:b/>
                <w:bCs/>
                <w:color w:val="1F497D" w:themeColor="text2"/>
                <w:sz w:val="28"/>
                <w:szCs w:val="28"/>
                <w:u w:val="single"/>
              </w:rPr>
              <w:t>едеральный закон от 14.07.2022 №</w:t>
            </w:r>
            <w:r w:rsidR="00A454E8" w:rsidRPr="006A2900">
              <w:rPr>
                <w:b/>
                <w:bCs/>
                <w:color w:val="1F497D" w:themeColor="text2"/>
                <w:sz w:val="28"/>
                <w:szCs w:val="28"/>
                <w:u w:val="single"/>
              </w:rPr>
              <w:t xml:space="preserve"> 323-ФЗ "О внесении изменений в часть вторую Налогового кодекса Российской Федерации".</w:t>
            </w:r>
          </w:p>
          <w:p w:rsidR="006A2900" w:rsidRDefault="007B13ED" w:rsidP="007B13ED">
            <w:pPr>
              <w:spacing w:after="200" w:line="276" w:lineRule="auto"/>
              <w:jc w:val="both"/>
              <w:rPr>
                <w:bCs/>
                <w:sz w:val="28"/>
                <w:szCs w:val="28"/>
              </w:rPr>
            </w:pPr>
            <w:r w:rsidRPr="00FF619B">
              <w:rPr>
                <w:bCs/>
                <w:sz w:val="28"/>
                <w:szCs w:val="28"/>
              </w:rPr>
              <w:t xml:space="preserve">    </w:t>
            </w:r>
            <w:r w:rsidR="006A2900">
              <w:rPr>
                <w:bCs/>
                <w:sz w:val="28"/>
                <w:szCs w:val="28"/>
              </w:rPr>
              <w:t xml:space="preserve">  </w:t>
            </w:r>
            <w:r w:rsidR="00595318" w:rsidRPr="00FF619B">
              <w:rPr>
                <w:bCs/>
                <w:sz w:val="28"/>
                <w:szCs w:val="28"/>
              </w:rPr>
              <w:t xml:space="preserve">Данным Законом внесены </w:t>
            </w:r>
            <w:r w:rsidR="006D511F" w:rsidRPr="00FF619B">
              <w:rPr>
                <w:bCs/>
                <w:sz w:val="28"/>
                <w:szCs w:val="28"/>
              </w:rPr>
              <w:t xml:space="preserve">изменения </w:t>
            </w:r>
            <w:r w:rsidR="00595318" w:rsidRPr="00FF619B">
              <w:rPr>
                <w:bCs/>
                <w:sz w:val="28"/>
                <w:szCs w:val="28"/>
              </w:rPr>
              <w:t>в подпункт 3 пун</w:t>
            </w:r>
            <w:r w:rsidR="006D511F" w:rsidRPr="00FF619B">
              <w:rPr>
                <w:bCs/>
                <w:sz w:val="28"/>
                <w:szCs w:val="28"/>
              </w:rPr>
              <w:t xml:space="preserve">кта 1 статьи 219 главы 23 НК РФ,  расширяющие  условия для получения налогового вычета по затратам на медицинские услуги. </w:t>
            </w:r>
            <w:r w:rsidR="00427E48" w:rsidRPr="00FF619B">
              <w:rPr>
                <w:bCs/>
                <w:sz w:val="28"/>
                <w:szCs w:val="28"/>
              </w:rPr>
              <w:t> </w:t>
            </w:r>
          </w:p>
          <w:p w:rsidR="00577F50" w:rsidRDefault="006A2900" w:rsidP="007B13ED">
            <w:pPr>
              <w:spacing w:after="200" w:line="276" w:lineRule="auto"/>
              <w:jc w:val="both"/>
              <w:rPr>
                <w:bCs/>
                <w:sz w:val="28"/>
                <w:szCs w:val="28"/>
              </w:rPr>
            </w:pPr>
            <w:r>
              <w:rPr>
                <w:bCs/>
                <w:sz w:val="28"/>
                <w:szCs w:val="28"/>
              </w:rPr>
              <w:t xml:space="preserve">      Изменения состоя</w:t>
            </w:r>
            <w:r w:rsidR="00427E48" w:rsidRPr="00FF619B">
              <w:rPr>
                <w:bCs/>
                <w:sz w:val="28"/>
                <w:szCs w:val="28"/>
              </w:rPr>
              <w:t xml:space="preserve">т в том, что вернуть налог теперь можно будет по расходам на поправку здоровья детей до 24 лет, а не 18, как было ранее. Важно, чтобы дети учились на дневном отделении. </w:t>
            </w:r>
          </w:p>
          <w:p w:rsidR="00427E48" w:rsidRPr="00FF619B" w:rsidRDefault="00577F50" w:rsidP="007B13ED">
            <w:pPr>
              <w:spacing w:after="200" w:line="276" w:lineRule="auto"/>
              <w:jc w:val="both"/>
              <w:rPr>
                <w:bCs/>
                <w:sz w:val="28"/>
                <w:szCs w:val="28"/>
              </w:rPr>
            </w:pPr>
            <w:r>
              <w:rPr>
                <w:bCs/>
                <w:sz w:val="28"/>
                <w:szCs w:val="28"/>
              </w:rPr>
              <w:lastRenderedPageBreak/>
              <w:t xml:space="preserve">       </w:t>
            </w:r>
            <w:r w:rsidR="00427E48" w:rsidRPr="00FF619B">
              <w:rPr>
                <w:bCs/>
                <w:sz w:val="28"/>
                <w:szCs w:val="28"/>
              </w:rPr>
              <w:t>Все остальные условия не изменились.</w:t>
            </w:r>
            <w:r w:rsidR="006D511F" w:rsidRPr="00FF619B">
              <w:rPr>
                <w:bCs/>
                <w:sz w:val="28"/>
                <w:szCs w:val="28"/>
              </w:rPr>
              <w:t xml:space="preserve"> </w:t>
            </w:r>
            <w:r w:rsidR="00427E48" w:rsidRPr="00FF619B">
              <w:rPr>
                <w:bCs/>
                <w:sz w:val="28"/>
                <w:szCs w:val="28"/>
              </w:rPr>
              <w:t>Увеличение возраста детей применятся к расходам 2022 года.</w:t>
            </w:r>
            <w:r w:rsidR="006D511F" w:rsidRPr="00FF619B">
              <w:rPr>
                <w:bCs/>
                <w:sz w:val="28"/>
                <w:szCs w:val="28"/>
              </w:rPr>
              <w:t xml:space="preserve"> </w:t>
            </w:r>
            <w:r w:rsidR="00427E48" w:rsidRPr="00FF619B">
              <w:rPr>
                <w:bCs/>
                <w:sz w:val="28"/>
                <w:szCs w:val="28"/>
              </w:rPr>
              <w:t>Учесть можно будет и взносы на добровольное мед</w:t>
            </w:r>
            <w:r w:rsidR="006801E8">
              <w:rPr>
                <w:bCs/>
                <w:sz w:val="28"/>
                <w:szCs w:val="28"/>
              </w:rPr>
              <w:t xml:space="preserve">ицинское </w:t>
            </w:r>
            <w:r w:rsidR="00427E48" w:rsidRPr="00FF619B">
              <w:rPr>
                <w:bCs/>
                <w:sz w:val="28"/>
                <w:szCs w:val="28"/>
              </w:rPr>
              <w:t>страхование детей до 24 лет.</w:t>
            </w:r>
          </w:p>
          <w:p w:rsidR="00EE51C2" w:rsidRPr="00FF619B" w:rsidRDefault="007B13ED" w:rsidP="007B13ED">
            <w:pPr>
              <w:spacing w:after="200" w:line="276" w:lineRule="auto"/>
              <w:jc w:val="both"/>
              <w:rPr>
                <w:bCs/>
                <w:sz w:val="28"/>
                <w:szCs w:val="28"/>
              </w:rPr>
            </w:pPr>
            <w:r w:rsidRPr="00FF619B">
              <w:rPr>
                <w:bCs/>
                <w:sz w:val="28"/>
                <w:szCs w:val="28"/>
              </w:rPr>
              <w:t xml:space="preserve">      </w:t>
            </w:r>
            <w:r w:rsidR="00427E48" w:rsidRPr="00FF619B">
              <w:rPr>
                <w:bCs/>
                <w:sz w:val="28"/>
                <w:szCs w:val="28"/>
              </w:rPr>
              <w:t>Соц</w:t>
            </w:r>
            <w:r w:rsidR="006D511F" w:rsidRPr="00FF619B">
              <w:rPr>
                <w:bCs/>
                <w:sz w:val="28"/>
                <w:szCs w:val="28"/>
              </w:rPr>
              <w:t xml:space="preserve">иальный </w:t>
            </w:r>
            <w:r w:rsidR="00427E48" w:rsidRPr="00FF619B">
              <w:rPr>
                <w:bCs/>
                <w:sz w:val="28"/>
                <w:szCs w:val="28"/>
              </w:rPr>
              <w:t>вычет предоставят не только родителям, но опекунам или попечителям бывших подопечных в возрасте до 24 лет, то есть уже после прекращения опеки или попечительства, но только в случае, если дети являются студентами очного отделения (</w:t>
            </w:r>
            <w:proofErr w:type="spellStart"/>
            <w:r w:rsidR="00427E48" w:rsidRPr="00FF619B">
              <w:rPr>
                <w:bCs/>
                <w:sz w:val="28"/>
                <w:szCs w:val="28"/>
              </w:rPr>
              <w:t>пп</w:t>
            </w:r>
            <w:proofErr w:type="spellEnd"/>
            <w:r w:rsidR="00427E48" w:rsidRPr="00FF619B">
              <w:rPr>
                <w:bCs/>
                <w:sz w:val="28"/>
                <w:szCs w:val="28"/>
              </w:rPr>
              <w:t>. 7 п. 1 ст. 219 НК РФ).</w:t>
            </w:r>
          </w:p>
          <w:p w:rsidR="00427E48" w:rsidRPr="00FF619B" w:rsidRDefault="00702C6D" w:rsidP="007B13ED">
            <w:pPr>
              <w:spacing w:after="200" w:line="276" w:lineRule="auto"/>
              <w:jc w:val="both"/>
              <w:rPr>
                <w:bCs/>
                <w:sz w:val="28"/>
                <w:szCs w:val="28"/>
                <w:u w:val="single"/>
              </w:rPr>
            </w:pPr>
            <w:r w:rsidRPr="00FF619B">
              <w:rPr>
                <w:bCs/>
                <w:sz w:val="28"/>
                <w:szCs w:val="28"/>
              </w:rPr>
              <w:t xml:space="preserve">     </w:t>
            </w:r>
            <w:r w:rsidR="00427E48" w:rsidRPr="00FF619B">
              <w:rPr>
                <w:bCs/>
                <w:sz w:val="28"/>
                <w:szCs w:val="28"/>
              </w:rPr>
              <w:t>Гражданин может получить социальный налоговый вычет по НДФЛ за медицинские услуги по расходам на детей</w:t>
            </w:r>
            <w:r w:rsidR="00427E48" w:rsidRPr="00FF619B">
              <w:rPr>
                <w:bCs/>
                <w:sz w:val="28"/>
                <w:szCs w:val="28"/>
                <w:u w:val="single"/>
              </w:rPr>
              <w:t>, в том числе усыновленных.</w:t>
            </w:r>
          </w:p>
          <w:p w:rsidR="00896B0B" w:rsidRPr="00577F50" w:rsidRDefault="00457A36" w:rsidP="00577F50">
            <w:pPr>
              <w:spacing w:after="200" w:line="276" w:lineRule="auto"/>
              <w:jc w:val="both"/>
              <w:rPr>
                <w:rFonts w:eastAsiaTheme="minorHAnsi"/>
                <w:b/>
                <w:color w:val="1F497D" w:themeColor="text2"/>
                <w:sz w:val="28"/>
                <w:szCs w:val="28"/>
                <w:u w:val="single"/>
                <w:lang w:eastAsia="en-US"/>
              </w:rPr>
            </w:pPr>
            <w:r w:rsidRPr="00577F50">
              <w:rPr>
                <w:rFonts w:ascii="Helvetica" w:hAnsi="Helvetica" w:cs="Helvetica"/>
                <w:b/>
                <w:bCs/>
                <w:i/>
                <w:iCs/>
                <w:color w:val="1F497D" w:themeColor="text2"/>
                <w:u w:val="single"/>
              </w:rPr>
              <w:t xml:space="preserve"> </w:t>
            </w:r>
            <w:r w:rsidR="00896B0B" w:rsidRPr="00577F50">
              <w:rPr>
                <w:rFonts w:ascii="Helvetica" w:hAnsi="Helvetica" w:cs="Helvetica"/>
                <w:b/>
                <w:bCs/>
                <w:i/>
                <w:iCs/>
                <w:color w:val="1F497D" w:themeColor="text2"/>
                <w:u w:val="single"/>
              </w:rPr>
              <w:t xml:space="preserve">       </w:t>
            </w:r>
            <w:hyperlink r:id="rId50" w:tooltip="Приложение. Информационная справка. По вопросам обложения налогом на доходы физических лиц и страховыми взносами оплаты проезда, проживания и питания исполнителей услуг по договорам гражданско-правового характера, а также участников мероприятий конкурса&#10;&#10;" w:history="1">
              <w:r w:rsidRPr="00577F50">
                <w:rPr>
                  <w:rStyle w:val="a3"/>
                  <w:b/>
                  <w:bCs/>
                  <w:iCs/>
                  <w:color w:val="1F497D" w:themeColor="text2"/>
                  <w:sz w:val="28"/>
                  <w:szCs w:val="28"/>
                </w:rPr>
                <w:t>Письмо</w:t>
              </w:r>
            </w:hyperlink>
            <w:r w:rsidRPr="00577F50">
              <w:rPr>
                <w:b/>
                <w:bCs/>
                <w:iCs/>
                <w:color w:val="1F497D" w:themeColor="text2"/>
                <w:sz w:val="28"/>
                <w:szCs w:val="28"/>
                <w:u w:val="single"/>
              </w:rPr>
              <w:t xml:space="preserve"> ФНС России от 23.06.2022 № БС-15-11/71@</w:t>
            </w:r>
            <w:r w:rsidR="00896B0B" w:rsidRPr="00577F50">
              <w:rPr>
                <w:rFonts w:eastAsiaTheme="minorHAnsi"/>
                <w:b/>
                <w:color w:val="1F497D" w:themeColor="text2"/>
                <w:sz w:val="28"/>
                <w:szCs w:val="28"/>
                <w:u w:val="single"/>
                <w:lang w:eastAsia="en-US"/>
              </w:rPr>
              <w:t xml:space="preserve"> (Об НДФЛ и страховых взносах в отношении оплаты проезда, проживания и питания исполнителей услуг по договорам ГПХ, а также участников мероприятий конкурса</w:t>
            </w:r>
            <w:r w:rsidR="00A430E1" w:rsidRPr="00577F50">
              <w:rPr>
                <w:rFonts w:eastAsiaTheme="minorHAnsi"/>
                <w:b/>
                <w:color w:val="1F497D" w:themeColor="text2"/>
                <w:sz w:val="28"/>
                <w:szCs w:val="28"/>
                <w:u w:val="single"/>
                <w:lang w:eastAsia="en-US"/>
              </w:rPr>
              <w:t>)</w:t>
            </w:r>
            <w:r w:rsidR="00896B0B" w:rsidRPr="00577F50">
              <w:rPr>
                <w:rFonts w:eastAsiaTheme="minorHAnsi"/>
                <w:b/>
                <w:color w:val="1F497D" w:themeColor="text2"/>
                <w:sz w:val="28"/>
                <w:szCs w:val="28"/>
                <w:u w:val="single"/>
                <w:lang w:eastAsia="en-US"/>
              </w:rPr>
              <w:t xml:space="preserve">. </w:t>
            </w:r>
          </w:p>
          <w:p w:rsidR="00436483" w:rsidRPr="00FF619B" w:rsidRDefault="00457A36" w:rsidP="00436483">
            <w:pPr>
              <w:pStyle w:val="a4"/>
              <w:ind w:firstLine="709"/>
              <w:jc w:val="both"/>
              <w:rPr>
                <w:sz w:val="28"/>
                <w:szCs w:val="28"/>
              </w:rPr>
            </w:pPr>
            <w:r w:rsidRPr="00FF619B">
              <w:rPr>
                <w:sz w:val="28"/>
                <w:szCs w:val="28"/>
              </w:rPr>
              <w:t xml:space="preserve">ФНС рассмотрела ситуацию: организация оплачивает за физлиц - исполнителей по ГПД проезд к месту оказания услуг и обратно, </w:t>
            </w:r>
            <w:proofErr w:type="gramStart"/>
            <w:r w:rsidRPr="00FF619B">
              <w:rPr>
                <w:sz w:val="28"/>
                <w:szCs w:val="28"/>
              </w:rPr>
              <w:t>проживание</w:t>
            </w:r>
            <w:proofErr w:type="gramEnd"/>
            <w:r w:rsidRPr="00FF619B">
              <w:rPr>
                <w:sz w:val="28"/>
                <w:szCs w:val="28"/>
              </w:rPr>
              <w:t xml:space="preserve"> и питание в месте оказания услуг. </w:t>
            </w:r>
          </w:p>
          <w:p w:rsidR="00436483" w:rsidRPr="00FF619B" w:rsidRDefault="00436483" w:rsidP="00436483">
            <w:pPr>
              <w:pStyle w:val="a4"/>
              <w:ind w:firstLine="709"/>
              <w:jc w:val="both"/>
              <w:rPr>
                <w:sz w:val="28"/>
                <w:szCs w:val="28"/>
              </w:rPr>
            </w:pPr>
            <w:r w:rsidRPr="00FF619B">
              <w:rPr>
                <w:sz w:val="28"/>
                <w:szCs w:val="28"/>
              </w:rPr>
              <w:t xml:space="preserve">Согласно </w:t>
            </w:r>
            <w:hyperlink r:id="rId51" w:history="1">
              <w:r w:rsidRPr="00FF619B">
                <w:rPr>
                  <w:rStyle w:val="a3"/>
                  <w:color w:val="auto"/>
                  <w:sz w:val="28"/>
                  <w:szCs w:val="28"/>
                  <w:u w:val="none"/>
                </w:rPr>
                <w:t>подпункту 1 пункта 2 статьи 211</w:t>
              </w:r>
            </w:hyperlink>
            <w:r w:rsidRPr="00FF619B">
              <w:rPr>
                <w:sz w:val="28"/>
                <w:szCs w:val="28"/>
              </w:rPr>
              <w:t xml:space="preserve"> Кодекса к доходам, полученным налогоплательщиком в натуральной форме, относится, в частности, оплата (полностью или частично) за него организациями товаров (работ, услуг) или имущественных прав, в том числе коммунальных услуг, питания, отдыха, обучения в интересах налогоплательщика. </w:t>
            </w:r>
          </w:p>
          <w:p w:rsidR="002967DC" w:rsidRPr="00FF619B" w:rsidRDefault="00436483" w:rsidP="002967DC">
            <w:pPr>
              <w:pStyle w:val="a4"/>
              <w:ind w:firstLine="709"/>
              <w:jc w:val="both"/>
              <w:rPr>
                <w:sz w:val="28"/>
                <w:szCs w:val="28"/>
              </w:rPr>
            </w:pPr>
            <w:r w:rsidRPr="00FF619B">
              <w:rPr>
                <w:sz w:val="28"/>
                <w:szCs w:val="28"/>
              </w:rPr>
              <w:t xml:space="preserve">Таким образом, оплата организацией за физических лиц, являющихся исполнителями по гражданско-правовым договорам, стоимости проезда к месту оказания услуг и обратно, проживания и питания в месте оказания услуг, производимая исключительно в интересах данной организации для достижения указанных целей, не признается доходом, полученным исполнителями по гражданско-правовым договорам в натуральной форме. </w:t>
            </w:r>
          </w:p>
          <w:p w:rsidR="002967DC" w:rsidRPr="00FF619B" w:rsidRDefault="002967DC" w:rsidP="002967DC">
            <w:pPr>
              <w:pStyle w:val="a4"/>
              <w:ind w:firstLine="709"/>
              <w:jc w:val="both"/>
              <w:rPr>
                <w:sz w:val="28"/>
                <w:szCs w:val="28"/>
              </w:rPr>
            </w:pPr>
            <w:r w:rsidRPr="00FF619B">
              <w:rPr>
                <w:sz w:val="28"/>
                <w:szCs w:val="28"/>
              </w:rPr>
              <w:t xml:space="preserve">Указанные расходы организации не признаются объектом обложения страховыми взносами. </w:t>
            </w:r>
          </w:p>
          <w:p w:rsidR="00457A36" w:rsidRDefault="002967DC" w:rsidP="00896B0B">
            <w:pPr>
              <w:pStyle w:val="a4"/>
              <w:ind w:firstLine="709"/>
              <w:jc w:val="both"/>
              <w:rPr>
                <w:sz w:val="28"/>
                <w:szCs w:val="28"/>
              </w:rPr>
            </w:pPr>
            <w:r w:rsidRPr="00FF619B">
              <w:rPr>
                <w:sz w:val="28"/>
                <w:szCs w:val="28"/>
              </w:rPr>
              <w:t>В письме ФНС высказала</w:t>
            </w:r>
            <w:r w:rsidR="00457A36" w:rsidRPr="00FF619B">
              <w:rPr>
                <w:sz w:val="28"/>
                <w:szCs w:val="28"/>
              </w:rPr>
              <w:t xml:space="preserve">сь об оплате проезда, проживания и питания физлиц - участников конкурса, с которыми нет трудовых или гражданско-правовых договоров. Эти расходы </w:t>
            </w:r>
            <w:hyperlink r:id="rId52" w:tooltip="" w:history="1">
              <w:r w:rsidR="00457A36" w:rsidRPr="00FF619B">
                <w:rPr>
                  <w:rStyle w:val="a3"/>
                  <w:color w:val="auto"/>
                  <w:sz w:val="28"/>
                  <w:szCs w:val="28"/>
                  <w:u w:val="none"/>
                </w:rPr>
                <w:t>облагают</w:t>
              </w:r>
            </w:hyperlink>
            <w:r w:rsidR="00457A36" w:rsidRPr="00FF619B">
              <w:rPr>
                <w:sz w:val="28"/>
                <w:szCs w:val="28"/>
              </w:rPr>
              <w:t xml:space="preserve"> НДФЛ, но взносы </w:t>
            </w:r>
            <w:hyperlink r:id="rId53" w:tooltip="" w:history="1">
              <w:r w:rsidR="00457A36" w:rsidRPr="00FF619B">
                <w:rPr>
                  <w:rStyle w:val="a3"/>
                  <w:color w:val="auto"/>
                  <w:sz w:val="28"/>
                  <w:szCs w:val="28"/>
                  <w:u w:val="none"/>
                </w:rPr>
                <w:t>не начисляют</w:t>
              </w:r>
            </w:hyperlink>
            <w:r w:rsidR="00457A36" w:rsidRPr="00FF619B">
              <w:rPr>
                <w:sz w:val="28"/>
                <w:szCs w:val="28"/>
              </w:rPr>
              <w:t>.</w:t>
            </w:r>
          </w:p>
          <w:p w:rsidR="00FC2F1A" w:rsidRPr="00FF619B" w:rsidRDefault="00FC2F1A" w:rsidP="00427E48">
            <w:pPr>
              <w:spacing w:after="200" w:line="276" w:lineRule="auto"/>
              <w:rPr>
                <w:bCs/>
                <w:color w:val="1F497D" w:themeColor="text2"/>
                <w:sz w:val="28"/>
                <w:szCs w:val="28"/>
                <w:u w:val="single"/>
              </w:rPr>
            </w:pPr>
          </w:p>
        </w:tc>
      </w:tr>
    </w:tbl>
    <w:p w:rsidR="00E53165" w:rsidRPr="00CC66D9" w:rsidRDefault="00577F50" w:rsidP="00C91C2E">
      <w:pPr>
        <w:jc w:val="center"/>
        <w:rPr>
          <w:b/>
          <w:sz w:val="28"/>
          <w:szCs w:val="28"/>
        </w:rPr>
      </w:pPr>
      <w:r w:rsidRPr="00CC66D9">
        <w:rPr>
          <w:b/>
          <w:sz w:val="28"/>
          <w:szCs w:val="28"/>
        </w:rPr>
        <w:lastRenderedPageBreak/>
        <w:t xml:space="preserve"> </w:t>
      </w:r>
    </w:p>
    <w:p w:rsidR="00816C63" w:rsidRPr="00CC66D9" w:rsidRDefault="00551B16" w:rsidP="00D74850">
      <w:pPr>
        <w:rPr>
          <w:b/>
          <w:sz w:val="28"/>
          <w:szCs w:val="28"/>
        </w:rPr>
      </w:pPr>
      <w:r w:rsidRPr="00551B16">
        <w:rPr>
          <w:b/>
          <w:color w:val="1F497D" w:themeColor="text2"/>
          <w:sz w:val="28"/>
          <w:szCs w:val="28"/>
          <w:u w:val="single"/>
        </w:rPr>
        <w:tab/>
      </w:r>
      <w:r w:rsidR="006F0EA6" w:rsidRPr="00CC66D9">
        <w:rPr>
          <w:b/>
          <w:sz w:val="28"/>
          <w:szCs w:val="28"/>
          <w:u w:val="single"/>
        </w:rPr>
        <w:t>НАЛОГ НА ИМУЩЕСТВО  ОРГАНИАЦИЙ</w:t>
      </w:r>
      <w:r w:rsidR="003165C5" w:rsidRPr="00CC66D9">
        <w:rPr>
          <w:b/>
          <w:sz w:val="28"/>
          <w:szCs w:val="28"/>
          <w:u w:val="single"/>
        </w:rPr>
        <w:t xml:space="preserve"> </w:t>
      </w:r>
      <w:r w:rsidR="006F0EA6" w:rsidRPr="00CC66D9">
        <w:rPr>
          <w:b/>
          <w:sz w:val="28"/>
          <w:szCs w:val="28"/>
          <w:u w:val="single"/>
        </w:rPr>
        <w:t>(гл.30 НК РФ)</w:t>
      </w:r>
    </w:p>
    <w:p w:rsidR="001363E2" w:rsidRPr="00816C63" w:rsidRDefault="00A61629" w:rsidP="00816C63">
      <w:pPr>
        <w:jc w:val="both"/>
        <w:rPr>
          <w:b/>
          <w:bCs/>
          <w:iCs/>
          <w:color w:val="1F497D" w:themeColor="text2"/>
          <w:sz w:val="28"/>
          <w:szCs w:val="28"/>
          <w:u w:val="single"/>
        </w:rPr>
      </w:pPr>
      <w:r w:rsidRPr="00816C63">
        <w:rPr>
          <w:b/>
          <w:bCs/>
          <w:iCs/>
          <w:color w:val="1F497D" w:themeColor="text2"/>
          <w:sz w:val="28"/>
          <w:szCs w:val="28"/>
        </w:rPr>
        <w:tab/>
      </w:r>
      <w:r w:rsidR="001363E2" w:rsidRPr="00816C63">
        <w:rPr>
          <w:b/>
          <w:bCs/>
          <w:i/>
          <w:iCs/>
          <w:color w:val="1F497D" w:themeColor="text2"/>
          <w:sz w:val="28"/>
          <w:szCs w:val="28"/>
          <w:u w:val="single"/>
        </w:rPr>
        <w:t> </w:t>
      </w:r>
      <w:hyperlink r:id="rId54" w:history="1">
        <w:r w:rsidR="001363E2" w:rsidRPr="00816C63">
          <w:rPr>
            <w:rStyle w:val="a3"/>
            <w:b/>
            <w:bCs/>
            <w:iCs/>
            <w:color w:val="1F497D" w:themeColor="text2"/>
            <w:sz w:val="28"/>
            <w:szCs w:val="28"/>
          </w:rPr>
          <w:t>Письмо</w:t>
        </w:r>
      </w:hyperlink>
      <w:r w:rsidR="001363E2" w:rsidRPr="00816C63">
        <w:rPr>
          <w:b/>
          <w:bCs/>
          <w:iCs/>
          <w:color w:val="1F497D" w:themeColor="text2"/>
          <w:sz w:val="28"/>
          <w:szCs w:val="28"/>
          <w:u w:val="single"/>
        </w:rPr>
        <w:t xml:space="preserve"> ФНС России о</w:t>
      </w:r>
      <w:r w:rsidR="005F578C">
        <w:rPr>
          <w:b/>
          <w:bCs/>
          <w:iCs/>
          <w:color w:val="1F497D" w:themeColor="text2"/>
          <w:sz w:val="28"/>
          <w:szCs w:val="28"/>
          <w:u w:val="single"/>
        </w:rPr>
        <w:t>т 08.07.2022 N БС-4-21/8708@</w:t>
      </w:r>
      <w:r w:rsidR="001363E2" w:rsidRPr="00816C63">
        <w:rPr>
          <w:b/>
          <w:bCs/>
          <w:iCs/>
          <w:color w:val="1F497D" w:themeColor="text2"/>
          <w:sz w:val="28"/>
          <w:szCs w:val="28"/>
          <w:u w:val="single"/>
        </w:rPr>
        <w:t xml:space="preserve"> </w:t>
      </w:r>
      <w:r w:rsidR="005F578C">
        <w:rPr>
          <w:b/>
          <w:bCs/>
          <w:iCs/>
          <w:color w:val="1F497D" w:themeColor="text2"/>
          <w:sz w:val="28"/>
          <w:szCs w:val="28"/>
          <w:u w:val="single"/>
        </w:rPr>
        <w:t>(</w:t>
      </w:r>
      <w:r w:rsidR="001363E2" w:rsidRPr="00816C63">
        <w:rPr>
          <w:b/>
          <w:bCs/>
          <w:iCs/>
          <w:color w:val="1F497D" w:themeColor="text2"/>
          <w:sz w:val="28"/>
          <w:szCs w:val="28"/>
          <w:u w:val="single"/>
        </w:rPr>
        <w:t>О заполнении российскими организациями декларации по налогу на имущество организаций с 01.01.2023</w:t>
      </w:r>
      <w:r w:rsidR="005F578C">
        <w:rPr>
          <w:b/>
          <w:bCs/>
          <w:iCs/>
          <w:color w:val="1F497D" w:themeColor="text2"/>
          <w:sz w:val="28"/>
          <w:szCs w:val="28"/>
          <w:u w:val="single"/>
        </w:rPr>
        <w:t>)</w:t>
      </w:r>
      <w:r w:rsidR="001363E2" w:rsidRPr="00816C63">
        <w:rPr>
          <w:b/>
          <w:bCs/>
          <w:iCs/>
          <w:color w:val="1F497D" w:themeColor="text2"/>
          <w:sz w:val="28"/>
          <w:szCs w:val="28"/>
          <w:u w:val="single"/>
        </w:rPr>
        <w:t xml:space="preserve">. </w:t>
      </w:r>
    </w:p>
    <w:p w:rsidR="001363E2" w:rsidRPr="001363E2" w:rsidRDefault="00816C63" w:rsidP="00816C63">
      <w:pPr>
        <w:pStyle w:val="a4"/>
        <w:jc w:val="both"/>
        <w:rPr>
          <w:bCs/>
          <w:iCs/>
          <w:sz w:val="28"/>
          <w:szCs w:val="28"/>
        </w:rPr>
      </w:pPr>
      <w:r>
        <w:rPr>
          <w:bCs/>
          <w:iCs/>
          <w:sz w:val="28"/>
          <w:szCs w:val="28"/>
        </w:rPr>
        <w:lastRenderedPageBreak/>
        <w:tab/>
      </w:r>
      <w:r w:rsidR="001363E2" w:rsidRPr="001363E2">
        <w:rPr>
          <w:bCs/>
          <w:iCs/>
          <w:sz w:val="28"/>
          <w:szCs w:val="28"/>
        </w:rPr>
        <w:t>С 1 января 2023 года вступает в силу пункт 6 статьи 386 Кодекса, согласно которому налогоплательщики — российские организации не включают в налоговую декларацию сведения об объектах налогообложения, налоговая база по которым определяется как их кадастровая стоимость</w:t>
      </w:r>
    </w:p>
    <w:p w:rsidR="001363E2" w:rsidRDefault="001363E2" w:rsidP="00816C63">
      <w:pPr>
        <w:pStyle w:val="a4"/>
        <w:jc w:val="both"/>
        <w:rPr>
          <w:bCs/>
          <w:iCs/>
          <w:sz w:val="28"/>
          <w:szCs w:val="28"/>
        </w:rPr>
      </w:pPr>
      <w:r w:rsidRPr="001363E2">
        <w:rPr>
          <w:bCs/>
          <w:iCs/>
          <w:sz w:val="28"/>
          <w:szCs w:val="28"/>
        </w:rPr>
        <w:t> </w:t>
      </w:r>
      <w:r w:rsidR="00816C63">
        <w:rPr>
          <w:bCs/>
          <w:iCs/>
          <w:sz w:val="28"/>
          <w:szCs w:val="28"/>
        </w:rPr>
        <w:tab/>
      </w:r>
      <w:r>
        <w:rPr>
          <w:bCs/>
          <w:iCs/>
          <w:sz w:val="28"/>
          <w:szCs w:val="28"/>
        </w:rPr>
        <w:t xml:space="preserve">Таким образом, </w:t>
      </w:r>
      <w:r w:rsidR="00816C63">
        <w:rPr>
          <w:bCs/>
          <w:iCs/>
          <w:sz w:val="28"/>
          <w:szCs w:val="28"/>
        </w:rPr>
        <w:t>в</w:t>
      </w:r>
      <w:r w:rsidRPr="001363E2">
        <w:rPr>
          <w:bCs/>
          <w:iCs/>
          <w:sz w:val="28"/>
          <w:szCs w:val="28"/>
        </w:rPr>
        <w:t xml:space="preserve"> состав налоговой декларации по налогу, подлежащей представлению российской организацией с 1 января 2023 года, раздел 3 налоговой декларации по налогу не включается.</w:t>
      </w:r>
    </w:p>
    <w:p w:rsidR="00816C63" w:rsidRPr="001363E2" w:rsidRDefault="00816C63" w:rsidP="00816C63">
      <w:pPr>
        <w:pStyle w:val="a4"/>
        <w:jc w:val="both"/>
        <w:rPr>
          <w:bCs/>
          <w:iCs/>
          <w:sz w:val="28"/>
          <w:szCs w:val="28"/>
        </w:rPr>
      </w:pPr>
    </w:p>
    <w:p w:rsidR="00A61629" w:rsidRDefault="00816C63" w:rsidP="00A61629">
      <w:pPr>
        <w:pStyle w:val="a4"/>
        <w:jc w:val="both"/>
        <w:rPr>
          <w:b/>
          <w:bCs/>
          <w:color w:val="1F497D" w:themeColor="text2"/>
          <w:sz w:val="28"/>
          <w:szCs w:val="28"/>
          <w:u w:val="single"/>
        </w:rPr>
      </w:pPr>
      <w:r w:rsidRPr="00816C63">
        <w:rPr>
          <w:b/>
          <w:bCs/>
          <w:iCs/>
          <w:color w:val="1F497D" w:themeColor="text2"/>
          <w:sz w:val="28"/>
          <w:szCs w:val="28"/>
        </w:rPr>
        <w:tab/>
      </w:r>
      <w:r w:rsidR="00A61629">
        <w:rPr>
          <w:b/>
          <w:bCs/>
          <w:iCs/>
          <w:color w:val="1F497D" w:themeColor="text2"/>
          <w:sz w:val="28"/>
          <w:szCs w:val="28"/>
          <w:u w:val="single"/>
        </w:rPr>
        <w:t>П</w:t>
      </w:r>
      <w:r>
        <w:rPr>
          <w:b/>
          <w:bCs/>
          <w:iCs/>
          <w:color w:val="1F497D" w:themeColor="text2"/>
          <w:sz w:val="28"/>
          <w:szCs w:val="28"/>
          <w:u w:val="single"/>
        </w:rPr>
        <w:t>исьмо ФНС России от 13.07.2022 №</w:t>
      </w:r>
      <w:r w:rsidR="00A61629">
        <w:rPr>
          <w:b/>
          <w:bCs/>
          <w:iCs/>
          <w:color w:val="1F497D" w:themeColor="text2"/>
          <w:sz w:val="28"/>
          <w:szCs w:val="28"/>
          <w:u w:val="single"/>
        </w:rPr>
        <w:t xml:space="preserve"> БС-4-21/8943@ "Об основаниях прекращения налогообложения объектов недвижимого имущества, налоговая база по которым определяется как кадастровая стоимость, в случае их принуди</w:t>
      </w:r>
      <w:r w:rsidR="009A0156">
        <w:rPr>
          <w:b/>
          <w:bCs/>
          <w:iCs/>
          <w:color w:val="1F497D" w:themeColor="text2"/>
          <w:sz w:val="28"/>
          <w:szCs w:val="28"/>
          <w:u w:val="single"/>
        </w:rPr>
        <w:t>тельного изъятия у собственника</w:t>
      </w:r>
      <w:r w:rsidR="00A61629">
        <w:rPr>
          <w:b/>
          <w:bCs/>
          <w:iCs/>
          <w:color w:val="1F497D" w:themeColor="text2"/>
          <w:sz w:val="28"/>
          <w:szCs w:val="28"/>
          <w:u w:val="single"/>
        </w:rPr>
        <w:t>"</w:t>
      </w:r>
      <w:r w:rsidR="009A0156">
        <w:rPr>
          <w:b/>
          <w:bCs/>
          <w:iCs/>
          <w:color w:val="1F497D" w:themeColor="text2"/>
          <w:sz w:val="28"/>
          <w:szCs w:val="28"/>
          <w:u w:val="single"/>
        </w:rPr>
        <w:t>.</w:t>
      </w:r>
    </w:p>
    <w:p w:rsidR="00A61629" w:rsidRDefault="00A61629" w:rsidP="00A61629">
      <w:pPr>
        <w:pStyle w:val="a4"/>
        <w:jc w:val="both"/>
        <w:rPr>
          <w:sz w:val="28"/>
          <w:szCs w:val="28"/>
        </w:rPr>
      </w:pPr>
      <w:r>
        <w:rPr>
          <w:rStyle w:val="ab"/>
          <w:b w:val="0"/>
          <w:sz w:val="28"/>
          <w:szCs w:val="28"/>
        </w:rPr>
        <w:tab/>
      </w:r>
    </w:p>
    <w:p w:rsidR="00A61629" w:rsidRDefault="00816C63" w:rsidP="00A61629">
      <w:pPr>
        <w:pStyle w:val="a4"/>
        <w:jc w:val="both"/>
        <w:rPr>
          <w:sz w:val="28"/>
          <w:szCs w:val="28"/>
        </w:rPr>
      </w:pPr>
      <w:r>
        <w:rPr>
          <w:sz w:val="28"/>
          <w:szCs w:val="28"/>
        </w:rPr>
        <w:tab/>
      </w:r>
      <w:r w:rsidR="00B43DA1">
        <w:rPr>
          <w:sz w:val="28"/>
          <w:szCs w:val="28"/>
        </w:rPr>
        <w:t xml:space="preserve">В письме </w:t>
      </w:r>
      <w:r w:rsidR="00A61629">
        <w:rPr>
          <w:sz w:val="28"/>
          <w:szCs w:val="28"/>
        </w:rPr>
        <w:t xml:space="preserve">ФНС указала, что при принудительном изъятии </w:t>
      </w:r>
      <w:hyperlink r:id="rId55" w:history="1">
        <w:r w:rsidR="00A61629">
          <w:rPr>
            <w:rStyle w:val="a3"/>
            <w:color w:val="auto"/>
            <w:sz w:val="28"/>
            <w:szCs w:val="28"/>
          </w:rPr>
          <w:t>налог на имущество</w:t>
        </w:r>
      </w:hyperlink>
      <w:r w:rsidR="00A61629">
        <w:rPr>
          <w:sz w:val="28"/>
          <w:szCs w:val="28"/>
        </w:rPr>
        <w:t xml:space="preserve"> с объектов, облагаемых по кадастровой стоимости, и </w:t>
      </w:r>
      <w:hyperlink r:id="rId56" w:history="1">
        <w:r w:rsidR="00A61629">
          <w:rPr>
            <w:rStyle w:val="a3"/>
            <w:color w:val="auto"/>
            <w:sz w:val="28"/>
            <w:szCs w:val="28"/>
          </w:rPr>
          <w:t>земельный налог</w:t>
        </w:r>
      </w:hyperlink>
      <w:r w:rsidR="00A61629">
        <w:rPr>
          <w:sz w:val="28"/>
          <w:szCs w:val="28"/>
        </w:rPr>
        <w:t xml:space="preserve"> не платят </w:t>
      </w:r>
      <w:proofErr w:type="gramStart"/>
      <w:r w:rsidR="00A61629">
        <w:rPr>
          <w:sz w:val="28"/>
          <w:szCs w:val="28"/>
        </w:rPr>
        <w:t>с даты</w:t>
      </w:r>
      <w:proofErr w:type="gramEnd"/>
      <w:r w:rsidR="00A61629">
        <w:rPr>
          <w:sz w:val="28"/>
          <w:szCs w:val="28"/>
        </w:rPr>
        <w:t xml:space="preserve"> гос</w:t>
      </w:r>
      <w:r w:rsidR="009A0156">
        <w:rPr>
          <w:sz w:val="28"/>
          <w:szCs w:val="28"/>
        </w:rPr>
        <w:t xml:space="preserve">ударственной </w:t>
      </w:r>
      <w:r w:rsidR="00A61629">
        <w:rPr>
          <w:sz w:val="28"/>
          <w:szCs w:val="28"/>
        </w:rPr>
        <w:t>регистрации прекращения права собственности.</w:t>
      </w:r>
    </w:p>
    <w:p w:rsidR="00A61629" w:rsidRDefault="00A61629" w:rsidP="00A61629">
      <w:pPr>
        <w:pStyle w:val="a4"/>
        <w:jc w:val="both"/>
        <w:rPr>
          <w:rFonts w:ascii="Helvetica" w:hAnsi="Helvetica" w:cs="Helvetica"/>
          <w:color w:val="000000"/>
        </w:rPr>
      </w:pPr>
    </w:p>
    <w:p w:rsidR="00CC5E4F" w:rsidRPr="00CC66D9" w:rsidRDefault="00CC5E4F" w:rsidP="00CC66D9">
      <w:pPr>
        <w:jc w:val="both"/>
        <w:rPr>
          <w:b/>
          <w:sz w:val="28"/>
          <w:szCs w:val="28"/>
        </w:rPr>
      </w:pPr>
    </w:p>
    <w:p w:rsidR="0071610B" w:rsidRPr="00CC66D9" w:rsidRDefault="00E80446" w:rsidP="008F2B0C">
      <w:pPr>
        <w:jc w:val="center"/>
        <w:rPr>
          <w:b/>
          <w:sz w:val="28"/>
          <w:szCs w:val="28"/>
          <w:u w:val="single"/>
        </w:rPr>
      </w:pPr>
      <w:r w:rsidRPr="00CC66D9">
        <w:rPr>
          <w:b/>
          <w:sz w:val="28"/>
          <w:szCs w:val="28"/>
          <w:u w:val="single"/>
        </w:rPr>
        <w:t>СТРАХОВЫЕ ВЗНОСЫ</w:t>
      </w:r>
      <w:r w:rsidR="0071610B" w:rsidRPr="00CC66D9">
        <w:rPr>
          <w:b/>
          <w:sz w:val="28"/>
          <w:szCs w:val="28"/>
          <w:u w:val="single"/>
        </w:rPr>
        <w:t xml:space="preserve"> (гл.34 НК РФ)</w:t>
      </w:r>
    </w:p>
    <w:p w:rsidR="009C29D6" w:rsidRDefault="009C29D6" w:rsidP="008F2B0C">
      <w:pPr>
        <w:jc w:val="center"/>
        <w:rPr>
          <w:b/>
          <w:sz w:val="28"/>
          <w:szCs w:val="28"/>
        </w:rPr>
      </w:pPr>
      <w:r w:rsidRPr="00CC66D9">
        <w:rPr>
          <w:b/>
          <w:sz w:val="28"/>
          <w:szCs w:val="28"/>
        </w:rPr>
        <w:t>(исчисление, учет и отчетнос</w:t>
      </w:r>
      <w:r w:rsidR="007C2B25">
        <w:rPr>
          <w:b/>
          <w:sz w:val="28"/>
          <w:szCs w:val="28"/>
        </w:rPr>
        <w:t xml:space="preserve">ть, </w:t>
      </w:r>
      <w:r w:rsidR="00430CEE" w:rsidRPr="00CC66D9">
        <w:rPr>
          <w:b/>
          <w:sz w:val="28"/>
          <w:szCs w:val="28"/>
        </w:rPr>
        <w:t>арбитражная практика)</w:t>
      </w:r>
    </w:p>
    <w:p w:rsidR="00A247F6" w:rsidRPr="00CC66D9" w:rsidRDefault="00A247F6" w:rsidP="00A247F6">
      <w:pPr>
        <w:rPr>
          <w:b/>
          <w:sz w:val="28"/>
          <w:szCs w:val="28"/>
          <w:u w:val="single"/>
        </w:rPr>
      </w:pPr>
    </w:p>
    <w:p w:rsidR="00F561FC" w:rsidRPr="00F561FC" w:rsidRDefault="00B30A0B" w:rsidP="00F561FC">
      <w:pPr>
        <w:spacing w:after="200" w:line="276" w:lineRule="auto"/>
        <w:jc w:val="both"/>
        <w:rPr>
          <w:rFonts w:eastAsiaTheme="minorHAnsi"/>
          <w:b/>
          <w:bCs/>
          <w:color w:val="1F497D" w:themeColor="text2"/>
          <w:sz w:val="28"/>
          <w:szCs w:val="28"/>
          <w:u w:val="single"/>
          <w:lang w:eastAsia="en-US"/>
        </w:rPr>
      </w:pPr>
      <w:r>
        <w:rPr>
          <w:rFonts w:eastAsiaTheme="minorHAnsi"/>
          <w:b/>
          <w:bCs/>
          <w:color w:val="1F497D" w:themeColor="text2"/>
          <w:sz w:val="28"/>
          <w:szCs w:val="28"/>
          <w:u w:val="single"/>
          <w:lang w:eastAsia="en-US"/>
        </w:rPr>
        <w:tab/>
      </w:r>
      <w:r w:rsidR="00F561FC" w:rsidRPr="00F561FC">
        <w:rPr>
          <w:rFonts w:eastAsiaTheme="minorHAnsi"/>
          <w:b/>
          <w:bCs/>
          <w:iCs/>
          <w:color w:val="1F497D" w:themeColor="text2"/>
          <w:sz w:val="28"/>
          <w:szCs w:val="28"/>
          <w:u w:val="single"/>
          <w:lang w:eastAsia="en-US"/>
        </w:rPr>
        <w:t>Федеральный закон от 14.07.2022 № 323-ФЗ "О внесении изменений в часть вторую Налогового кодекса Российской Федерации".</w:t>
      </w:r>
    </w:p>
    <w:p w:rsidR="00F561FC" w:rsidRPr="00F561FC" w:rsidRDefault="00F561FC" w:rsidP="00F561FC">
      <w:pPr>
        <w:spacing w:after="200" w:line="276" w:lineRule="auto"/>
        <w:jc w:val="both"/>
        <w:rPr>
          <w:rFonts w:eastAsiaTheme="minorHAnsi"/>
          <w:bCs/>
          <w:sz w:val="28"/>
          <w:szCs w:val="28"/>
          <w:lang w:eastAsia="en-US"/>
        </w:rPr>
      </w:pPr>
      <w:r>
        <w:rPr>
          <w:rFonts w:eastAsiaTheme="minorHAnsi"/>
          <w:bCs/>
          <w:sz w:val="28"/>
          <w:szCs w:val="28"/>
          <w:lang w:eastAsia="en-US"/>
        </w:rPr>
        <w:tab/>
      </w:r>
      <w:r w:rsidRPr="00F561FC">
        <w:rPr>
          <w:rFonts w:eastAsiaTheme="minorHAnsi"/>
          <w:bCs/>
          <w:sz w:val="28"/>
          <w:szCs w:val="28"/>
          <w:lang w:eastAsia="en-US"/>
        </w:rPr>
        <w:t xml:space="preserve">С 1 января 2023 года вместе с поправками </w:t>
      </w:r>
      <w:hyperlink r:id="rId57" w:tooltip="&#10;Обзор: &quot;Единый налоговый платеж станет обязательным для всех с 2023 года&quot;&#10;(КонсультантПлюс, 2022)" w:history="1">
        <w:r w:rsidRPr="00F561FC">
          <w:rPr>
            <w:rStyle w:val="a3"/>
            <w:rFonts w:eastAsiaTheme="minorHAnsi"/>
            <w:bCs/>
            <w:color w:val="auto"/>
            <w:sz w:val="28"/>
            <w:szCs w:val="28"/>
            <w:u w:val="none"/>
            <w:lang w:eastAsia="en-US"/>
          </w:rPr>
          <w:t>об объединении ПФР и ФСС</w:t>
        </w:r>
      </w:hyperlink>
      <w:r w:rsidRPr="00F561FC">
        <w:rPr>
          <w:rFonts w:eastAsiaTheme="minorHAnsi"/>
          <w:bCs/>
          <w:sz w:val="28"/>
          <w:szCs w:val="28"/>
          <w:lang w:eastAsia="en-US"/>
        </w:rPr>
        <w:t xml:space="preserve"> вступают в силу такие изменения:</w:t>
      </w:r>
    </w:p>
    <w:p w:rsidR="00F561FC" w:rsidRPr="00F561FC" w:rsidRDefault="00F561FC" w:rsidP="00F561FC">
      <w:pPr>
        <w:spacing w:after="200" w:line="276" w:lineRule="auto"/>
        <w:jc w:val="both"/>
        <w:rPr>
          <w:rFonts w:eastAsiaTheme="minorHAnsi"/>
          <w:bCs/>
          <w:sz w:val="28"/>
          <w:szCs w:val="28"/>
          <w:lang w:eastAsia="en-US"/>
        </w:rPr>
      </w:pPr>
      <w:r>
        <w:rPr>
          <w:rFonts w:eastAsiaTheme="minorHAnsi"/>
          <w:bCs/>
          <w:sz w:val="28"/>
          <w:szCs w:val="28"/>
          <w:lang w:eastAsia="en-US"/>
        </w:rPr>
        <w:tab/>
      </w:r>
      <w:r w:rsidRPr="00F561FC">
        <w:rPr>
          <w:rFonts w:eastAsiaTheme="minorHAnsi"/>
          <w:bCs/>
          <w:sz w:val="28"/>
          <w:szCs w:val="28"/>
          <w:lang w:eastAsia="en-US"/>
        </w:rPr>
        <w:t xml:space="preserve">- </w:t>
      </w:r>
      <w:hyperlink r:id="rId58" w:history="1">
        <w:r w:rsidRPr="00F561FC">
          <w:rPr>
            <w:rStyle w:val="a3"/>
            <w:rFonts w:eastAsiaTheme="minorHAnsi"/>
            <w:bCs/>
            <w:color w:val="auto"/>
            <w:sz w:val="28"/>
            <w:szCs w:val="28"/>
            <w:u w:val="none"/>
            <w:lang w:eastAsia="en-US"/>
          </w:rPr>
          <w:t>увеличивают</w:t>
        </w:r>
      </w:hyperlink>
      <w:r w:rsidRPr="00F561FC">
        <w:rPr>
          <w:rFonts w:eastAsiaTheme="minorHAnsi"/>
          <w:bCs/>
          <w:sz w:val="28"/>
          <w:szCs w:val="28"/>
          <w:lang w:eastAsia="en-US"/>
        </w:rPr>
        <w:t xml:space="preserve"> срок, за который страхователь по общему правилу должен исполнить требование об уплате штрафа: 20 календарных дней вместо 10. При этом</w:t>
      </w:r>
      <w:proofErr w:type="gramStart"/>
      <w:r w:rsidRPr="00F561FC">
        <w:rPr>
          <w:rFonts w:eastAsiaTheme="minorHAnsi"/>
          <w:bCs/>
          <w:sz w:val="28"/>
          <w:szCs w:val="28"/>
          <w:lang w:eastAsia="en-US"/>
        </w:rPr>
        <w:t>,</w:t>
      </w:r>
      <w:proofErr w:type="gramEnd"/>
      <w:r w:rsidRPr="00F561FC">
        <w:rPr>
          <w:rFonts w:eastAsiaTheme="minorHAnsi"/>
          <w:bCs/>
          <w:sz w:val="28"/>
          <w:szCs w:val="28"/>
          <w:lang w:eastAsia="en-US"/>
        </w:rPr>
        <w:t xml:space="preserve"> если перечислить деньги в течение 10 дней, можно рассчитывать на скидку 50%;</w:t>
      </w:r>
    </w:p>
    <w:p w:rsidR="00F561FC" w:rsidRPr="00F561FC" w:rsidRDefault="00F561FC" w:rsidP="00F561FC">
      <w:pPr>
        <w:spacing w:after="200" w:line="276" w:lineRule="auto"/>
        <w:jc w:val="both"/>
        <w:rPr>
          <w:rFonts w:eastAsiaTheme="minorHAnsi"/>
          <w:bCs/>
          <w:sz w:val="28"/>
          <w:szCs w:val="28"/>
          <w:lang w:eastAsia="en-US"/>
        </w:rPr>
      </w:pPr>
      <w:r>
        <w:rPr>
          <w:rFonts w:eastAsiaTheme="minorHAnsi"/>
          <w:bCs/>
          <w:sz w:val="28"/>
          <w:szCs w:val="28"/>
          <w:lang w:eastAsia="en-US"/>
        </w:rPr>
        <w:tab/>
      </w:r>
      <w:r w:rsidRPr="00F561FC">
        <w:rPr>
          <w:rFonts w:eastAsiaTheme="minorHAnsi"/>
          <w:bCs/>
          <w:sz w:val="28"/>
          <w:szCs w:val="28"/>
          <w:lang w:eastAsia="en-US"/>
        </w:rPr>
        <w:t xml:space="preserve">- </w:t>
      </w:r>
      <w:hyperlink r:id="rId59" w:history="1">
        <w:r w:rsidRPr="00F561FC">
          <w:rPr>
            <w:rStyle w:val="a3"/>
            <w:rFonts w:eastAsiaTheme="minorHAnsi"/>
            <w:bCs/>
            <w:color w:val="auto"/>
            <w:sz w:val="28"/>
            <w:szCs w:val="28"/>
            <w:u w:val="none"/>
            <w:lang w:eastAsia="en-US"/>
          </w:rPr>
          <w:t>закрепляют</w:t>
        </w:r>
      </w:hyperlink>
      <w:r w:rsidRPr="00F561FC">
        <w:rPr>
          <w:rFonts w:eastAsiaTheme="minorHAnsi"/>
          <w:bCs/>
          <w:sz w:val="28"/>
          <w:szCs w:val="28"/>
          <w:lang w:eastAsia="en-US"/>
        </w:rPr>
        <w:t xml:space="preserve"> правило: если страхователь сам нашел ошибку в сведениях о застрахованном лице и исправил ее до того, как об этом узнали </w:t>
      </w:r>
      <w:proofErr w:type="gramStart"/>
      <w:r w:rsidRPr="00F561FC">
        <w:rPr>
          <w:rFonts w:eastAsiaTheme="minorHAnsi"/>
          <w:bCs/>
          <w:sz w:val="28"/>
          <w:szCs w:val="28"/>
          <w:lang w:eastAsia="en-US"/>
        </w:rPr>
        <w:t>проверяющие</w:t>
      </w:r>
      <w:proofErr w:type="gramEnd"/>
      <w:r w:rsidRPr="00F561FC">
        <w:rPr>
          <w:rFonts w:eastAsiaTheme="minorHAnsi"/>
          <w:bCs/>
          <w:sz w:val="28"/>
          <w:szCs w:val="28"/>
          <w:lang w:eastAsia="en-US"/>
        </w:rPr>
        <w:t xml:space="preserve">, его не оштрафуют. Напомним, такого подхода уже давно придерживаются </w:t>
      </w:r>
      <w:hyperlink r:id="rId60" w:history="1">
        <w:r w:rsidRPr="00F561FC">
          <w:rPr>
            <w:rStyle w:val="a3"/>
            <w:rFonts w:eastAsiaTheme="minorHAnsi"/>
            <w:bCs/>
            <w:color w:val="auto"/>
            <w:sz w:val="28"/>
            <w:szCs w:val="28"/>
            <w:u w:val="none"/>
            <w:lang w:eastAsia="en-US"/>
          </w:rPr>
          <w:t>суды</w:t>
        </w:r>
      </w:hyperlink>
      <w:r w:rsidRPr="00F561FC">
        <w:rPr>
          <w:rFonts w:eastAsiaTheme="minorHAnsi"/>
          <w:bCs/>
          <w:sz w:val="28"/>
          <w:szCs w:val="28"/>
          <w:lang w:eastAsia="en-US"/>
        </w:rPr>
        <w:t>.</w:t>
      </w:r>
    </w:p>
    <w:p w:rsidR="00151081" w:rsidRPr="00151081" w:rsidRDefault="00F561FC" w:rsidP="00151081">
      <w:pPr>
        <w:spacing w:after="200" w:line="276" w:lineRule="auto"/>
        <w:jc w:val="both"/>
        <w:rPr>
          <w:rFonts w:eastAsiaTheme="minorHAnsi"/>
          <w:b/>
          <w:bCs/>
          <w:color w:val="1F497D" w:themeColor="text2"/>
          <w:sz w:val="28"/>
          <w:szCs w:val="28"/>
          <w:u w:val="single"/>
          <w:lang w:eastAsia="en-US"/>
        </w:rPr>
      </w:pPr>
      <w:r>
        <w:tab/>
      </w:r>
      <w:hyperlink r:id="rId61" w:tgtFrame="_blank" w:history="1">
        <w:r w:rsidR="00151081" w:rsidRPr="00151081">
          <w:rPr>
            <w:rFonts w:eastAsiaTheme="minorHAnsi"/>
            <w:b/>
            <w:bCs/>
            <w:color w:val="1F497D" w:themeColor="text2"/>
            <w:sz w:val="28"/>
            <w:szCs w:val="28"/>
            <w:u w:val="single"/>
            <w:lang w:eastAsia="en-US"/>
          </w:rPr>
          <w:t>Приказ ФСС РФ от 10.06.2022 № 226</w:t>
        </w:r>
      </w:hyperlink>
      <w:r w:rsidR="00151081" w:rsidRPr="00151081">
        <w:rPr>
          <w:rFonts w:eastAsiaTheme="minorHAnsi"/>
          <w:b/>
          <w:bCs/>
          <w:color w:val="1F497D" w:themeColor="text2"/>
          <w:sz w:val="28"/>
          <w:szCs w:val="28"/>
          <w:u w:val="single"/>
          <w:lang w:eastAsia="en-US"/>
        </w:rPr>
        <w:t xml:space="preserve"> "О внесении изменений в Технологию приема расчетов страхователей по начисленным и уплаченным страховым взносам в системе Фонда социального страхования Российской Федерации в электронном виде с применением </w:t>
      </w:r>
      <w:r w:rsidR="00151081" w:rsidRPr="00151081">
        <w:rPr>
          <w:rFonts w:eastAsiaTheme="minorHAnsi"/>
          <w:b/>
          <w:bCs/>
          <w:color w:val="1F497D" w:themeColor="text2"/>
          <w:sz w:val="28"/>
          <w:szCs w:val="28"/>
          <w:u w:val="single"/>
          <w:lang w:eastAsia="en-US"/>
        </w:rPr>
        <w:lastRenderedPageBreak/>
        <w:t>электронной подписи, утвержденную приказом Фонда социального страхования Российской Федерации от 12 февраля 2010 г. № 19".</w:t>
      </w:r>
    </w:p>
    <w:p w:rsidR="00151081" w:rsidRPr="00151081" w:rsidRDefault="00B30A0B" w:rsidP="00151081">
      <w:pPr>
        <w:spacing w:after="200" w:line="276" w:lineRule="auto"/>
        <w:jc w:val="both"/>
        <w:rPr>
          <w:rFonts w:eastAsiaTheme="minorHAnsi"/>
          <w:bCs/>
          <w:sz w:val="28"/>
          <w:szCs w:val="28"/>
          <w:lang w:eastAsia="en-US"/>
        </w:rPr>
      </w:pPr>
      <w:r>
        <w:rPr>
          <w:rFonts w:eastAsiaTheme="minorHAnsi"/>
          <w:bCs/>
          <w:sz w:val="28"/>
          <w:szCs w:val="28"/>
          <w:lang w:eastAsia="en-US"/>
        </w:rPr>
        <w:tab/>
      </w:r>
      <w:r w:rsidR="00151081" w:rsidRPr="00151081">
        <w:rPr>
          <w:rFonts w:eastAsiaTheme="minorHAnsi"/>
          <w:bCs/>
          <w:sz w:val="28"/>
          <w:szCs w:val="28"/>
          <w:lang w:eastAsia="en-US"/>
        </w:rPr>
        <w:t>Расчет 4-ФСС за первое полугодие 2022 года нужно сдать по новой форме (</w:t>
      </w:r>
      <w:hyperlink r:id="rId62" w:tgtFrame="_blank" w:history="1">
        <w:r w:rsidR="00151081" w:rsidRPr="00151081">
          <w:rPr>
            <w:rFonts w:eastAsiaTheme="minorHAnsi"/>
            <w:bCs/>
            <w:sz w:val="28"/>
            <w:szCs w:val="28"/>
            <w:u w:val="single"/>
            <w:lang w:eastAsia="en-US"/>
          </w:rPr>
          <w:t>Приказ ФСС РФ от 14.03.2022 № 80</w:t>
        </w:r>
      </w:hyperlink>
      <w:r w:rsidR="00151081" w:rsidRPr="00151081">
        <w:rPr>
          <w:rFonts w:eastAsiaTheme="minorHAnsi"/>
          <w:bCs/>
          <w:sz w:val="28"/>
          <w:szCs w:val="28"/>
          <w:lang w:eastAsia="en-US"/>
        </w:rPr>
        <w:t>). Вслед за бумажным бланком Соцстрах обновил и электронный формат расчета.</w:t>
      </w:r>
    </w:p>
    <w:p w:rsidR="00151081" w:rsidRPr="00151081" w:rsidRDefault="00B30A0B" w:rsidP="00151081">
      <w:pPr>
        <w:spacing w:after="200" w:line="276" w:lineRule="auto"/>
        <w:jc w:val="both"/>
        <w:rPr>
          <w:rFonts w:eastAsiaTheme="minorHAnsi"/>
          <w:sz w:val="28"/>
          <w:szCs w:val="28"/>
          <w:lang w:eastAsia="en-US"/>
        </w:rPr>
      </w:pPr>
      <w:r>
        <w:rPr>
          <w:rFonts w:eastAsiaTheme="minorHAnsi"/>
          <w:sz w:val="28"/>
          <w:szCs w:val="28"/>
          <w:lang w:eastAsia="en-US"/>
        </w:rPr>
        <w:tab/>
      </w:r>
      <w:r w:rsidR="00151081" w:rsidRPr="00151081">
        <w:rPr>
          <w:rFonts w:eastAsiaTheme="minorHAnsi"/>
          <w:sz w:val="28"/>
          <w:szCs w:val="28"/>
          <w:lang w:eastAsia="en-US"/>
        </w:rPr>
        <w:t>Помимо этого, в новой редакции изложено описание контрольных соотношений показателей логического контроля к расчету 4-ФСС.</w:t>
      </w:r>
    </w:p>
    <w:p w:rsidR="00151081" w:rsidRDefault="00B30A0B" w:rsidP="00151081">
      <w:pPr>
        <w:spacing w:after="200" w:line="276" w:lineRule="auto"/>
        <w:jc w:val="both"/>
        <w:rPr>
          <w:rFonts w:eastAsiaTheme="minorHAnsi"/>
          <w:sz w:val="28"/>
          <w:szCs w:val="28"/>
          <w:lang w:eastAsia="en-US"/>
        </w:rPr>
      </w:pPr>
      <w:r>
        <w:rPr>
          <w:rFonts w:eastAsiaTheme="minorHAnsi"/>
          <w:sz w:val="28"/>
          <w:szCs w:val="28"/>
          <w:lang w:eastAsia="en-US"/>
        </w:rPr>
        <w:tab/>
      </w:r>
      <w:r w:rsidR="00151081" w:rsidRPr="00151081">
        <w:rPr>
          <w:rFonts w:eastAsiaTheme="minorHAnsi"/>
          <w:sz w:val="28"/>
          <w:szCs w:val="28"/>
          <w:lang w:eastAsia="en-US"/>
        </w:rPr>
        <w:t>Напомним, что срок представления 4-ФСС за полугодие на бумаге - </w:t>
      </w:r>
      <w:hyperlink r:id="rId63" w:tgtFrame="_blank" w:history="1">
        <w:r w:rsidR="00151081" w:rsidRPr="00151081">
          <w:rPr>
            <w:rFonts w:eastAsiaTheme="minorHAnsi"/>
            <w:sz w:val="28"/>
            <w:szCs w:val="28"/>
            <w:u w:val="single"/>
            <w:lang w:eastAsia="en-US"/>
          </w:rPr>
          <w:t>не позднее 20 июля</w:t>
        </w:r>
      </w:hyperlink>
      <w:r w:rsidR="00151081" w:rsidRPr="00151081">
        <w:rPr>
          <w:rFonts w:eastAsiaTheme="minorHAnsi"/>
          <w:sz w:val="28"/>
          <w:szCs w:val="28"/>
          <w:lang w:eastAsia="en-US"/>
        </w:rPr>
        <w:t>, а в электронном виде – </w:t>
      </w:r>
      <w:hyperlink r:id="rId64" w:tgtFrame="_blank" w:history="1">
        <w:r w:rsidR="00151081" w:rsidRPr="00151081">
          <w:rPr>
            <w:rFonts w:eastAsiaTheme="minorHAnsi"/>
            <w:sz w:val="28"/>
            <w:szCs w:val="28"/>
            <w:u w:val="single"/>
            <w:lang w:eastAsia="en-US"/>
          </w:rPr>
          <w:t>не позднее 25 июля</w:t>
        </w:r>
      </w:hyperlink>
      <w:r w:rsidR="00151081" w:rsidRPr="00151081">
        <w:rPr>
          <w:rFonts w:eastAsiaTheme="minorHAnsi"/>
          <w:sz w:val="28"/>
          <w:szCs w:val="28"/>
          <w:lang w:eastAsia="en-US"/>
        </w:rPr>
        <w:t>.</w:t>
      </w:r>
    </w:p>
    <w:p w:rsidR="00F81C80" w:rsidRPr="00F81C80" w:rsidRDefault="00F81C80" w:rsidP="00F81C80">
      <w:pPr>
        <w:spacing w:after="200" w:line="276" w:lineRule="auto"/>
        <w:jc w:val="both"/>
        <w:rPr>
          <w:rFonts w:eastAsiaTheme="minorHAnsi"/>
          <w:b/>
          <w:color w:val="1F497D" w:themeColor="text2"/>
          <w:sz w:val="28"/>
          <w:szCs w:val="28"/>
          <w:lang w:eastAsia="en-US"/>
        </w:rPr>
      </w:pPr>
      <w:r>
        <w:rPr>
          <w:rFonts w:eastAsiaTheme="minorHAnsi"/>
          <w:b/>
          <w:color w:val="1F497D" w:themeColor="text2"/>
          <w:sz w:val="28"/>
          <w:szCs w:val="28"/>
          <w:lang w:eastAsia="en-US"/>
        </w:rPr>
        <w:tab/>
      </w:r>
      <w:hyperlink r:id="rId65" w:history="1">
        <w:proofErr w:type="gramStart"/>
        <w:r w:rsidRPr="00F81C80">
          <w:rPr>
            <w:rStyle w:val="a3"/>
            <w:rFonts w:eastAsiaTheme="minorHAnsi"/>
            <w:b/>
            <w:color w:val="1F497D" w:themeColor="text2"/>
            <w:sz w:val="28"/>
            <w:szCs w:val="28"/>
            <w:lang w:eastAsia="en-US"/>
          </w:rPr>
          <w:t>Приказ ФСС РФ от</w:t>
        </w:r>
        <w:r>
          <w:rPr>
            <w:rStyle w:val="a3"/>
            <w:rFonts w:eastAsiaTheme="minorHAnsi"/>
            <w:b/>
            <w:color w:val="1F497D" w:themeColor="text2"/>
            <w:sz w:val="28"/>
            <w:szCs w:val="28"/>
            <w:lang w:eastAsia="en-US"/>
          </w:rPr>
          <w:t xml:space="preserve"> 13.05.2022 №</w:t>
        </w:r>
        <w:r w:rsidRPr="00F81C80">
          <w:rPr>
            <w:rStyle w:val="a3"/>
            <w:rFonts w:eastAsiaTheme="minorHAnsi"/>
            <w:b/>
            <w:color w:val="1F497D" w:themeColor="text2"/>
            <w:sz w:val="28"/>
            <w:szCs w:val="28"/>
            <w:lang w:eastAsia="en-US"/>
          </w:rPr>
          <w:t xml:space="preserve"> 185 "Об утверждении форм документов, применяемых в целях возмещения территориальными органами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порядка и условий направления страхователю решения об отказе в возмещении расходов на оплату дополнительных выходных дней для ухода за детьми-инвалидами в форме</w:t>
        </w:r>
        <w:proofErr w:type="gramEnd"/>
        <w:r w:rsidRPr="00F81C80">
          <w:rPr>
            <w:rStyle w:val="a3"/>
            <w:rFonts w:eastAsiaTheme="minorHAnsi"/>
            <w:b/>
            <w:color w:val="1F497D" w:themeColor="text2"/>
            <w:sz w:val="28"/>
            <w:szCs w:val="28"/>
            <w:lang w:eastAsia="en-US"/>
          </w:rPr>
          <w:t xml:space="preserve"> электронного документа по телекоммуникационным каналам связи" (Зарегистрировано в Минюсте России 19.07.2022 N 69313)</w:t>
        </w:r>
      </w:hyperlink>
      <w:r w:rsidRPr="00F81C80">
        <w:rPr>
          <w:rFonts w:eastAsiaTheme="minorHAnsi"/>
          <w:b/>
          <w:color w:val="1F497D" w:themeColor="text2"/>
          <w:sz w:val="28"/>
          <w:szCs w:val="28"/>
          <w:lang w:eastAsia="en-US"/>
        </w:rPr>
        <w:t>.</w:t>
      </w:r>
    </w:p>
    <w:p w:rsidR="00F81C80" w:rsidRPr="00F81C80" w:rsidRDefault="00F81C80" w:rsidP="00F81C80">
      <w:pPr>
        <w:spacing w:after="200" w:line="276" w:lineRule="auto"/>
        <w:jc w:val="both"/>
        <w:rPr>
          <w:rFonts w:eastAsiaTheme="minorHAnsi"/>
          <w:b/>
          <w:sz w:val="28"/>
          <w:szCs w:val="28"/>
          <w:lang w:eastAsia="en-US"/>
        </w:rPr>
      </w:pPr>
      <w:r>
        <w:rPr>
          <w:rFonts w:eastAsiaTheme="minorHAnsi"/>
          <w:sz w:val="28"/>
          <w:szCs w:val="28"/>
          <w:lang w:eastAsia="en-US"/>
        </w:rPr>
        <w:tab/>
      </w:r>
      <w:r w:rsidR="00E753E1">
        <w:rPr>
          <w:rFonts w:eastAsiaTheme="minorHAnsi"/>
          <w:sz w:val="28"/>
          <w:szCs w:val="28"/>
          <w:lang w:eastAsia="en-US"/>
        </w:rPr>
        <w:t>Данным приказом у</w:t>
      </w:r>
      <w:r w:rsidRPr="00F81C80">
        <w:rPr>
          <w:rFonts w:eastAsiaTheme="minorHAnsi"/>
          <w:sz w:val="28"/>
          <w:szCs w:val="28"/>
          <w:lang w:eastAsia="en-US"/>
        </w:rPr>
        <w:t>тверждена форма заявления о возмещении расходов на оплату дополнительных выходных дней для ухода за детьми-инвалидами, а также форма решения об отказе в указанном возмещении.</w:t>
      </w:r>
    </w:p>
    <w:p w:rsidR="00F81C80" w:rsidRDefault="00F81C80" w:rsidP="00F81C80">
      <w:pPr>
        <w:spacing w:after="200" w:line="276" w:lineRule="auto"/>
        <w:jc w:val="both"/>
        <w:rPr>
          <w:rFonts w:eastAsiaTheme="minorHAnsi"/>
          <w:sz w:val="28"/>
          <w:szCs w:val="28"/>
          <w:lang w:eastAsia="en-US"/>
        </w:rPr>
      </w:pPr>
      <w:r w:rsidRPr="00F81C80">
        <w:rPr>
          <w:rFonts w:eastAsiaTheme="minorHAnsi"/>
          <w:sz w:val="28"/>
          <w:szCs w:val="28"/>
          <w:lang w:eastAsia="en-US"/>
        </w:rPr>
        <w:tab/>
        <w:t xml:space="preserve">Возмещение страхователю расходов на оплату дополнительных выходных дней для ухода за детьми-инвалидами производится территориальным органом ФСС РФ по месту регистрации страхователя. </w:t>
      </w:r>
    </w:p>
    <w:p w:rsidR="00EF652F" w:rsidRPr="002027F9" w:rsidRDefault="00EF652F" w:rsidP="00EF652F">
      <w:pPr>
        <w:spacing w:after="200" w:line="276" w:lineRule="auto"/>
        <w:jc w:val="both"/>
        <w:rPr>
          <w:rFonts w:eastAsiaTheme="minorHAnsi"/>
          <w:b/>
          <w:bCs/>
          <w:color w:val="1F497D" w:themeColor="text2"/>
          <w:sz w:val="28"/>
          <w:szCs w:val="28"/>
          <w:u w:val="single"/>
          <w:lang w:eastAsia="en-US"/>
        </w:rPr>
      </w:pPr>
      <w:r w:rsidRPr="002027F9">
        <w:rPr>
          <w:rFonts w:eastAsiaTheme="minorHAnsi"/>
          <w:b/>
          <w:bCs/>
          <w:color w:val="1F497D" w:themeColor="text2"/>
          <w:sz w:val="28"/>
          <w:szCs w:val="28"/>
          <w:u w:val="single"/>
          <w:lang w:eastAsia="en-US"/>
        </w:rPr>
        <w:t xml:space="preserve"> </w:t>
      </w:r>
      <w:r w:rsidR="002027F9" w:rsidRPr="002027F9">
        <w:rPr>
          <w:rFonts w:eastAsiaTheme="minorHAnsi"/>
          <w:b/>
          <w:bCs/>
          <w:color w:val="1F497D" w:themeColor="text2"/>
          <w:sz w:val="28"/>
          <w:szCs w:val="28"/>
          <w:u w:val="single"/>
          <w:lang w:eastAsia="en-US"/>
        </w:rPr>
        <w:tab/>
      </w:r>
      <w:hyperlink r:id="rId66" w:tgtFrame="_blank" w:history="1">
        <w:proofErr w:type="gramStart"/>
        <w:r w:rsidRPr="002027F9">
          <w:rPr>
            <w:rStyle w:val="a3"/>
            <w:rFonts w:eastAsiaTheme="minorHAnsi"/>
            <w:b/>
            <w:bCs/>
            <w:color w:val="1F497D" w:themeColor="text2"/>
            <w:sz w:val="28"/>
            <w:szCs w:val="28"/>
            <w:lang w:eastAsia="en-US"/>
          </w:rPr>
          <w:t>Телеграм</w:t>
        </w:r>
        <w:r w:rsidR="009A0156">
          <w:rPr>
            <w:rStyle w:val="a3"/>
            <w:rFonts w:eastAsiaTheme="minorHAnsi"/>
            <w:b/>
            <w:bCs/>
            <w:color w:val="1F497D" w:themeColor="text2"/>
            <w:sz w:val="28"/>
            <w:szCs w:val="28"/>
            <w:lang w:eastAsia="en-US"/>
          </w:rPr>
          <w:t>м</w:t>
        </w:r>
        <w:r w:rsidRPr="002027F9">
          <w:rPr>
            <w:rStyle w:val="a3"/>
            <w:rFonts w:eastAsiaTheme="minorHAnsi"/>
            <w:b/>
            <w:bCs/>
            <w:color w:val="1F497D" w:themeColor="text2"/>
            <w:sz w:val="28"/>
            <w:szCs w:val="28"/>
            <w:lang w:eastAsia="en-US"/>
          </w:rPr>
          <w:t>-канал</w:t>
        </w:r>
        <w:proofErr w:type="gramEnd"/>
        <w:r w:rsidRPr="002027F9">
          <w:rPr>
            <w:rStyle w:val="a3"/>
            <w:rFonts w:eastAsiaTheme="minorHAnsi"/>
            <w:b/>
            <w:bCs/>
            <w:color w:val="1F497D" w:themeColor="text2"/>
            <w:sz w:val="28"/>
            <w:szCs w:val="28"/>
            <w:lang w:eastAsia="en-US"/>
          </w:rPr>
          <w:t xml:space="preserve"> ФСС</w:t>
        </w:r>
      </w:hyperlink>
      <w:r w:rsidR="002027F9" w:rsidRPr="002027F9">
        <w:rPr>
          <w:rFonts w:eastAsiaTheme="minorHAnsi"/>
          <w:b/>
          <w:color w:val="1F497D" w:themeColor="text2"/>
          <w:sz w:val="28"/>
          <w:szCs w:val="28"/>
          <w:u w:val="single"/>
          <w:lang w:eastAsia="en-US"/>
        </w:rPr>
        <w:t xml:space="preserve"> (О выплате больничного листка  бывшим работникам)</w:t>
      </w:r>
      <w:r w:rsidR="00631FD3">
        <w:rPr>
          <w:rFonts w:eastAsiaTheme="minorHAnsi"/>
          <w:b/>
          <w:color w:val="1F497D" w:themeColor="text2"/>
          <w:sz w:val="28"/>
          <w:szCs w:val="28"/>
          <w:u w:val="single"/>
          <w:lang w:eastAsia="en-US"/>
        </w:rPr>
        <w:t>.</w:t>
      </w:r>
    </w:p>
    <w:p w:rsidR="00EF652F" w:rsidRPr="00EF652F" w:rsidRDefault="002027F9" w:rsidP="00EF652F">
      <w:pPr>
        <w:spacing w:after="200" w:line="276" w:lineRule="auto"/>
        <w:jc w:val="both"/>
        <w:rPr>
          <w:rFonts w:eastAsiaTheme="minorHAnsi"/>
          <w:bCs/>
          <w:sz w:val="28"/>
          <w:szCs w:val="28"/>
          <w:lang w:eastAsia="en-US"/>
        </w:rPr>
      </w:pPr>
      <w:r>
        <w:rPr>
          <w:rFonts w:eastAsiaTheme="minorHAnsi"/>
          <w:bCs/>
          <w:sz w:val="28"/>
          <w:szCs w:val="28"/>
          <w:lang w:eastAsia="en-US"/>
        </w:rPr>
        <w:tab/>
        <w:t>Фонд социального ст</w:t>
      </w:r>
      <w:r w:rsidR="009A0156">
        <w:rPr>
          <w:rFonts w:eastAsiaTheme="minorHAnsi"/>
          <w:bCs/>
          <w:sz w:val="28"/>
          <w:szCs w:val="28"/>
          <w:lang w:eastAsia="en-US"/>
        </w:rPr>
        <w:t>р</w:t>
      </w:r>
      <w:r>
        <w:rPr>
          <w:rFonts w:eastAsiaTheme="minorHAnsi"/>
          <w:bCs/>
          <w:sz w:val="28"/>
          <w:szCs w:val="28"/>
          <w:lang w:eastAsia="en-US"/>
        </w:rPr>
        <w:t xml:space="preserve">ахования </w:t>
      </w:r>
      <w:r w:rsidR="00EF652F" w:rsidRPr="00EF652F">
        <w:rPr>
          <w:rFonts w:eastAsiaTheme="minorHAnsi"/>
          <w:bCs/>
          <w:sz w:val="28"/>
          <w:szCs w:val="28"/>
          <w:lang w:eastAsia="en-US"/>
        </w:rPr>
        <w:t>напомнил, что больничное пособие выплачивается не только действующим сотрудникам, но и бывшим работникам, если заболевание или травма наступили в течение 30 календарных дней со дня увольнения.</w:t>
      </w:r>
    </w:p>
    <w:p w:rsidR="00EF652F" w:rsidRPr="00EF652F" w:rsidRDefault="002027F9" w:rsidP="00EF652F">
      <w:pPr>
        <w:spacing w:after="200" w:line="276" w:lineRule="auto"/>
        <w:jc w:val="both"/>
        <w:rPr>
          <w:rFonts w:eastAsiaTheme="minorHAnsi"/>
          <w:sz w:val="28"/>
          <w:szCs w:val="28"/>
          <w:lang w:eastAsia="en-US"/>
        </w:rPr>
      </w:pPr>
      <w:r>
        <w:rPr>
          <w:rFonts w:eastAsiaTheme="minorHAnsi"/>
          <w:sz w:val="28"/>
          <w:szCs w:val="28"/>
          <w:lang w:eastAsia="en-US"/>
        </w:rPr>
        <w:tab/>
      </w:r>
      <w:r w:rsidR="00EF652F" w:rsidRPr="00EF652F">
        <w:rPr>
          <w:rFonts w:eastAsiaTheme="minorHAnsi"/>
          <w:sz w:val="28"/>
          <w:szCs w:val="28"/>
          <w:lang w:eastAsia="en-US"/>
        </w:rPr>
        <w:t>Соответственно, если бывший сотрудник заболел в течение месяца после расторжения трудового договора, работодателю нужно:</w:t>
      </w:r>
    </w:p>
    <w:p w:rsidR="00EF652F" w:rsidRPr="00EF652F" w:rsidRDefault="002027F9" w:rsidP="00EF652F">
      <w:pPr>
        <w:spacing w:after="200" w:line="276" w:lineRule="auto"/>
        <w:jc w:val="both"/>
        <w:rPr>
          <w:rFonts w:eastAsiaTheme="minorHAnsi"/>
          <w:sz w:val="28"/>
          <w:szCs w:val="28"/>
          <w:lang w:eastAsia="en-US"/>
        </w:rPr>
      </w:pPr>
      <w:r>
        <w:rPr>
          <w:rFonts w:eastAsiaTheme="minorHAnsi"/>
          <w:sz w:val="28"/>
          <w:szCs w:val="28"/>
          <w:lang w:eastAsia="en-US"/>
        </w:rPr>
        <w:lastRenderedPageBreak/>
        <w:tab/>
      </w:r>
      <w:r w:rsidR="00EF652F" w:rsidRPr="00EF652F">
        <w:rPr>
          <w:rFonts w:eastAsiaTheme="minorHAnsi"/>
          <w:sz w:val="28"/>
          <w:szCs w:val="28"/>
          <w:lang w:eastAsia="en-US"/>
        </w:rPr>
        <w:t>- удостовериться, что бывший работник еще не устроился на новую работу (для определения периода, подлежащего оплате);</w:t>
      </w:r>
    </w:p>
    <w:p w:rsidR="00EF652F" w:rsidRDefault="002027F9" w:rsidP="00EF652F">
      <w:pPr>
        <w:spacing w:after="200" w:line="276" w:lineRule="auto"/>
        <w:jc w:val="both"/>
        <w:rPr>
          <w:rFonts w:eastAsiaTheme="minorHAnsi"/>
          <w:sz w:val="28"/>
          <w:szCs w:val="28"/>
          <w:lang w:eastAsia="en-US"/>
        </w:rPr>
      </w:pPr>
      <w:r>
        <w:rPr>
          <w:rFonts w:eastAsiaTheme="minorHAnsi"/>
          <w:sz w:val="28"/>
          <w:szCs w:val="28"/>
          <w:lang w:eastAsia="en-US"/>
        </w:rPr>
        <w:tab/>
      </w:r>
      <w:r w:rsidR="00EF652F" w:rsidRPr="00EF652F">
        <w:rPr>
          <w:rFonts w:eastAsiaTheme="minorHAnsi"/>
          <w:sz w:val="28"/>
          <w:szCs w:val="28"/>
          <w:lang w:eastAsia="en-US"/>
        </w:rPr>
        <w:t>- направить в ФСС сведения на выплату больничного пособия с указанием кода условия исчисления пособия - «47».</w:t>
      </w:r>
    </w:p>
    <w:p w:rsidR="004A35E7" w:rsidRPr="004A35E7" w:rsidRDefault="004A35E7" w:rsidP="004A35E7">
      <w:pPr>
        <w:jc w:val="both"/>
        <w:rPr>
          <w:rFonts w:eastAsia="Calibri"/>
          <w:color w:val="000000"/>
        </w:rPr>
      </w:pPr>
      <w:r>
        <w:rPr>
          <w:rFonts w:eastAsia="Calibri"/>
          <w:b/>
          <w:color w:val="1F497D" w:themeColor="text2"/>
          <w:sz w:val="28"/>
          <w:szCs w:val="28"/>
          <w:u w:val="single"/>
        </w:rPr>
        <w:tab/>
      </w:r>
      <w:r w:rsidRPr="004A35E7">
        <w:rPr>
          <w:rFonts w:eastAsia="Calibri"/>
          <w:b/>
          <w:color w:val="1F497D" w:themeColor="text2"/>
          <w:sz w:val="28"/>
          <w:szCs w:val="28"/>
          <w:u w:val="single"/>
        </w:rPr>
        <w:t>Постановление АС  Дальневосточного округа от 30.06.2022 № Ф03-3010/2022 по делу № А73-19256/202</w:t>
      </w:r>
      <w:r w:rsidRPr="004A35E7">
        <w:rPr>
          <w:rFonts w:eastAsia="Calibri"/>
          <w:color w:val="000000"/>
        </w:rPr>
        <w:t>1</w:t>
      </w:r>
    </w:p>
    <w:p w:rsidR="004A35E7" w:rsidRPr="004A35E7" w:rsidRDefault="004A35E7" w:rsidP="002038AA">
      <w:pPr>
        <w:spacing w:line="276" w:lineRule="auto"/>
        <w:jc w:val="both"/>
        <w:rPr>
          <w:rFonts w:eastAsia="Calibri"/>
          <w:color w:val="000000"/>
          <w:sz w:val="28"/>
          <w:szCs w:val="28"/>
        </w:rPr>
      </w:pPr>
      <w:r w:rsidRPr="00D73DA5">
        <w:rPr>
          <w:rFonts w:eastAsia="Calibri"/>
          <w:color w:val="000000"/>
          <w:sz w:val="28"/>
          <w:szCs w:val="28"/>
        </w:rPr>
        <w:tab/>
      </w:r>
      <w:r w:rsidRPr="004A35E7">
        <w:rPr>
          <w:rFonts w:eastAsia="Calibri"/>
          <w:color w:val="000000"/>
          <w:sz w:val="28"/>
          <w:szCs w:val="28"/>
          <w:u w:val="single"/>
        </w:rPr>
        <w:t>Требование:</w:t>
      </w:r>
      <w:r w:rsidRPr="004A35E7">
        <w:rPr>
          <w:rFonts w:eastAsia="Calibri"/>
          <w:color w:val="000000"/>
          <w:sz w:val="28"/>
          <w:szCs w:val="28"/>
        </w:rPr>
        <w:t xml:space="preserve"> </w:t>
      </w:r>
      <w:proofErr w:type="gramStart"/>
      <w:r w:rsidRPr="004A35E7">
        <w:rPr>
          <w:rFonts w:eastAsia="Calibri"/>
          <w:color w:val="000000"/>
          <w:sz w:val="28"/>
          <w:szCs w:val="28"/>
        </w:rPr>
        <w:t>О признании недействительным решения о привлечении к ответственности за нарушение законодательства об обязательном социальном страховании</w:t>
      </w:r>
      <w:proofErr w:type="gramEnd"/>
      <w:r w:rsidRPr="004A35E7">
        <w:rPr>
          <w:rFonts w:eastAsia="Calibri"/>
          <w:color w:val="000000"/>
          <w:sz w:val="28"/>
          <w:szCs w:val="28"/>
        </w:rPr>
        <w:t xml:space="preserve"> от несчастных случаев на производстве и профессиональных заболеваний. </w:t>
      </w:r>
    </w:p>
    <w:p w:rsidR="004A35E7" w:rsidRPr="004A35E7" w:rsidRDefault="004A35E7" w:rsidP="002038AA">
      <w:pPr>
        <w:spacing w:line="276" w:lineRule="auto"/>
        <w:jc w:val="both"/>
        <w:rPr>
          <w:rFonts w:eastAsia="Calibri"/>
          <w:color w:val="000000"/>
          <w:sz w:val="28"/>
          <w:szCs w:val="28"/>
        </w:rPr>
      </w:pPr>
      <w:r w:rsidRPr="00D73DA5">
        <w:rPr>
          <w:rFonts w:eastAsia="Calibri"/>
          <w:color w:val="000000"/>
          <w:sz w:val="28"/>
          <w:szCs w:val="28"/>
        </w:rPr>
        <w:tab/>
      </w:r>
      <w:r w:rsidRPr="004A35E7">
        <w:rPr>
          <w:rFonts w:eastAsia="Calibri"/>
          <w:color w:val="000000"/>
          <w:sz w:val="28"/>
          <w:szCs w:val="28"/>
          <w:u w:val="single"/>
        </w:rPr>
        <w:t>Обстоятельства:</w:t>
      </w:r>
      <w:r w:rsidRPr="004A35E7">
        <w:rPr>
          <w:rFonts w:eastAsia="Calibri"/>
          <w:color w:val="000000"/>
          <w:sz w:val="28"/>
          <w:szCs w:val="28"/>
        </w:rPr>
        <w:t xml:space="preserve"> Страхователь представил не в полном объеме запрошенные отделением Фонда социального страхования РФ для проверки уплаты страховых взносов документы, начисленный штраф не уплатил, полагает, что спорное решение незаконно и нарушает его права. </w:t>
      </w:r>
    </w:p>
    <w:p w:rsidR="004A35E7" w:rsidRPr="004A35E7" w:rsidRDefault="004A35E7" w:rsidP="002038AA">
      <w:pPr>
        <w:spacing w:line="276" w:lineRule="auto"/>
        <w:jc w:val="both"/>
        <w:rPr>
          <w:rFonts w:eastAsia="Calibri"/>
          <w:color w:val="000000"/>
          <w:sz w:val="28"/>
          <w:szCs w:val="28"/>
        </w:rPr>
      </w:pPr>
      <w:r w:rsidRPr="00D73DA5">
        <w:rPr>
          <w:rFonts w:eastAsia="Calibri"/>
          <w:color w:val="000000"/>
          <w:sz w:val="28"/>
          <w:szCs w:val="28"/>
        </w:rPr>
        <w:tab/>
      </w:r>
      <w:r w:rsidRPr="004A35E7">
        <w:rPr>
          <w:rFonts w:eastAsia="Calibri"/>
          <w:color w:val="000000"/>
          <w:sz w:val="28"/>
          <w:szCs w:val="28"/>
          <w:u w:val="single"/>
        </w:rPr>
        <w:t>Решение:</w:t>
      </w:r>
      <w:r w:rsidRPr="004A35E7">
        <w:rPr>
          <w:rFonts w:eastAsia="Calibri"/>
          <w:color w:val="000000"/>
          <w:sz w:val="28"/>
          <w:szCs w:val="28"/>
        </w:rPr>
        <w:t xml:space="preserve"> Требование удовлетворено, так как не представленные страхователем документы не содержат сведения, необходимые для правильности расчетов страховых взносов, часть из них содержится в ЕГРЮЛ.  Ряд документов страхователь не мог подать, </w:t>
      </w:r>
      <w:hyperlink r:id="rId67" w:history="1">
        <w:r w:rsidRPr="002038AA">
          <w:rPr>
            <w:rFonts w:eastAsia="Calibri"/>
            <w:sz w:val="28"/>
            <w:szCs w:val="28"/>
            <w:u w:val="single"/>
          </w:rPr>
          <w:t>поскольку не имел их</w:t>
        </w:r>
      </w:hyperlink>
      <w:r w:rsidRPr="002038AA">
        <w:rPr>
          <w:rFonts w:eastAsia="Calibri"/>
          <w:sz w:val="28"/>
          <w:szCs w:val="28"/>
        </w:rPr>
        <w:t xml:space="preserve">. </w:t>
      </w:r>
      <w:r w:rsidRPr="004A35E7">
        <w:rPr>
          <w:rFonts w:eastAsia="Calibri"/>
          <w:color w:val="000000"/>
          <w:sz w:val="28"/>
          <w:szCs w:val="28"/>
        </w:rPr>
        <w:t>Например, у организации не было ка</w:t>
      </w:r>
      <w:r w:rsidR="002038AA">
        <w:rPr>
          <w:rFonts w:eastAsia="Calibri"/>
          <w:color w:val="000000"/>
          <w:sz w:val="28"/>
          <w:szCs w:val="28"/>
        </w:rPr>
        <w:t>ссы, все расчеты вели безналичным путем</w:t>
      </w:r>
      <w:r w:rsidRPr="004A35E7">
        <w:rPr>
          <w:rFonts w:eastAsia="Calibri"/>
          <w:color w:val="000000"/>
          <w:sz w:val="28"/>
          <w:szCs w:val="28"/>
        </w:rPr>
        <w:t>. Поэтому регистры по счетам 51 и 91 не могли повлиять на проверку.</w:t>
      </w:r>
    </w:p>
    <w:p w:rsidR="00241FB9" w:rsidRPr="00CC66D9" w:rsidRDefault="004A35E7" w:rsidP="002038AA">
      <w:pPr>
        <w:spacing w:line="276" w:lineRule="auto"/>
        <w:rPr>
          <w:b/>
          <w:sz w:val="28"/>
          <w:szCs w:val="28"/>
          <w:u w:val="single"/>
        </w:rPr>
      </w:pPr>
      <w:r w:rsidRPr="004A35E7">
        <w:rPr>
          <w:rFonts w:eastAsia="Calibri"/>
          <w:color w:val="000000"/>
          <w:sz w:val="28"/>
          <w:szCs w:val="28"/>
        </w:rPr>
        <w:t> </w:t>
      </w:r>
    </w:p>
    <w:p w:rsidR="00F66571" w:rsidRDefault="00F66571" w:rsidP="004A35E7">
      <w:pPr>
        <w:spacing w:line="276" w:lineRule="auto"/>
        <w:jc w:val="center"/>
        <w:rPr>
          <w:b/>
          <w:sz w:val="28"/>
          <w:szCs w:val="28"/>
          <w:u w:val="single"/>
        </w:rPr>
      </w:pPr>
      <w:r w:rsidRPr="00CC66D9">
        <w:rPr>
          <w:b/>
          <w:sz w:val="28"/>
          <w:szCs w:val="28"/>
          <w:u w:val="single"/>
        </w:rPr>
        <w:t xml:space="preserve">БУХГАЛТЕРСКИ  УЧЕТ И </w:t>
      </w:r>
      <w:r w:rsidR="00A13D22">
        <w:rPr>
          <w:b/>
          <w:sz w:val="28"/>
          <w:szCs w:val="28"/>
          <w:u w:val="single"/>
        </w:rPr>
        <w:t>БУХГАЛТЕРСКАЯ (</w:t>
      </w:r>
      <w:r w:rsidRPr="00CC66D9">
        <w:rPr>
          <w:b/>
          <w:sz w:val="28"/>
          <w:szCs w:val="28"/>
          <w:u w:val="single"/>
        </w:rPr>
        <w:t>ФИНАНСОВАЯ ОТЧЕТНОСТЬ</w:t>
      </w:r>
      <w:r w:rsidR="00A13D22">
        <w:rPr>
          <w:b/>
          <w:sz w:val="28"/>
          <w:szCs w:val="28"/>
          <w:u w:val="single"/>
        </w:rPr>
        <w:t>)</w:t>
      </w:r>
    </w:p>
    <w:p w:rsidR="00532275" w:rsidRDefault="00532275" w:rsidP="00532275">
      <w:pPr>
        <w:rPr>
          <w:b/>
          <w:sz w:val="28"/>
          <w:szCs w:val="28"/>
          <w:u w:val="single"/>
        </w:rPr>
      </w:pPr>
    </w:p>
    <w:p w:rsidR="00532275" w:rsidRPr="00532275" w:rsidRDefault="00532275" w:rsidP="00532275">
      <w:pPr>
        <w:spacing w:after="200" w:line="276" w:lineRule="auto"/>
        <w:jc w:val="both"/>
        <w:rPr>
          <w:b/>
          <w:color w:val="1F497D" w:themeColor="text2"/>
          <w:sz w:val="28"/>
          <w:szCs w:val="28"/>
          <w:u w:val="single"/>
        </w:rPr>
      </w:pPr>
      <w:r>
        <w:rPr>
          <w:rFonts w:eastAsiaTheme="minorHAnsi"/>
          <w:b/>
          <w:color w:val="1F497D" w:themeColor="text2"/>
          <w:sz w:val="28"/>
          <w:szCs w:val="28"/>
          <w:u w:val="single"/>
          <w:lang w:eastAsia="en-US"/>
        </w:rPr>
        <w:tab/>
      </w:r>
      <w:r w:rsidRPr="00532275">
        <w:rPr>
          <w:rFonts w:eastAsiaTheme="minorHAnsi"/>
          <w:b/>
          <w:color w:val="1F497D" w:themeColor="text2"/>
          <w:sz w:val="28"/>
          <w:szCs w:val="28"/>
          <w:u w:val="single"/>
          <w:lang w:eastAsia="en-US"/>
        </w:rPr>
        <w:t>Письмо ФНС РФ от 05.07.2022 № ЗГ-3-1/7051@ (В соответствии с частью 5 статьи 18 закона № 402-ФЗ экземпляр бухгалтерской)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31 июля года, следующего за отчетным годом. В 2022 году 31 июля приходится на воскресенье. Просим пояснить, когда</w:t>
      </w:r>
      <w:r w:rsidRPr="00532275">
        <w:rPr>
          <w:b/>
          <w:color w:val="1F497D" w:themeColor="text2"/>
          <w:sz w:val="28"/>
          <w:szCs w:val="28"/>
          <w:u w:val="single"/>
        </w:rPr>
        <w:t xml:space="preserve"> представить откорректированный баланс за 2021 год? </w:t>
      </w:r>
    </w:p>
    <w:p w:rsidR="00532275" w:rsidRDefault="00532275" w:rsidP="004C0A21">
      <w:pPr>
        <w:spacing w:before="240" w:line="336" w:lineRule="atLeast"/>
        <w:jc w:val="both"/>
        <w:rPr>
          <w:sz w:val="28"/>
          <w:szCs w:val="28"/>
        </w:rPr>
      </w:pPr>
      <w:r w:rsidRPr="00532275">
        <w:rPr>
          <w:sz w:val="28"/>
          <w:szCs w:val="28"/>
        </w:rPr>
        <w:tab/>
        <w:t>ФНС отвечает, что откорректированный баланс за 2021 год можно представить на день позже, то есть 01.08.2022.</w:t>
      </w:r>
    </w:p>
    <w:p w:rsidR="008F5CEF" w:rsidRPr="008F5CEF" w:rsidRDefault="002029AD" w:rsidP="002029AD">
      <w:pPr>
        <w:spacing w:before="100" w:beforeAutospacing="1" w:after="100" w:afterAutospacing="1"/>
        <w:jc w:val="both"/>
        <w:rPr>
          <w:b/>
          <w:color w:val="1F497D" w:themeColor="text2"/>
          <w:sz w:val="28"/>
          <w:szCs w:val="28"/>
          <w:u w:val="single"/>
        </w:rPr>
      </w:pPr>
      <w:r>
        <w:rPr>
          <w:b/>
          <w:color w:val="1F497D" w:themeColor="text2"/>
          <w:sz w:val="28"/>
          <w:szCs w:val="28"/>
          <w:u w:val="single"/>
        </w:rPr>
        <w:tab/>
      </w:r>
      <w:hyperlink r:id="rId68" w:history="1">
        <w:r w:rsidR="008F5CEF" w:rsidRPr="002029AD">
          <w:rPr>
            <w:b/>
            <w:color w:val="1F497D" w:themeColor="text2"/>
            <w:sz w:val="28"/>
            <w:szCs w:val="28"/>
            <w:u w:val="single"/>
          </w:rPr>
          <w:t>Прика</w:t>
        </w:r>
        <w:r>
          <w:rPr>
            <w:b/>
            <w:color w:val="1F497D" w:themeColor="text2"/>
            <w:sz w:val="28"/>
            <w:szCs w:val="28"/>
            <w:u w:val="single"/>
          </w:rPr>
          <w:t>з Минфина России от 29.06.2022 №</w:t>
        </w:r>
        <w:r w:rsidR="008F5CEF" w:rsidRPr="002029AD">
          <w:rPr>
            <w:b/>
            <w:color w:val="1F497D" w:themeColor="text2"/>
            <w:sz w:val="28"/>
            <w:szCs w:val="28"/>
            <w:u w:val="single"/>
          </w:rPr>
          <w:t xml:space="preserve"> 101н "О внесении изменений в Федеральный стандарт бухгалтерского учета ФСБУ 25/2018 "Бухгалтерский учет аренды", утвержденный Приказом Министерства </w:t>
        </w:r>
        <w:r w:rsidR="008F5CEF" w:rsidRPr="002029AD">
          <w:rPr>
            <w:b/>
            <w:color w:val="1F497D" w:themeColor="text2"/>
            <w:sz w:val="28"/>
            <w:szCs w:val="28"/>
            <w:u w:val="single"/>
          </w:rPr>
          <w:lastRenderedPageBreak/>
          <w:t>финансов Российской Ф</w:t>
        </w:r>
        <w:r>
          <w:rPr>
            <w:b/>
            <w:color w:val="1F497D" w:themeColor="text2"/>
            <w:sz w:val="28"/>
            <w:szCs w:val="28"/>
            <w:u w:val="single"/>
          </w:rPr>
          <w:t>едерации от 16 октября 2018 г. №</w:t>
        </w:r>
        <w:r w:rsidR="008F5CEF" w:rsidRPr="002029AD">
          <w:rPr>
            <w:b/>
            <w:color w:val="1F497D" w:themeColor="text2"/>
            <w:sz w:val="28"/>
            <w:szCs w:val="28"/>
            <w:u w:val="single"/>
          </w:rPr>
          <w:t xml:space="preserve"> 208н" (Зарегистрирова</w:t>
        </w:r>
        <w:r>
          <w:rPr>
            <w:b/>
            <w:color w:val="1F497D" w:themeColor="text2"/>
            <w:sz w:val="28"/>
            <w:szCs w:val="28"/>
            <w:u w:val="single"/>
          </w:rPr>
          <w:t xml:space="preserve">но в Минюсте России </w:t>
        </w:r>
        <w:r w:rsidRPr="00D73DA5">
          <w:rPr>
            <w:sz w:val="28"/>
            <w:szCs w:val="28"/>
            <w:u w:val="single"/>
          </w:rPr>
          <w:t>27.07.2022 №</w:t>
        </w:r>
        <w:r w:rsidR="008F5CEF" w:rsidRPr="00D73DA5">
          <w:rPr>
            <w:sz w:val="28"/>
            <w:szCs w:val="28"/>
            <w:u w:val="single"/>
          </w:rPr>
          <w:t xml:space="preserve"> 69410)</w:t>
        </w:r>
      </w:hyperlink>
    </w:p>
    <w:p w:rsidR="00655D3D" w:rsidRDefault="002029AD" w:rsidP="00D73DA5">
      <w:pPr>
        <w:spacing w:before="100" w:beforeAutospacing="1" w:after="100" w:afterAutospacing="1"/>
        <w:jc w:val="both"/>
        <w:rPr>
          <w:b/>
          <w:sz w:val="28"/>
          <w:szCs w:val="28"/>
          <w:u w:val="single"/>
        </w:rPr>
      </w:pPr>
      <w:r>
        <w:rPr>
          <w:rFonts w:eastAsia="Calibri"/>
          <w:bCs/>
          <w:sz w:val="28"/>
          <w:szCs w:val="28"/>
        </w:rPr>
        <w:tab/>
      </w:r>
      <w:r w:rsidR="008F5CEF" w:rsidRPr="008F5CEF">
        <w:rPr>
          <w:rFonts w:eastAsia="Calibri"/>
          <w:bCs/>
          <w:sz w:val="28"/>
          <w:szCs w:val="28"/>
        </w:rPr>
        <w:t>Внесены уточнения в Федеральный стандарт бухгалтерского учета ФСБУ 25/2018 "Бухгалтерский учет аренды"</w:t>
      </w:r>
      <w:r>
        <w:rPr>
          <w:rFonts w:eastAsia="Calibri"/>
          <w:bCs/>
          <w:sz w:val="28"/>
          <w:szCs w:val="28"/>
        </w:rPr>
        <w:t>.</w:t>
      </w:r>
      <w:r>
        <w:rPr>
          <w:rFonts w:eastAsia="Calibri"/>
          <w:sz w:val="28"/>
          <w:szCs w:val="28"/>
        </w:rPr>
        <w:tab/>
      </w:r>
      <w:r w:rsidR="008F5CEF" w:rsidRPr="008F5CEF">
        <w:rPr>
          <w:rFonts w:eastAsia="Calibri"/>
          <w:sz w:val="28"/>
          <w:szCs w:val="28"/>
        </w:rPr>
        <w:t>Изменениями в пункте 4 слова "государственного сектора" заменены словами "бюджетной сферы"; в абзаце первом пункта 7 слова "подлежащих возмещению сумм налога на добавленную стоимость и иных возмещаемых сумм налогов" заменены словами "сумм налога на добавленную стоимость"; в пункте 16 слово "переоценивает" заменено словами "может переоценивать".</w:t>
      </w:r>
    </w:p>
    <w:p w:rsidR="00643FF7" w:rsidRDefault="00621FB4" w:rsidP="00151231">
      <w:pPr>
        <w:jc w:val="center"/>
        <w:rPr>
          <w:b/>
          <w:sz w:val="28"/>
          <w:szCs w:val="28"/>
          <w:u w:val="single"/>
        </w:rPr>
      </w:pPr>
      <w:r w:rsidRPr="00621FB4">
        <w:rPr>
          <w:b/>
          <w:sz w:val="28"/>
          <w:szCs w:val="28"/>
          <w:u w:val="single"/>
        </w:rPr>
        <w:t>СТАТИСТИЧЕСКАЯ ОТЧЕТНОСТЬ</w:t>
      </w:r>
    </w:p>
    <w:p w:rsidR="00621FB4" w:rsidRPr="00151231" w:rsidRDefault="00621FB4" w:rsidP="00151231">
      <w:pPr>
        <w:jc w:val="center"/>
        <w:rPr>
          <w:b/>
          <w:sz w:val="36"/>
          <w:szCs w:val="36"/>
          <w:u w:val="single"/>
        </w:rPr>
      </w:pPr>
    </w:p>
    <w:p w:rsidR="00643FF7" w:rsidRPr="00151231" w:rsidRDefault="00151231" w:rsidP="00643FF7">
      <w:pPr>
        <w:jc w:val="both"/>
        <w:rPr>
          <w:b/>
          <w:bCs/>
          <w:color w:val="1F497D" w:themeColor="text2"/>
          <w:sz w:val="28"/>
          <w:szCs w:val="28"/>
          <w:u w:val="single"/>
        </w:rPr>
      </w:pPr>
      <w:r w:rsidRPr="00151231">
        <w:rPr>
          <w:b/>
          <w:bCs/>
          <w:color w:val="1F497D" w:themeColor="text2"/>
          <w:sz w:val="28"/>
          <w:szCs w:val="28"/>
          <w:u w:val="single"/>
        </w:rPr>
        <w:tab/>
        <w:t>Приказ Росстата от 22.06.2022 №</w:t>
      </w:r>
      <w:r w:rsidR="00643FF7" w:rsidRPr="00151231">
        <w:rPr>
          <w:b/>
          <w:bCs/>
          <w:color w:val="1F497D" w:themeColor="text2"/>
          <w:sz w:val="28"/>
          <w:szCs w:val="28"/>
          <w:u w:val="single"/>
        </w:rPr>
        <w:t xml:space="preserve"> 453 "Об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w:t>
      </w:r>
    </w:p>
    <w:p w:rsidR="00643FF7" w:rsidRPr="00643FF7" w:rsidRDefault="00643FF7" w:rsidP="00643FF7">
      <w:pPr>
        <w:ind w:firstLine="709"/>
        <w:jc w:val="both"/>
        <w:rPr>
          <w:bCs/>
          <w:sz w:val="28"/>
          <w:szCs w:val="28"/>
        </w:rPr>
      </w:pPr>
      <w:r w:rsidRPr="00643FF7">
        <w:rPr>
          <w:bCs/>
          <w:sz w:val="28"/>
          <w:szCs w:val="28"/>
        </w:rPr>
        <w:t>Росстат обновил четыре годовых статистического отчета по основным средствам.</w:t>
      </w:r>
    </w:p>
    <w:p w:rsidR="00643FF7" w:rsidRPr="00643FF7" w:rsidRDefault="00643FF7" w:rsidP="00643FF7">
      <w:pPr>
        <w:ind w:firstLine="709"/>
        <w:jc w:val="both"/>
        <w:rPr>
          <w:sz w:val="28"/>
          <w:szCs w:val="28"/>
        </w:rPr>
      </w:pPr>
      <w:r w:rsidRPr="00643FF7">
        <w:rPr>
          <w:sz w:val="28"/>
          <w:szCs w:val="28"/>
        </w:rPr>
        <w:t>Речь идет о следующих статистических формах: № 11 «Сведения о наличии и движении основных фондов (средств) и других нефинансовых активов»;</w:t>
      </w:r>
      <w:r>
        <w:rPr>
          <w:sz w:val="28"/>
          <w:szCs w:val="28"/>
        </w:rPr>
        <w:t xml:space="preserve"> </w:t>
      </w:r>
      <w:r w:rsidRPr="00643FF7">
        <w:rPr>
          <w:sz w:val="28"/>
          <w:szCs w:val="28"/>
        </w:rPr>
        <w:t xml:space="preserve"> № 11 (краткая) «Сведения о наличии и движении основных фондов (средств) некоммерческих организаций»; № 11 (сделка) «Сведения о сделках с основными фондами на вторичном рынке и сдаче их в аренду»;</w:t>
      </w:r>
      <w:r>
        <w:rPr>
          <w:sz w:val="28"/>
          <w:szCs w:val="28"/>
        </w:rPr>
        <w:t xml:space="preserve"> </w:t>
      </w:r>
      <w:r w:rsidR="00151231">
        <w:rPr>
          <w:sz w:val="28"/>
          <w:szCs w:val="28"/>
        </w:rPr>
        <w:t xml:space="preserve"> № 11-НА. </w:t>
      </w:r>
      <w:r w:rsidRPr="00643FF7">
        <w:rPr>
          <w:sz w:val="28"/>
          <w:szCs w:val="28"/>
        </w:rPr>
        <w:t xml:space="preserve">Обновленные </w:t>
      </w:r>
      <w:proofErr w:type="spellStart"/>
      <w:r w:rsidRPr="00643FF7">
        <w:rPr>
          <w:sz w:val="28"/>
          <w:szCs w:val="28"/>
        </w:rPr>
        <w:t>статотчеты</w:t>
      </w:r>
      <w:proofErr w:type="spellEnd"/>
      <w:r w:rsidRPr="00643FF7">
        <w:rPr>
          <w:sz w:val="28"/>
          <w:szCs w:val="28"/>
        </w:rPr>
        <w:t xml:space="preserve"> нужно будет сдать по итогам 2022 года.</w:t>
      </w:r>
    </w:p>
    <w:p w:rsidR="000628E8" w:rsidRPr="00643FF7" w:rsidRDefault="000628E8" w:rsidP="00643FF7">
      <w:pPr>
        <w:ind w:firstLine="709"/>
        <w:jc w:val="both"/>
        <w:rPr>
          <w:sz w:val="28"/>
          <w:szCs w:val="28"/>
        </w:rPr>
      </w:pPr>
    </w:p>
    <w:p w:rsidR="00BE13B2" w:rsidRDefault="00B50BF7" w:rsidP="00643FF7">
      <w:pPr>
        <w:ind w:firstLine="709"/>
        <w:jc w:val="both"/>
        <w:rPr>
          <w:b/>
          <w:sz w:val="28"/>
          <w:szCs w:val="28"/>
        </w:rPr>
      </w:pPr>
      <w:r w:rsidRPr="0057460D">
        <w:rPr>
          <w:b/>
          <w:sz w:val="28"/>
          <w:szCs w:val="28"/>
        </w:rPr>
        <w:t>ВОПРОСЫ</w:t>
      </w:r>
      <w:r w:rsidR="00A15E7A" w:rsidRPr="0057460D">
        <w:rPr>
          <w:b/>
          <w:sz w:val="28"/>
          <w:szCs w:val="28"/>
        </w:rPr>
        <w:t xml:space="preserve"> </w:t>
      </w:r>
      <w:r w:rsidR="00885FDC" w:rsidRPr="0057460D">
        <w:rPr>
          <w:b/>
          <w:sz w:val="28"/>
          <w:szCs w:val="28"/>
        </w:rPr>
        <w:t>ТРУДОВОГО ЗАКОНОДАТ</w:t>
      </w:r>
      <w:r w:rsidR="009934DA" w:rsidRPr="0057460D">
        <w:rPr>
          <w:b/>
          <w:sz w:val="28"/>
          <w:szCs w:val="28"/>
        </w:rPr>
        <w:t>Е</w:t>
      </w:r>
      <w:r w:rsidR="00885FDC" w:rsidRPr="0057460D">
        <w:rPr>
          <w:b/>
          <w:sz w:val="28"/>
          <w:szCs w:val="28"/>
        </w:rPr>
        <w:t xml:space="preserve">ЛЬСТВА </w:t>
      </w:r>
      <w:r w:rsidR="00A15E7A" w:rsidRPr="0057460D">
        <w:rPr>
          <w:b/>
          <w:sz w:val="28"/>
          <w:szCs w:val="28"/>
        </w:rPr>
        <w:t>РФ</w:t>
      </w:r>
    </w:p>
    <w:p w:rsidR="00621FB4" w:rsidRDefault="00621FB4" w:rsidP="00643FF7">
      <w:pPr>
        <w:ind w:firstLine="709"/>
        <w:jc w:val="both"/>
        <w:rPr>
          <w:b/>
          <w:sz w:val="28"/>
          <w:szCs w:val="28"/>
        </w:rPr>
      </w:pPr>
    </w:p>
    <w:p w:rsidR="0057460D" w:rsidRPr="0057460D" w:rsidRDefault="00611E39" w:rsidP="0057460D">
      <w:pPr>
        <w:ind w:firstLine="709"/>
        <w:jc w:val="both"/>
        <w:rPr>
          <w:b/>
          <w:color w:val="1F497D" w:themeColor="text2"/>
          <w:sz w:val="28"/>
          <w:szCs w:val="28"/>
          <w:u w:val="single"/>
        </w:rPr>
      </w:pPr>
      <w:hyperlink r:id="rId69" w:tgtFrame="_blank" w:history="1">
        <w:r w:rsidR="0057460D" w:rsidRPr="0057460D">
          <w:rPr>
            <w:rStyle w:val="a3"/>
            <w:b/>
            <w:color w:val="1F497D" w:themeColor="text2"/>
            <w:sz w:val="28"/>
            <w:szCs w:val="28"/>
          </w:rPr>
          <w:t xml:space="preserve">Письмо </w:t>
        </w:r>
        <w:proofErr w:type="spellStart"/>
        <w:r w:rsidR="0057460D" w:rsidRPr="0057460D">
          <w:rPr>
            <w:rStyle w:val="a3"/>
            <w:b/>
            <w:color w:val="1F497D" w:themeColor="text2"/>
            <w:sz w:val="28"/>
            <w:szCs w:val="28"/>
          </w:rPr>
          <w:t>Роструда</w:t>
        </w:r>
        <w:proofErr w:type="spellEnd"/>
        <w:r w:rsidR="0057460D" w:rsidRPr="0057460D">
          <w:rPr>
            <w:rStyle w:val="a3"/>
            <w:b/>
            <w:color w:val="1F497D" w:themeColor="text2"/>
            <w:sz w:val="28"/>
            <w:szCs w:val="28"/>
          </w:rPr>
          <w:t xml:space="preserve">  РФ от 30.06.2022 № ПГ/16690-6-1</w:t>
        </w:r>
      </w:hyperlink>
      <w:r w:rsidR="0057460D" w:rsidRPr="0057460D">
        <w:rPr>
          <w:b/>
          <w:color w:val="1F497D" w:themeColor="text2"/>
          <w:sz w:val="28"/>
          <w:szCs w:val="28"/>
          <w:u w:val="single"/>
        </w:rPr>
        <w:t xml:space="preserve">(О взыскании алиментов организацией по месту работы лица, обязанного уплачивать алименты). </w:t>
      </w:r>
    </w:p>
    <w:p w:rsidR="0057460D" w:rsidRPr="0057460D" w:rsidRDefault="0057460D" w:rsidP="0057460D">
      <w:pPr>
        <w:ind w:firstLine="709"/>
        <w:jc w:val="both"/>
        <w:rPr>
          <w:sz w:val="28"/>
          <w:szCs w:val="28"/>
        </w:rPr>
      </w:pPr>
      <w:proofErr w:type="spellStart"/>
      <w:r w:rsidRPr="0057460D">
        <w:rPr>
          <w:sz w:val="28"/>
          <w:szCs w:val="28"/>
        </w:rPr>
        <w:t>Роструд</w:t>
      </w:r>
      <w:proofErr w:type="spellEnd"/>
      <w:r w:rsidRPr="0057460D">
        <w:rPr>
          <w:sz w:val="28"/>
          <w:szCs w:val="28"/>
        </w:rPr>
        <w:t xml:space="preserve">  напомнил, что порядок взыскания алиментов организацией по месту работы лица, обязанного уплачивать алименты, определяется Семейным </w:t>
      </w:r>
      <w:hyperlink r:id="rId70" w:history="1">
        <w:r w:rsidRPr="0057460D">
          <w:rPr>
            <w:rStyle w:val="a3"/>
            <w:color w:val="auto"/>
            <w:sz w:val="28"/>
            <w:szCs w:val="28"/>
          </w:rPr>
          <w:t>кодексом</w:t>
        </w:r>
      </w:hyperlink>
      <w:r w:rsidRPr="0057460D">
        <w:rPr>
          <w:sz w:val="28"/>
          <w:szCs w:val="28"/>
        </w:rPr>
        <w:t xml:space="preserve"> Российской Федерации и Федеральным </w:t>
      </w:r>
      <w:hyperlink r:id="rId71" w:history="1">
        <w:r w:rsidRPr="0057460D">
          <w:rPr>
            <w:rStyle w:val="a3"/>
            <w:color w:val="auto"/>
            <w:sz w:val="28"/>
            <w:szCs w:val="28"/>
          </w:rPr>
          <w:t>законом</w:t>
        </w:r>
      </w:hyperlink>
      <w:r w:rsidRPr="0057460D">
        <w:rPr>
          <w:sz w:val="28"/>
          <w:szCs w:val="28"/>
        </w:rPr>
        <w:t xml:space="preserve"> от 2 октября 2007 года № 229-ФЗ "Об исполнительном производстве». </w:t>
      </w:r>
    </w:p>
    <w:p w:rsidR="0057460D" w:rsidRPr="0057460D" w:rsidRDefault="0057460D" w:rsidP="0057460D">
      <w:pPr>
        <w:ind w:firstLine="709"/>
        <w:jc w:val="both"/>
        <w:rPr>
          <w:sz w:val="28"/>
          <w:szCs w:val="28"/>
        </w:rPr>
      </w:pPr>
      <w:r w:rsidRPr="0057460D">
        <w:rPr>
          <w:sz w:val="28"/>
          <w:szCs w:val="28"/>
        </w:rPr>
        <w:t>На основании исполнительного документа работодатель обязан удерживать из зарплаты работника-должника соответствующие суммы. Удержанные суммы следует переводить взыскателю в трехдневный срок со дня выплаты зарплаты.</w:t>
      </w:r>
    </w:p>
    <w:p w:rsidR="0057460D" w:rsidRDefault="0057460D" w:rsidP="0057460D">
      <w:pPr>
        <w:ind w:firstLine="709"/>
        <w:jc w:val="both"/>
        <w:rPr>
          <w:sz w:val="28"/>
          <w:szCs w:val="28"/>
        </w:rPr>
      </w:pPr>
      <w:r w:rsidRPr="0057460D">
        <w:rPr>
          <w:sz w:val="28"/>
          <w:szCs w:val="28"/>
        </w:rPr>
        <w:t>При этом нужно учитывать очередность удержаний. Налоги в этой очередности идут раньше алиментов. Так что алименты удерживаются уже из «чистой» зарплаты сотрудника, оставшейся после удержания НДФЛ.</w:t>
      </w:r>
    </w:p>
    <w:p w:rsidR="008F5CEF" w:rsidRDefault="008F5CEF" w:rsidP="0057460D">
      <w:pPr>
        <w:ind w:firstLine="709"/>
        <w:jc w:val="both"/>
        <w:rPr>
          <w:sz w:val="28"/>
          <w:szCs w:val="28"/>
        </w:rPr>
      </w:pPr>
    </w:p>
    <w:p w:rsidR="008F5CEF" w:rsidRPr="008F5CEF" w:rsidRDefault="00D73DA5" w:rsidP="008F5CEF">
      <w:pPr>
        <w:ind w:firstLine="709"/>
        <w:jc w:val="both"/>
        <w:rPr>
          <w:b/>
          <w:color w:val="1F497D" w:themeColor="text2"/>
          <w:sz w:val="28"/>
          <w:szCs w:val="28"/>
          <w:u w:val="single"/>
        </w:rPr>
      </w:pPr>
      <w:proofErr w:type="spellStart"/>
      <w:r>
        <w:rPr>
          <w:b/>
          <w:color w:val="1F497D" w:themeColor="text2"/>
          <w:sz w:val="28"/>
          <w:szCs w:val="28"/>
          <w:u w:val="single"/>
        </w:rPr>
        <w:lastRenderedPageBreak/>
        <w:t>Онлайнинспекция</w:t>
      </w:r>
      <w:proofErr w:type="spellEnd"/>
      <w:r w:rsidR="008F5CEF" w:rsidRPr="008F5CEF">
        <w:rPr>
          <w:b/>
          <w:color w:val="1F497D" w:themeColor="text2"/>
          <w:sz w:val="28"/>
          <w:szCs w:val="28"/>
          <w:u w:val="single"/>
        </w:rPr>
        <w:t xml:space="preserve"> </w:t>
      </w:r>
      <w:proofErr w:type="spellStart"/>
      <w:r w:rsidR="008F5CEF" w:rsidRPr="008F5CEF">
        <w:rPr>
          <w:b/>
          <w:color w:val="1F497D" w:themeColor="text2"/>
          <w:sz w:val="28"/>
          <w:szCs w:val="28"/>
          <w:u w:val="single"/>
        </w:rPr>
        <w:t>рф</w:t>
      </w:r>
      <w:proofErr w:type="spellEnd"/>
      <w:proofErr w:type="gramStart"/>
      <w:r w:rsidR="008F5CEF" w:rsidRPr="008F5CEF">
        <w:rPr>
          <w:b/>
          <w:color w:val="1F497D" w:themeColor="text2"/>
          <w:sz w:val="28"/>
          <w:szCs w:val="28"/>
          <w:u w:val="single"/>
        </w:rPr>
        <w:t>.(</w:t>
      </w:r>
      <w:proofErr w:type="gramEnd"/>
      <w:r w:rsidR="008F5CEF" w:rsidRPr="008F5CEF">
        <w:rPr>
          <w:b/>
          <w:color w:val="1F497D" w:themeColor="text2"/>
          <w:sz w:val="28"/>
          <w:szCs w:val="28"/>
          <w:u w:val="single"/>
        </w:rPr>
        <w:t>Вправе ли работодатель при назначении пособия за счет работодателя вычесть из него долг по зарплате и не выплатить всю сумму причитающегося пособия за 3 дня?).</w:t>
      </w:r>
    </w:p>
    <w:p w:rsidR="008F5CEF" w:rsidRPr="008F5CEF" w:rsidRDefault="008F5CEF" w:rsidP="00E479A4">
      <w:pPr>
        <w:ind w:firstLine="709"/>
        <w:jc w:val="both"/>
        <w:rPr>
          <w:sz w:val="28"/>
          <w:szCs w:val="28"/>
        </w:rPr>
      </w:pPr>
      <w:r w:rsidRPr="008F5CEF">
        <w:rPr>
          <w:sz w:val="28"/>
          <w:szCs w:val="28"/>
        </w:rPr>
        <w:t>Не, не вправе.  Взыскать из выплаты по временной нетрудоспособности какую-либо сумму за ранее допущенную переплату нельзя. Это противоречит законодательным нормам (ч. 6 ст. 15 Закона от 29.12.2006 № 255-ФЗ).</w:t>
      </w:r>
    </w:p>
    <w:p w:rsidR="008F5CEF" w:rsidRPr="008F5CEF" w:rsidRDefault="008F5CEF" w:rsidP="00E479A4">
      <w:pPr>
        <w:ind w:firstLine="709"/>
        <w:jc w:val="both"/>
        <w:rPr>
          <w:sz w:val="28"/>
          <w:szCs w:val="28"/>
        </w:rPr>
      </w:pPr>
      <w:r w:rsidRPr="008F5CEF">
        <w:rPr>
          <w:sz w:val="28"/>
          <w:szCs w:val="28"/>
        </w:rPr>
        <w:t>Исключений из общего правила два: либо была допущена ошибка в расчетах больничного, либо работник совершил недобросовестные действия и неправомерно получил больничные деньги. На практике бывают случаи, когда сотрудник представляет работодателю документы с заведомо ложной информацией.</w:t>
      </w:r>
    </w:p>
    <w:p w:rsidR="008F5CEF" w:rsidRPr="008F5CEF" w:rsidRDefault="008F5CEF" w:rsidP="00E479A4">
      <w:pPr>
        <w:ind w:firstLine="709"/>
        <w:jc w:val="both"/>
        <w:rPr>
          <w:sz w:val="28"/>
          <w:szCs w:val="28"/>
        </w:rPr>
      </w:pPr>
      <w:r w:rsidRPr="008F5CEF">
        <w:rPr>
          <w:sz w:val="28"/>
          <w:szCs w:val="28"/>
        </w:rPr>
        <w:t>Из пособия по временной нетрудоспособности руководитель вправе вычесть только переплату по предыдущему больничному такого сотрудника (в случае исключений, указанных выше), но данная сумма не должна превышать 20 процентов от новой больничной выплаты.</w:t>
      </w:r>
    </w:p>
    <w:p w:rsidR="008F5CEF" w:rsidRPr="008F5CEF" w:rsidRDefault="008F5CEF" w:rsidP="00E479A4">
      <w:pPr>
        <w:ind w:firstLine="709"/>
        <w:jc w:val="both"/>
        <w:rPr>
          <w:sz w:val="28"/>
          <w:szCs w:val="28"/>
        </w:rPr>
      </w:pPr>
      <w:r w:rsidRPr="008F5CEF">
        <w:rPr>
          <w:sz w:val="28"/>
          <w:szCs w:val="28"/>
        </w:rPr>
        <w:t xml:space="preserve">Что может сделать работодатель, если он допустил переплату, начислив </w:t>
      </w:r>
      <w:proofErr w:type="gramStart"/>
      <w:r w:rsidRPr="008F5CEF">
        <w:rPr>
          <w:sz w:val="28"/>
          <w:szCs w:val="28"/>
        </w:rPr>
        <w:t>излишние</w:t>
      </w:r>
      <w:proofErr w:type="gramEnd"/>
      <w:r w:rsidRPr="008F5CEF">
        <w:rPr>
          <w:sz w:val="28"/>
          <w:szCs w:val="28"/>
        </w:rPr>
        <w:t xml:space="preserve"> зарплату? </w:t>
      </w:r>
      <w:proofErr w:type="gramStart"/>
      <w:r w:rsidRPr="008F5CEF">
        <w:rPr>
          <w:sz w:val="28"/>
          <w:szCs w:val="28"/>
        </w:rPr>
        <w:t>Начиная со следующего месяца после произошедшей ошибки руководитель может удерживать с</w:t>
      </w:r>
      <w:proofErr w:type="gramEnd"/>
      <w:r w:rsidRPr="008F5CEF">
        <w:rPr>
          <w:sz w:val="28"/>
          <w:szCs w:val="28"/>
        </w:rPr>
        <w:t xml:space="preserve"> зарплаты такого сотрудника 20 процентов или менее от обычной выплаты работнику.</w:t>
      </w:r>
    </w:p>
    <w:p w:rsidR="008F5CEF" w:rsidRPr="0057460D" w:rsidRDefault="008F5CEF" w:rsidP="0057460D">
      <w:pPr>
        <w:ind w:firstLine="709"/>
        <w:jc w:val="both"/>
        <w:rPr>
          <w:sz w:val="28"/>
          <w:szCs w:val="28"/>
        </w:rPr>
      </w:pPr>
    </w:p>
    <w:p w:rsidR="00E479A4" w:rsidRDefault="00A657CA" w:rsidP="00E479A4">
      <w:pPr>
        <w:spacing w:after="200" w:line="276" w:lineRule="auto"/>
        <w:jc w:val="center"/>
        <w:rPr>
          <w:b/>
          <w:sz w:val="28"/>
          <w:szCs w:val="28"/>
          <w:u w:val="single"/>
        </w:rPr>
      </w:pPr>
      <w:r w:rsidRPr="00CC66D9">
        <w:rPr>
          <w:b/>
          <w:sz w:val="28"/>
          <w:szCs w:val="28"/>
          <w:u w:val="single"/>
        </w:rPr>
        <w:t>ЦЕНТРАЛЬНЫЙ БАНК РОССИИ</w:t>
      </w:r>
    </w:p>
    <w:p w:rsidR="00621FB4" w:rsidRPr="00655D3D" w:rsidRDefault="00621FB4" w:rsidP="00E479A4">
      <w:pPr>
        <w:spacing w:after="200" w:line="276" w:lineRule="auto"/>
        <w:jc w:val="both"/>
        <w:rPr>
          <w:b/>
          <w:color w:val="1F497D" w:themeColor="text2"/>
          <w:sz w:val="28"/>
          <w:szCs w:val="28"/>
          <w:u w:val="single"/>
        </w:rPr>
      </w:pPr>
      <w:r>
        <w:rPr>
          <w:b/>
          <w:color w:val="1F497D" w:themeColor="text2"/>
          <w:sz w:val="28"/>
          <w:szCs w:val="28"/>
          <w:u w:val="single"/>
        </w:rPr>
        <w:tab/>
      </w:r>
      <w:hyperlink r:id="rId72" w:tgtFrame="_blank" w:history="1">
        <w:r w:rsidRPr="00655D3D">
          <w:rPr>
            <w:rStyle w:val="a3"/>
            <w:b/>
            <w:color w:val="1F497D" w:themeColor="text2"/>
            <w:sz w:val="28"/>
            <w:szCs w:val="28"/>
          </w:rPr>
          <w:t>Федеральный закон от 14.07.2022 № 331-ФЗ</w:t>
        </w:r>
      </w:hyperlink>
      <w:r w:rsidRPr="00655D3D">
        <w:rPr>
          <w:b/>
          <w:color w:val="1F497D" w:themeColor="text2"/>
          <w:sz w:val="28"/>
          <w:szCs w:val="28"/>
          <w:u w:val="single"/>
        </w:rPr>
        <w:t xml:space="preserve"> "О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"О банках и банковской деятельности"</w:t>
      </w:r>
    </w:p>
    <w:p w:rsidR="00AE1BED" w:rsidRDefault="00621FB4" w:rsidP="00E479A4">
      <w:pPr>
        <w:jc w:val="both"/>
        <w:rPr>
          <w:sz w:val="28"/>
          <w:szCs w:val="28"/>
        </w:rPr>
      </w:pPr>
      <w:r>
        <w:rPr>
          <w:bCs/>
          <w:sz w:val="28"/>
          <w:szCs w:val="28"/>
        </w:rPr>
        <w:tab/>
      </w:r>
      <w:r w:rsidR="003A0662">
        <w:rPr>
          <w:bCs/>
          <w:sz w:val="28"/>
          <w:szCs w:val="28"/>
        </w:rPr>
        <w:t xml:space="preserve">На основании </w:t>
      </w:r>
      <w:r w:rsidR="002C0A2C">
        <w:rPr>
          <w:bCs/>
          <w:sz w:val="28"/>
          <w:szCs w:val="28"/>
        </w:rPr>
        <w:t xml:space="preserve">статьи 2 данного закона </w:t>
      </w:r>
      <w:r w:rsidR="002C0A2C">
        <w:rPr>
          <w:sz w:val="28"/>
          <w:szCs w:val="28"/>
        </w:rPr>
        <w:t>внесены</w:t>
      </w:r>
      <w:r w:rsidR="002C0A2C" w:rsidRPr="002C0A2C">
        <w:rPr>
          <w:sz w:val="28"/>
          <w:szCs w:val="28"/>
        </w:rPr>
        <w:t xml:space="preserve"> </w:t>
      </w:r>
      <w:r w:rsidR="002C0A2C">
        <w:rPr>
          <w:sz w:val="28"/>
          <w:szCs w:val="28"/>
        </w:rPr>
        <w:t xml:space="preserve">изменения </w:t>
      </w:r>
      <w:r w:rsidR="002C0A2C" w:rsidRPr="002C0A2C">
        <w:rPr>
          <w:sz w:val="28"/>
          <w:szCs w:val="28"/>
        </w:rPr>
        <w:t xml:space="preserve">в Федеральный </w:t>
      </w:r>
      <w:hyperlink r:id="rId73" w:history="1">
        <w:r w:rsidR="002C0A2C" w:rsidRPr="002C0A2C">
          <w:rPr>
            <w:sz w:val="28"/>
            <w:szCs w:val="28"/>
          </w:rPr>
          <w:t>закон</w:t>
        </w:r>
      </w:hyperlink>
      <w:r w:rsidR="002C0A2C">
        <w:rPr>
          <w:sz w:val="28"/>
          <w:szCs w:val="28"/>
        </w:rPr>
        <w:t xml:space="preserve"> от 7 августа 2001 года №</w:t>
      </w:r>
      <w:r w:rsidR="002C0A2C" w:rsidRPr="002C0A2C">
        <w:rPr>
          <w:sz w:val="28"/>
          <w:szCs w:val="28"/>
        </w:rPr>
        <w:t xml:space="preserve"> 115-ФЗ "О противодействии легализации (отмыванию) доходов, полученных преступным путем, и финансированию терроризма"</w:t>
      </w:r>
      <w:r w:rsidR="00BA39A1">
        <w:rPr>
          <w:sz w:val="28"/>
          <w:szCs w:val="28"/>
        </w:rPr>
        <w:t>.</w:t>
      </w:r>
      <w:r w:rsidR="002C0A2C" w:rsidRPr="002C0A2C">
        <w:rPr>
          <w:sz w:val="28"/>
          <w:szCs w:val="28"/>
        </w:rPr>
        <w:t xml:space="preserve"> </w:t>
      </w:r>
      <w:r w:rsidRPr="002C0A2C">
        <w:rPr>
          <w:bCs/>
          <w:sz w:val="28"/>
          <w:szCs w:val="28"/>
        </w:rPr>
        <w:t>Минимальная сумма денежных операций, подлежащих обязательному контролю, увеличена с 600 тыс. рублей до 1 млн</w:t>
      </w:r>
      <w:r w:rsidR="003A0662">
        <w:rPr>
          <w:bCs/>
          <w:sz w:val="28"/>
          <w:szCs w:val="28"/>
        </w:rPr>
        <w:t>.</w:t>
      </w:r>
      <w:r w:rsidRPr="002C0A2C">
        <w:rPr>
          <w:bCs/>
          <w:sz w:val="28"/>
          <w:szCs w:val="28"/>
        </w:rPr>
        <w:t xml:space="preserve"> рублей.</w:t>
      </w:r>
      <w:r w:rsidRPr="002C0A2C">
        <w:rPr>
          <w:sz w:val="28"/>
          <w:szCs w:val="28"/>
        </w:rPr>
        <w:tab/>
        <w:t>Помимо этого, повышен суммовой порог подконтрольных операций по сделкам с недвижимостью – с 3 млн</w:t>
      </w:r>
      <w:r w:rsidR="003A0662">
        <w:rPr>
          <w:sz w:val="28"/>
          <w:szCs w:val="28"/>
        </w:rPr>
        <w:t>.</w:t>
      </w:r>
      <w:r w:rsidRPr="002C0A2C">
        <w:rPr>
          <w:sz w:val="28"/>
          <w:szCs w:val="28"/>
        </w:rPr>
        <w:t xml:space="preserve"> рублей до 5 млн</w:t>
      </w:r>
      <w:r w:rsidR="003A0662">
        <w:rPr>
          <w:sz w:val="28"/>
          <w:szCs w:val="28"/>
        </w:rPr>
        <w:t>.</w:t>
      </w:r>
      <w:r w:rsidRPr="002C0A2C">
        <w:rPr>
          <w:sz w:val="28"/>
          <w:szCs w:val="28"/>
        </w:rPr>
        <w:t xml:space="preserve"> рублей.</w:t>
      </w:r>
    </w:p>
    <w:p w:rsidR="00AE1BED" w:rsidRPr="00AE1BED" w:rsidRDefault="005C457F" w:rsidP="00E479A4">
      <w:pPr>
        <w:jc w:val="both"/>
        <w:rPr>
          <w:sz w:val="28"/>
          <w:szCs w:val="28"/>
          <w:u w:val="single"/>
        </w:rPr>
      </w:pPr>
      <w:r w:rsidRPr="003D4A15">
        <w:rPr>
          <w:color w:val="757575"/>
          <w:kern w:val="36"/>
          <w:sz w:val="28"/>
          <w:szCs w:val="28"/>
        </w:rPr>
        <w:tab/>
      </w:r>
      <w:r w:rsidR="00AE1BED" w:rsidRPr="00AE1BED">
        <w:rPr>
          <w:color w:val="757575"/>
          <w:kern w:val="36"/>
          <w:sz w:val="28"/>
          <w:szCs w:val="28"/>
          <w:u w:val="single"/>
        </w:rPr>
        <w:t xml:space="preserve"> </w:t>
      </w:r>
      <w:r w:rsidR="00AE1BED" w:rsidRPr="00AE1BED">
        <w:rPr>
          <w:sz w:val="28"/>
          <w:szCs w:val="28"/>
          <w:u w:val="single"/>
        </w:rPr>
        <w:t>Какие финансовые операции попадут под особый контроль</w:t>
      </w:r>
      <w:r w:rsidRPr="005C457F">
        <w:rPr>
          <w:sz w:val="28"/>
          <w:szCs w:val="28"/>
        </w:rPr>
        <w:t xml:space="preserve"> </w:t>
      </w:r>
      <w:proofErr w:type="spellStart"/>
      <w:r w:rsidRPr="00585752">
        <w:rPr>
          <w:sz w:val="28"/>
          <w:szCs w:val="28"/>
        </w:rPr>
        <w:t>Росфинмониторинга</w:t>
      </w:r>
      <w:proofErr w:type="spellEnd"/>
      <w:r>
        <w:rPr>
          <w:sz w:val="28"/>
          <w:szCs w:val="28"/>
        </w:rPr>
        <w:t>?</w:t>
      </w:r>
      <w:r w:rsidRPr="00585752">
        <w:rPr>
          <w:sz w:val="28"/>
          <w:szCs w:val="28"/>
        </w:rPr>
        <w:t xml:space="preserve"> </w:t>
      </w:r>
    </w:p>
    <w:p w:rsidR="00AE1BED" w:rsidRPr="00AE1BED" w:rsidRDefault="00AE1BED" w:rsidP="00E479A4">
      <w:pPr>
        <w:jc w:val="both"/>
        <w:rPr>
          <w:sz w:val="28"/>
          <w:szCs w:val="28"/>
        </w:rPr>
      </w:pPr>
      <w:r>
        <w:rPr>
          <w:sz w:val="28"/>
          <w:szCs w:val="28"/>
        </w:rPr>
        <w:tab/>
      </w:r>
      <w:r w:rsidRPr="00AE1BED">
        <w:rPr>
          <w:sz w:val="28"/>
          <w:szCs w:val="28"/>
        </w:rPr>
        <w:t>Особое внимание уделят действиям с наличными деньгами (от 1 млн</w:t>
      </w:r>
      <w:r w:rsidR="003A0662">
        <w:rPr>
          <w:sz w:val="28"/>
          <w:szCs w:val="28"/>
        </w:rPr>
        <w:t>.</w:t>
      </w:r>
      <w:r w:rsidRPr="00AE1BED">
        <w:rPr>
          <w:sz w:val="28"/>
          <w:szCs w:val="28"/>
        </w:rPr>
        <w:t xml:space="preserve"> рублей и выше):</w:t>
      </w:r>
    </w:p>
    <w:p w:rsidR="00AE1BED" w:rsidRPr="00AE1BED" w:rsidRDefault="005C457F" w:rsidP="00E479A4">
      <w:pPr>
        <w:ind w:left="360"/>
        <w:jc w:val="both"/>
        <w:rPr>
          <w:sz w:val="28"/>
          <w:szCs w:val="28"/>
        </w:rPr>
      </w:pPr>
      <w:r>
        <w:rPr>
          <w:sz w:val="28"/>
          <w:szCs w:val="28"/>
        </w:rPr>
        <w:tab/>
      </w:r>
      <w:r w:rsidR="00AE1BED" w:rsidRPr="00AE1BED">
        <w:rPr>
          <w:sz w:val="28"/>
          <w:szCs w:val="28"/>
        </w:rPr>
        <w:t>операции, проводимые физлицом с инвалютой;</w:t>
      </w:r>
    </w:p>
    <w:p w:rsidR="00AE1BED" w:rsidRPr="00AE1BED" w:rsidRDefault="00AE1BED" w:rsidP="00E479A4">
      <w:pPr>
        <w:ind w:left="720"/>
        <w:jc w:val="both"/>
        <w:rPr>
          <w:sz w:val="28"/>
          <w:szCs w:val="28"/>
        </w:rPr>
      </w:pPr>
      <w:r w:rsidRPr="00AE1BED">
        <w:rPr>
          <w:sz w:val="28"/>
          <w:szCs w:val="28"/>
        </w:rPr>
        <w:t>получение гражданином денег по чеку на предъявителя, который был выдан нерезидентом РФ;</w:t>
      </w:r>
    </w:p>
    <w:p w:rsidR="00AE1BED" w:rsidRPr="00AE1BED" w:rsidRDefault="005C457F" w:rsidP="00E479A4">
      <w:pPr>
        <w:ind w:left="360"/>
        <w:jc w:val="both"/>
        <w:rPr>
          <w:sz w:val="28"/>
          <w:szCs w:val="28"/>
        </w:rPr>
      </w:pPr>
      <w:r>
        <w:rPr>
          <w:sz w:val="28"/>
          <w:szCs w:val="28"/>
        </w:rPr>
        <w:tab/>
      </w:r>
      <w:r w:rsidR="00AE1BED" w:rsidRPr="00AE1BED">
        <w:rPr>
          <w:sz w:val="28"/>
          <w:szCs w:val="28"/>
        </w:rPr>
        <w:t>покупка гражданином акций и облигаций за наличные;</w:t>
      </w:r>
    </w:p>
    <w:p w:rsidR="00AE1BED" w:rsidRPr="00AE1BED" w:rsidRDefault="00AE1BED" w:rsidP="00E479A4">
      <w:pPr>
        <w:ind w:left="720"/>
        <w:jc w:val="both"/>
        <w:rPr>
          <w:sz w:val="28"/>
          <w:szCs w:val="28"/>
        </w:rPr>
      </w:pPr>
      <w:r w:rsidRPr="00AE1BED">
        <w:rPr>
          <w:sz w:val="28"/>
          <w:szCs w:val="28"/>
        </w:rPr>
        <w:t>зачисление на счет компании наличных денег или их снятие;</w:t>
      </w:r>
      <w:r w:rsidR="00C45BE5">
        <w:rPr>
          <w:sz w:val="28"/>
          <w:szCs w:val="28"/>
        </w:rPr>
        <w:t xml:space="preserve"> </w:t>
      </w:r>
      <w:r w:rsidRPr="00AE1BED">
        <w:rPr>
          <w:sz w:val="28"/>
          <w:szCs w:val="28"/>
        </w:rPr>
        <w:t>внесение в уставной капитал организации  наличных денег физическим лицом.</w:t>
      </w:r>
    </w:p>
    <w:p w:rsidR="00AE1BED" w:rsidRPr="00AE1BED" w:rsidRDefault="00AE1BED" w:rsidP="00E479A4">
      <w:pPr>
        <w:jc w:val="both"/>
        <w:rPr>
          <w:sz w:val="28"/>
          <w:szCs w:val="28"/>
        </w:rPr>
      </w:pPr>
    </w:p>
    <w:p w:rsidR="00AE1BED" w:rsidRPr="002C0A2C" w:rsidRDefault="00AE1BED" w:rsidP="00E479A4">
      <w:pPr>
        <w:jc w:val="both"/>
        <w:rPr>
          <w:sz w:val="28"/>
          <w:szCs w:val="28"/>
        </w:rPr>
      </w:pPr>
    </w:p>
    <w:p w:rsidR="00AE1BED" w:rsidRPr="002C0A2C" w:rsidRDefault="00AE1BED" w:rsidP="00E479A4">
      <w:pPr>
        <w:jc w:val="both"/>
        <w:rPr>
          <w:sz w:val="28"/>
          <w:szCs w:val="28"/>
        </w:rPr>
      </w:pPr>
    </w:p>
    <w:p w:rsidR="00AE1BED" w:rsidRPr="002C0A2C" w:rsidRDefault="00AE1BED" w:rsidP="00E479A4">
      <w:pPr>
        <w:ind w:firstLine="709"/>
        <w:jc w:val="both"/>
        <w:rPr>
          <w:sz w:val="28"/>
          <w:szCs w:val="28"/>
        </w:rPr>
      </w:pPr>
    </w:p>
    <w:p w:rsidR="00AE1BED" w:rsidRDefault="00AE1BED" w:rsidP="00E479A4">
      <w:pPr>
        <w:jc w:val="both"/>
        <w:rPr>
          <w:sz w:val="28"/>
          <w:szCs w:val="28"/>
        </w:rPr>
      </w:pPr>
    </w:p>
    <w:p w:rsidR="00AE1BED" w:rsidRPr="00AE1BED" w:rsidRDefault="00AE1BED" w:rsidP="00E479A4">
      <w:pPr>
        <w:jc w:val="both"/>
        <w:rPr>
          <w:sz w:val="28"/>
          <w:szCs w:val="28"/>
        </w:rPr>
      </w:pPr>
    </w:p>
    <w:sectPr w:rsidR="00AE1BED" w:rsidRPr="00AE1BED">
      <w:footerReference w:type="default" r:id="rId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E39" w:rsidRDefault="00611E39" w:rsidP="00AC1508">
      <w:r>
        <w:separator/>
      </w:r>
    </w:p>
  </w:endnote>
  <w:endnote w:type="continuationSeparator" w:id="0">
    <w:p w:rsidR="00611E39" w:rsidRDefault="00611E39"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662403"/>
      <w:docPartObj>
        <w:docPartGallery w:val="Page Numbers (Bottom of Page)"/>
        <w:docPartUnique/>
      </w:docPartObj>
    </w:sdtPr>
    <w:sdtEndPr/>
    <w:sdtContent>
      <w:p w:rsidR="002029AD" w:rsidRDefault="002029AD">
        <w:pPr>
          <w:pStyle w:val="a7"/>
          <w:jc w:val="center"/>
        </w:pPr>
        <w:r>
          <w:fldChar w:fldCharType="begin"/>
        </w:r>
        <w:r>
          <w:instrText>PAGE   \* MERGEFORMAT</w:instrText>
        </w:r>
        <w:r>
          <w:fldChar w:fldCharType="separate"/>
        </w:r>
        <w:r w:rsidR="00D2424B">
          <w:rPr>
            <w:noProof/>
          </w:rPr>
          <w:t>13</w:t>
        </w:r>
        <w:r>
          <w:fldChar w:fldCharType="end"/>
        </w:r>
      </w:p>
    </w:sdtContent>
  </w:sdt>
  <w:p w:rsidR="002029AD" w:rsidRDefault="002029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E39" w:rsidRDefault="00611E39" w:rsidP="00AC1508">
      <w:r>
        <w:separator/>
      </w:r>
    </w:p>
  </w:footnote>
  <w:footnote w:type="continuationSeparator" w:id="0">
    <w:p w:rsidR="00611E39" w:rsidRDefault="00611E39" w:rsidP="00AC1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A38"/>
    <w:multiLevelType w:val="multilevel"/>
    <w:tmpl w:val="FA2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0C5D"/>
    <w:multiLevelType w:val="multilevel"/>
    <w:tmpl w:val="D8585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8B67C0"/>
    <w:multiLevelType w:val="multilevel"/>
    <w:tmpl w:val="051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30979"/>
    <w:multiLevelType w:val="hybridMultilevel"/>
    <w:tmpl w:val="1E18E2A4"/>
    <w:lvl w:ilvl="0" w:tplc="2D4E5BC0">
      <w:start w:val="1"/>
      <w:numFmt w:val="decimal"/>
      <w:lvlText w:val="%1."/>
      <w:lvlJc w:val="left"/>
      <w:pPr>
        <w:tabs>
          <w:tab w:val="num" w:pos="720"/>
        </w:tabs>
        <w:ind w:left="720" w:hanging="360"/>
      </w:pPr>
    </w:lvl>
    <w:lvl w:ilvl="1" w:tplc="40461288">
      <w:start w:val="1"/>
      <w:numFmt w:val="decimal"/>
      <w:lvlText w:val="%2."/>
      <w:lvlJc w:val="left"/>
      <w:pPr>
        <w:tabs>
          <w:tab w:val="num" w:pos="1440"/>
        </w:tabs>
        <w:ind w:left="1440" w:hanging="360"/>
      </w:pPr>
    </w:lvl>
    <w:lvl w:ilvl="2" w:tplc="2FAAD97C">
      <w:start w:val="1"/>
      <w:numFmt w:val="decimal"/>
      <w:lvlText w:val="%3."/>
      <w:lvlJc w:val="left"/>
      <w:pPr>
        <w:tabs>
          <w:tab w:val="num" w:pos="2160"/>
        </w:tabs>
        <w:ind w:left="2160" w:hanging="360"/>
      </w:pPr>
    </w:lvl>
    <w:lvl w:ilvl="3" w:tplc="EAF8AADC">
      <w:start w:val="1"/>
      <w:numFmt w:val="decimal"/>
      <w:lvlText w:val="%4."/>
      <w:lvlJc w:val="left"/>
      <w:pPr>
        <w:tabs>
          <w:tab w:val="num" w:pos="2880"/>
        </w:tabs>
        <w:ind w:left="2880" w:hanging="360"/>
      </w:pPr>
    </w:lvl>
    <w:lvl w:ilvl="4" w:tplc="4FA86144">
      <w:start w:val="1"/>
      <w:numFmt w:val="decimal"/>
      <w:lvlText w:val="%5."/>
      <w:lvlJc w:val="left"/>
      <w:pPr>
        <w:tabs>
          <w:tab w:val="num" w:pos="3600"/>
        </w:tabs>
        <w:ind w:left="3600" w:hanging="360"/>
      </w:pPr>
    </w:lvl>
    <w:lvl w:ilvl="5" w:tplc="CB3C3C12">
      <w:start w:val="1"/>
      <w:numFmt w:val="decimal"/>
      <w:lvlText w:val="%6."/>
      <w:lvlJc w:val="left"/>
      <w:pPr>
        <w:tabs>
          <w:tab w:val="num" w:pos="4320"/>
        </w:tabs>
        <w:ind w:left="4320" w:hanging="360"/>
      </w:pPr>
    </w:lvl>
    <w:lvl w:ilvl="6" w:tplc="0A70E4BA">
      <w:start w:val="1"/>
      <w:numFmt w:val="decimal"/>
      <w:lvlText w:val="%7."/>
      <w:lvlJc w:val="left"/>
      <w:pPr>
        <w:tabs>
          <w:tab w:val="num" w:pos="5040"/>
        </w:tabs>
        <w:ind w:left="5040" w:hanging="360"/>
      </w:pPr>
    </w:lvl>
    <w:lvl w:ilvl="7" w:tplc="46081C6C">
      <w:start w:val="1"/>
      <w:numFmt w:val="decimal"/>
      <w:lvlText w:val="%8."/>
      <w:lvlJc w:val="left"/>
      <w:pPr>
        <w:tabs>
          <w:tab w:val="num" w:pos="5760"/>
        </w:tabs>
        <w:ind w:left="5760" w:hanging="360"/>
      </w:pPr>
    </w:lvl>
    <w:lvl w:ilvl="8" w:tplc="E4901330">
      <w:start w:val="1"/>
      <w:numFmt w:val="decimal"/>
      <w:lvlText w:val="%9."/>
      <w:lvlJc w:val="left"/>
      <w:pPr>
        <w:tabs>
          <w:tab w:val="num" w:pos="6480"/>
        </w:tabs>
        <w:ind w:left="6480" w:hanging="360"/>
      </w:pPr>
    </w:lvl>
  </w:abstractNum>
  <w:abstractNum w:abstractNumId="4">
    <w:nsid w:val="0C971EE7"/>
    <w:multiLevelType w:val="multilevel"/>
    <w:tmpl w:val="57B2D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7AC4BF4"/>
    <w:multiLevelType w:val="multilevel"/>
    <w:tmpl w:val="303E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0060BF"/>
    <w:multiLevelType w:val="multilevel"/>
    <w:tmpl w:val="B74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5F356A"/>
    <w:multiLevelType w:val="hybridMultilevel"/>
    <w:tmpl w:val="AB848BE0"/>
    <w:lvl w:ilvl="0" w:tplc="A148B312">
      <w:start w:val="1"/>
      <w:numFmt w:val="bullet"/>
      <w:lvlText w:val=""/>
      <w:lvlJc w:val="left"/>
      <w:pPr>
        <w:tabs>
          <w:tab w:val="num" w:pos="720"/>
        </w:tabs>
        <w:ind w:left="720" w:hanging="360"/>
      </w:pPr>
      <w:rPr>
        <w:rFonts w:ascii="Symbol" w:hAnsi="Symbol" w:hint="default"/>
      </w:rPr>
    </w:lvl>
    <w:lvl w:ilvl="1" w:tplc="6EE267C6">
      <w:start w:val="1"/>
      <w:numFmt w:val="bullet"/>
      <w:lvlText w:val=""/>
      <w:lvlJc w:val="left"/>
      <w:pPr>
        <w:tabs>
          <w:tab w:val="num" w:pos="1440"/>
        </w:tabs>
        <w:ind w:left="1440" w:hanging="360"/>
      </w:pPr>
      <w:rPr>
        <w:rFonts w:ascii="Symbol" w:hAnsi="Symbol" w:hint="default"/>
      </w:rPr>
    </w:lvl>
    <w:lvl w:ilvl="2" w:tplc="714047D6">
      <w:start w:val="1"/>
      <w:numFmt w:val="bullet"/>
      <w:lvlText w:val=""/>
      <w:lvlJc w:val="left"/>
      <w:pPr>
        <w:tabs>
          <w:tab w:val="num" w:pos="2160"/>
        </w:tabs>
        <w:ind w:left="2160" w:hanging="360"/>
      </w:pPr>
      <w:rPr>
        <w:rFonts w:ascii="Symbol" w:hAnsi="Symbol" w:hint="default"/>
      </w:rPr>
    </w:lvl>
    <w:lvl w:ilvl="3" w:tplc="3444688A">
      <w:start w:val="1"/>
      <w:numFmt w:val="bullet"/>
      <w:lvlText w:val=""/>
      <w:lvlJc w:val="left"/>
      <w:pPr>
        <w:tabs>
          <w:tab w:val="num" w:pos="2880"/>
        </w:tabs>
        <w:ind w:left="2880" w:hanging="360"/>
      </w:pPr>
      <w:rPr>
        <w:rFonts w:ascii="Symbol" w:hAnsi="Symbol" w:hint="default"/>
      </w:rPr>
    </w:lvl>
    <w:lvl w:ilvl="4" w:tplc="F0324998">
      <w:start w:val="1"/>
      <w:numFmt w:val="bullet"/>
      <w:lvlText w:val=""/>
      <w:lvlJc w:val="left"/>
      <w:pPr>
        <w:tabs>
          <w:tab w:val="num" w:pos="3600"/>
        </w:tabs>
        <w:ind w:left="3600" w:hanging="360"/>
      </w:pPr>
      <w:rPr>
        <w:rFonts w:ascii="Symbol" w:hAnsi="Symbol" w:hint="default"/>
      </w:rPr>
    </w:lvl>
    <w:lvl w:ilvl="5" w:tplc="A10490BA">
      <w:start w:val="1"/>
      <w:numFmt w:val="bullet"/>
      <w:lvlText w:val=""/>
      <w:lvlJc w:val="left"/>
      <w:pPr>
        <w:tabs>
          <w:tab w:val="num" w:pos="4320"/>
        </w:tabs>
        <w:ind w:left="4320" w:hanging="360"/>
      </w:pPr>
      <w:rPr>
        <w:rFonts w:ascii="Symbol" w:hAnsi="Symbol" w:hint="default"/>
      </w:rPr>
    </w:lvl>
    <w:lvl w:ilvl="6" w:tplc="970C313A">
      <w:start w:val="1"/>
      <w:numFmt w:val="bullet"/>
      <w:lvlText w:val=""/>
      <w:lvlJc w:val="left"/>
      <w:pPr>
        <w:tabs>
          <w:tab w:val="num" w:pos="5040"/>
        </w:tabs>
        <w:ind w:left="5040" w:hanging="360"/>
      </w:pPr>
      <w:rPr>
        <w:rFonts w:ascii="Symbol" w:hAnsi="Symbol" w:hint="default"/>
      </w:rPr>
    </w:lvl>
    <w:lvl w:ilvl="7" w:tplc="0F50E4BE">
      <w:start w:val="1"/>
      <w:numFmt w:val="bullet"/>
      <w:lvlText w:val=""/>
      <w:lvlJc w:val="left"/>
      <w:pPr>
        <w:tabs>
          <w:tab w:val="num" w:pos="5760"/>
        </w:tabs>
        <w:ind w:left="5760" w:hanging="360"/>
      </w:pPr>
      <w:rPr>
        <w:rFonts w:ascii="Symbol" w:hAnsi="Symbol" w:hint="default"/>
      </w:rPr>
    </w:lvl>
    <w:lvl w:ilvl="8" w:tplc="E2881A8A">
      <w:start w:val="1"/>
      <w:numFmt w:val="bullet"/>
      <w:lvlText w:val=""/>
      <w:lvlJc w:val="left"/>
      <w:pPr>
        <w:tabs>
          <w:tab w:val="num" w:pos="6480"/>
        </w:tabs>
        <w:ind w:left="6480" w:hanging="360"/>
      </w:pPr>
      <w:rPr>
        <w:rFonts w:ascii="Symbol" w:hAnsi="Symbol" w:hint="default"/>
      </w:rPr>
    </w:lvl>
  </w:abstractNum>
  <w:abstractNum w:abstractNumId="8">
    <w:nsid w:val="264A2DB8"/>
    <w:multiLevelType w:val="multilevel"/>
    <w:tmpl w:val="60C8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CA2792D"/>
    <w:multiLevelType w:val="multilevel"/>
    <w:tmpl w:val="14F0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BB3D7B"/>
    <w:multiLevelType w:val="multilevel"/>
    <w:tmpl w:val="B776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81E40"/>
    <w:multiLevelType w:val="hybridMultilevel"/>
    <w:tmpl w:val="6D5267BA"/>
    <w:lvl w:ilvl="0" w:tplc="B2D2BF42">
      <w:start w:val="1"/>
      <w:numFmt w:val="bullet"/>
      <w:lvlText w:val=""/>
      <w:lvlJc w:val="left"/>
      <w:pPr>
        <w:tabs>
          <w:tab w:val="num" w:pos="720"/>
        </w:tabs>
        <w:ind w:left="720" w:hanging="360"/>
      </w:pPr>
      <w:rPr>
        <w:rFonts w:ascii="Symbol" w:hAnsi="Symbol" w:hint="default"/>
      </w:rPr>
    </w:lvl>
    <w:lvl w:ilvl="1" w:tplc="D422A6C6">
      <w:start w:val="1"/>
      <w:numFmt w:val="bullet"/>
      <w:lvlText w:val=""/>
      <w:lvlJc w:val="left"/>
      <w:pPr>
        <w:tabs>
          <w:tab w:val="num" w:pos="1440"/>
        </w:tabs>
        <w:ind w:left="1440" w:hanging="360"/>
      </w:pPr>
      <w:rPr>
        <w:rFonts w:ascii="Symbol" w:hAnsi="Symbol" w:hint="default"/>
      </w:rPr>
    </w:lvl>
    <w:lvl w:ilvl="2" w:tplc="65BEB570">
      <w:start w:val="1"/>
      <w:numFmt w:val="bullet"/>
      <w:lvlText w:val=""/>
      <w:lvlJc w:val="left"/>
      <w:pPr>
        <w:tabs>
          <w:tab w:val="num" w:pos="2160"/>
        </w:tabs>
        <w:ind w:left="2160" w:hanging="360"/>
      </w:pPr>
      <w:rPr>
        <w:rFonts w:ascii="Symbol" w:hAnsi="Symbol" w:hint="default"/>
      </w:rPr>
    </w:lvl>
    <w:lvl w:ilvl="3" w:tplc="0AA81350">
      <w:start w:val="1"/>
      <w:numFmt w:val="bullet"/>
      <w:lvlText w:val=""/>
      <w:lvlJc w:val="left"/>
      <w:pPr>
        <w:tabs>
          <w:tab w:val="num" w:pos="2880"/>
        </w:tabs>
        <w:ind w:left="2880" w:hanging="360"/>
      </w:pPr>
      <w:rPr>
        <w:rFonts w:ascii="Symbol" w:hAnsi="Symbol" w:hint="default"/>
      </w:rPr>
    </w:lvl>
    <w:lvl w:ilvl="4" w:tplc="338A7D4C">
      <w:start w:val="1"/>
      <w:numFmt w:val="bullet"/>
      <w:lvlText w:val=""/>
      <w:lvlJc w:val="left"/>
      <w:pPr>
        <w:tabs>
          <w:tab w:val="num" w:pos="3600"/>
        </w:tabs>
        <w:ind w:left="3600" w:hanging="360"/>
      </w:pPr>
      <w:rPr>
        <w:rFonts w:ascii="Symbol" w:hAnsi="Symbol" w:hint="default"/>
      </w:rPr>
    </w:lvl>
    <w:lvl w:ilvl="5" w:tplc="5CC09E68">
      <w:start w:val="1"/>
      <w:numFmt w:val="bullet"/>
      <w:lvlText w:val=""/>
      <w:lvlJc w:val="left"/>
      <w:pPr>
        <w:tabs>
          <w:tab w:val="num" w:pos="4320"/>
        </w:tabs>
        <w:ind w:left="4320" w:hanging="360"/>
      </w:pPr>
      <w:rPr>
        <w:rFonts w:ascii="Symbol" w:hAnsi="Symbol" w:hint="default"/>
      </w:rPr>
    </w:lvl>
    <w:lvl w:ilvl="6" w:tplc="81A28590">
      <w:start w:val="1"/>
      <w:numFmt w:val="bullet"/>
      <w:lvlText w:val=""/>
      <w:lvlJc w:val="left"/>
      <w:pPr>
        <w:tabs>
          <w:tab w:val="num" w:pos="5040"/>
        </w:tabs>
        <w:ind w:left="5040" w:hanging="360"/>
      </w:pPr>
      <w:rPr>
        <w:rFonts w:ascii="Symbol" w:hAnsi="Symbol" w:hint="default"/>
      </w:rPr>
    </w:lvl>
    <w:lvl w:ilvl="7" w:tplc="754A2AD2">
      <w:start w:val="1"/>
      <w:numFmt w:val="bullet"/>
      <w:lvlText w:val=""/>
      <w:lvlJc w:val="left"/>
      <w:pPr>
        <w:tabs>
          <w:tab w:val="num" w:pos="5760"/>
        </w:tabs>
        <w:ind w:left="5760" w:hanging="360"/>
      </w:pPr>
      <w:rPr>
        <w:rFonts w:ascii="Symbol" w:hAnsi="Symbol" w:hint="default"/>
      </w:rPr>
    </w:lvl>
    <w:lvl w:ilvl="8" w:tplc="374CD904">
      <w:start w:val="1"/>
      <w:numFmt w:val="bullet"/>
      <w:lvlText w:val=""/>
      <w:lvlJc w:val="left"/>
      <w:pPr>
        <w:tabs>
          <w:tab w:val="num" w:pos="6480"/>
        </w:tabs>
        <w:ind w:left="6480" w:hanging="360"/>
      </w:pPr>
      <w:rPr>
        <w:rFonts w:ascii="Symbol" w:hAnsi="Symbol" w:hint="default"/>
      </w:rPr>
    </w:lvl>
  </w:abstractNum>
  <w:abstractNum w:abstractNumId="12">
    <w:nsid w:val="326173DB"/>
    <w:multiLevelType w:val="multilevel"/>
    <w:tmpl w:val="AE00A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72B2274"/>
    <w:multiLevelType w:val="multilevel"/>
    <w:tmpl w:val="E666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567B0E"/>
    <w:multiLevelType w:val="multilevel"/>
    <w:tmpl w:val="2F286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F560A8E"/>
    <w:multiLevelType w:val="multilevel"/>
    <w:tmpl w:val="57B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3124DD"/>
    <w:multiLevelType w:val="multilevel"/>
    <w:tmpl w:val="DD7A1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78A3F3F"/>
    <w:multiLevelType w:val="multilevel"/>
    <w:tmpl w:val="4CFA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237212"/>
    <w:multiLevelType w:val="multilevel"/>
    <w:tmpl w:val="BD8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322EFA"/>
    <w:multiLevelType w:val="multilevel"/>
    <w:tmpl w:val="D984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0ED51F4"/>
    <w:multiLevelType w:val="hybridMultilevel"/>
    <w:tmpl w:val="85548F3E"/>
    <w:lvl w:ilvl="0" w:tplc="AC2A7756">
      <w:start w:val="1"/>
      <w:numFmt w:val="bullet"/>
      <w:lvlText w:val=""/>
      <w:lvlJc w:val="left"/>
      <w:pPr>
        <w:tabs>
          <w:tab w:val="num" w:pos="720"/>
        </w:tabs>
        <w:ind w:left="720" w:hanging="360"/>
      </w:pPr>
      <w:rPr>
        <w:rFonts w:ascii="Symbol" w:hAnsi="Symbol" w:hint="default"/>
      </w:rPr>
    </w:lvl>
    <w:lvl w:ilvl="1" w:tplc="A804556C">
      <w:start w:val="1"/>
      <w:numFmt w:val="bullet"/>
      <w:lvlText w:val=""/>
      <w:lvlJc w:val="left"/>
      <w:pPr>
        <w:tabs>
          <w:tab w:val="num" w:pos="1440"/>
        </w:tabs>
        <w:ind w:left="1440" w:hanging="360"/>
      </w:pPr>
      <w:rPr>
        <w:rFonts w:ascii="Symbol" w:hAnsi="Symbol" w:hint="default"/>
      </w:rPr>
    </w:lvl>
    <w:lvl w:ilvl="2" w:tplc="62D6352A">
      <w:start w:val="1"/>
      <w:numFmt w:val="bullet"/>
      <w:lvlText w:val=""/>
      <w:lvlJc w:val="left"/>
      <w:pPr>
        <w:tabs>
          <w:tab w:val="num" w:pos="2160"/>
        </w:tabs>
        <w:ind w:left="2160" w:hanging="360"/>
      </w:pPr>
      <w:rPr>
        <w:rFonts w:ascii="Symbol" w:hAnsi="Symbol" w:hint="default"/>
      </w:rPr>
    </w:lvl>
    <w:lvl w:ilvl="3" w:tplc="137E1F4C">
      <w:start w:val="1"/>
      <w:numFmt w:val="bullet"/>
      <w:lvlText w:val=""/>
      <w:lvlJc w:val="left"/>
      <w:pPr>
        <w:tabs>
          <w:tab w:val="num" w:pos="2880"/>
        </w:tabs>
        <w:ind w:left="2880" w:hanging="360"/>
      </w:pPr>
      <w:rPr>
        <w:rFonts w:ascii="Symbol" w:hAnsi="Symbol" w:hint="default"/>
      </w:rPr>
    </w:lvl>
    <w:lvl w:ilvl="4" w:tplc="237463A4">
      <w:start w:val="1"/>
      <w:numFmt w:val="bullet"/>
      <w:lvlText w:val=""/>
      <w:lvlJc w:val="left"/>
      <w:pPr>
        <w:tabs>
          <w:tab w:val="num" w:pos="3600"/>
        </w:tabs>
        <w:ind w:left="3600" w:hanging="360"/>
      </w:pPr>
      <w:rPr>
        <w:rFonts w:ascii="Symbol" w:hAnsi="Symbol" w:hint="default"/>
      </w:rPr>
    </w:lvl>
    <w:lvl w:ilvl="5" w:tplc="E84AE376">
      <w:start w:val="1"/>
      <w:numFmt w:val="bullet"/>
      <w:lvlText w:val=""/>
      <w:lvlJc w:val="left"/>
      <w:pPr>
        <w:tabs>
          <w:tab w:val="num" w:pos="4320"/>
        </w:tabs>
        <w:ind w:left="4320" w:hanging="360"/>
      </w:pPr>
      <w:rPr>
        <w:rFonts w:ascii="Symbol" w:hAnsi="Symbol" w:hint="default"/>
      </w:rPr>
    </w:lvl>
    <w:lvl w:ilvl="6" w:tplc="AC9C5040">
      <w:start w:val="1"/>
      <w:numFmt w:val="bullet"/>
      <w:lvlText w:val=""/>
      <w:lvlJc w:val="left"/>
      <w:pPr>
        <w:tabs>
          <w:tab w:val="num" w:pos="5040"/>
        </w:tabs>
        <w:ind w:left="5040" w:hanging="360"/>
      </w:pPr>
      <w:rPr>
        <w:rFonts w:ascii="Symbol" w:hAnsi="Symbol" w:hint="default"/>
      </w:rPr>
    </w:lvl>
    <w:lvl w:ilvl="7" w:tplc="2A905A92">
      <w:start w:val="1"/>
      <w:numFmt w:val="bullet"/>
      <w:lvlText w:val=""/>
      <w:lvlJc w:val="left"/>
      <w:pPr>
        <w:tabs>
          <w:tab w:val="num" w:pos="5760"/>
        </w:tabs>
        <w:ind w:left="5760" w:hanging="360"/>
      </w:pPr>
      <w:rPr>
        <w:rFonts w:ascii="Symbol" w:hAnsi="Symbol" w:hint="default"/>
      </w:rPr>
    </w:lvl>
    <w:lvl w:ilvl="8" w:tplc="ED08044A">
      <w:start w:val="1"/>
      <w:numFmt w:val="bullet"/>
      <w:lvlText w:val=""/>
      <w:lvlJc w:val="left"/>
      <w:pPr>
        <w:tabs>
          <w:tab w:val="num" w:pos="6480"/>
        </w:tabs>
        <w:ind w:left="6480" w:hanging="360"/>
      </w:pPr>
      <w:rPr>
        <w:rFonts w:ascii="Symbol" w:hAnsi="Symbol" w:hint="default"/>
      </w:rPr>
    </w:lvl>
  </w:abstractNum>
  <w:abstractNum w:abstractNumId="21">
    <w:nsid w:val="52595894"/>
    <w:multiLevelType w:val="multilevel"/>
    <w:tmpl w:val="B7F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DD11ED"/>
    <w:multiLevelType w:val="multilevel"/>
    <w:tmpl w:val="ABF8B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4E0678F"/>
    <w:multiLevelType w:val="multilevel"/>
    <w:tmpl w:val="5C9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7457E5"/>
    <w:multiLevelType w:val="multilevel"/>
    <w:tmpl w:val="5D60A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E9A15A3"/>
    <w:multiLevelType w:val="multilevel"/>
    <w:tmpl w:val="772E7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4276F16"/>
    <w:multiLevelType w:val="multilevel"/>
    <w:tmpl w:val="C346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56D4DCC"/>
    <w:multiLevelType w:val="multilevel"/>
    <w:tmpl w:val="AA04D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5960343"/>
    <w:multiLevelType w:val="hybridMultilevel"/>
    <w:tmpl w:val="A656B182"/>
    <w:lvl w:ilvl="0" w:tplc="7486C88E">
      <w:start w:val="1"/>
      <w:numFmt w:val="bullet"/>
      <w:lvlText w:val=""/>
      <w:lvlJc w:val="left"/>
      <w:pPr>
        <w:tabs>
          <w:tab w:val="num" w:pos="720"/>
        </w:tabs>
        <w:ind w:left="720" w:hanging="360"/>
      </w:pPr>
      <w:rPr>
        <w:rFonts w:ascii="Symbol" w:hAnsi="Symbol" w:hint="default"/>
      </w:rPr>
    </w:lvl>
    <w:lvl w:ilvl="1" w:tplc="865CF2A2">
      <w:start w:val="1"/>
      <w:numFmt w:val="bullet"/>
      <w:lvlText w:val=""/>
      <w:lvlJc w:val="left"/>
      <w:pPr>
        <w:tabs>
          <w:tab w:val="num" w:pos="1440"/>
        </w:tabs>
        <w:ind w:left="1440" w:hanging="360"/>
      </w:pPr>
      <w:rPr>
        <w:rFonts w:ascii="Symbol" w:hAnsi="Symbol" w:hint="default"/>
      </w:rPr>
    </w:lvl>
    <w:lvl w:ilvl="2" w:tplc="E116A590">
      <w:start w:val="1"/>
      <w:numFmt w:val="bullet"/>
      <w:lvlText w:val=""/>
      <w:lvlJc w:val="left"/>
      <w:pPr>
        <w:tabs>
          <w:tab w:val="num" w:pos="2160"/>
        </w:tabs>
        <w:ind w:left="2160" w:hanging="360"/>
      </w:pPr>
      <w:rPr>
        <w:rFonts w:ascii="Symbol" w:hAnsi="Symbol" w:hint="default"/>
      </w:rPr>
    </w:lvl>
    <w:lvl w:ilvl="3" w:tplc="341A4BC6">
      <w:start w:val="1"/>
      <w:numFmt w:val="bullet"/>
      <w:lvlText w:val=""/>
      <w:lvlJc w:val="left"/>
      <w:pPr>
        <w:tabs>
          <w:tab w:val="num" w:pos="2880"/>
        </w:tabs>
        <w:ind w:left="2880" w:hanging="360"/>
      </w:pPr>
      <w:rPr>
        <w:rFonts w:ascii="Symbol" w:hAnsi="Symbol" w:hint="default"/>
      </w:rPr>
    </w:lvl>
    <w:lvl w:ilvl="4" w:tplc="4546F556">
      <w:start w:val="1"/>
      <w:numFmt w:val="bullet"/>
      <w:lvlText w:val=""/>
      <w:lvlJc w:val="left"/>
      <w:pPr>
        <w:tabs>
          <w:tab w:val="num" w:pos="3600"/>
        </w:tabs>
        <w:ind w:left="3600" w:hanging="360"/>
      </w:pPr>
      <w:rPr>
        <w:rFonts w:ascii="Symbol" w:hAnsi="Symbol" w:hint="default"/>
      </w:rPr>
    </w:lvl>
    <w:lvl w:ilvl="5" w:tplc="707808A4">
      <w:start w:val="1"/>
      <w:numFmt w:val="bullet"/>
      <w:lvlText w:val=""/>
      <w:lvlJc w:val="left"/>
      <w:pPr>
        <w:tabs>
          <w:tab w:val="num" w:pos="4320"/>
        </w:tabs>
        <w:ind w:left="4320" w:hanging="360"/>
      </w:pPr>
      <w:rPr>
        <w:rFonts w:ascii="Symbol" w:hAnsi="Symbol" w:hint="default"/>
      </w:rPr>
    </w:lvl>
    <w:lvl w:ilvl="6" w:tplc="E0D4B85C">
      <w:start w:val="1"/>
      <w:numFmt w:val="bullet"/>
      <w:lvlText w:val=""/>
      <w:lvlJc w:val="left"/>
      <w:pPr>
        <w:tabs>
          <w:tab w:val="num" w:pos="5040"/>
        </w:tabs>
        <w:ind w:left="5040" w:hanging="360"/>
      </w:pPr>
      <w:rPr>
        <w:rFonts w:ascii="Symbol" w:hAnsi="Symbol" w:hint="default"/>
      </w:rPr>
    </w:lvl>
    <w:lvl w:ilvl="7" w:tplc="4B404652">
      <w:start w:val="1"/>
      <w:numFmt w:val="bullet"/>
      <w:lvlText w:val=""/>
      <w:lvlJc w:val="left"/>
      <w:pPr>
        <w:tabs>
          <w:tab w:val="num" w:pos="5760"/>
        </w:tabs>
        <w:ind w:left="5760" w:hanging="360"/>
      </w:pPr>
      <w:rPr>
        <w:rFonts w:ascii="Symbol" w:hAnsi="Symbol" w:hint="default"/>
      </w:rPr>
    </w:lvl>
    <w:lvl w:ilvl="8" w:tplc="455C2E0E">
      <w:start w:val="1"/>
      <w:numFmt w:val="bullet"/>
      <w:lvlText w:val=""/>
      <w:lvlJc w:val="left"/>
      <w:pPr>
        <w:tabs>
          <w:tab w:val="num" w:pos="6480"/>
        </w:tabs>
        <w:ind w:left="6480" w:hanging="360"/>
      </w:pPr>
      <w:rPr>
        <w:rFonts w:ascii="Symbol" w:hAnsi="Symbol" w:hint="default"/>
      </w:rPr>
    </w:lvl>
  </w:abstractNum>
  <w:abstractNum w:abstractNumId="29">
    <w:nsid w:val="668B26FF"/>
    <w:multiLevelType w:val="hybridMultilevel"/>
    <w:tmpl w:val="71646BA6"/>
    <w:lvl w:ilvl="0" w:tplc="1F4C22AC">
      <w:start w:val="1"/>
      <w:numFmt w:val="bullet"/>
      <w:lvlText w:val=""/>
      <w:lvlJc w:val="left"/>
      <w:pPr>
        <w:tabs>
          <w:tab w:val="num" w:pos="720"/>
        </w:tabs>
        <w:ind w:left="720" w:hanging="360"/>
      </w:pPr>
      <w:rPr>
        <w:rFonts w:ascii="Symbol" w:hAnsi="Symbol" w:hint="default"/>
      </w:rPr>
    </w:lvl>
    <w:lvl w:ilvl="1" w:tplc="9048A89E">
      <w:start w:val="1"/>
      <w:numFmt w:val="bullet"/>
      <w:lvlText w:val=""/>
      <w:lvlJc w:val="left"/>
      <w:pPr>
        <w:tabs>
          <w:tab w:val="num" w:pos="1440"/>
        </w:tabs>
        <w:ind w:left="1440" w:hanging="360"/>
      </w:pPr>
      <w:rPr>
        <w:rFonts w:ascii="Symbol" w:hAnsi="Symbol" w:hint="default"/>
      </w:rPr>
    </w:lvl>
    <w:lvl w:ilvl="2" w:tplc="56E05734">
      <w:start w:val="1"/>
      <w:numFmt w:val="bullet"/>
      <w:lvlText w:val=""/>
      <w:lvlJc w:val="left"/>
      <w:pPr>
        <w:tabs>
          <w:tab w:val="num" w:pos="2160"/>
        </w:tabs>
        <w:ind w:left="2160" w:hanging="360"/>
      </w:pPr>
      <w:rPr>
        <w:rFonts w:ascii="Symbol" w:hAnsi="Symbol" w:hint="default"/>
      </w:rPr>
    </w:lvl>
    <w:lvl w:ilvl="3" w:tplc="D14858D0">
      <w:start w:val="1"/>
      <w:numFmt w:val="bullet"/>
      <w:lvlText w:val=""/>
      <w:lvlJc w:val="left"/>
      <w:pPr>
        <w:tabs>
          <w:tab w:val="num" w:pos="2880"/>
        </w:tabs>
        <w:ind w:left="2880" w:hanging="360"/>
      </w:pPr>
      <w:rPr>
        <w:rFonts w:ascii="Symbol" w:hAnsi="Symbol" w:hint="default"/>
      </w:rPr>
    </w:lvl>
    <w:lvl w:ilvl="4" w:tplc="A0F21548">
      <w:start w:val="1"/>
      <w:numFmt w:val="bullet"/>
      <w:lvlText w:val=""/>
      <w:lvlJc w:val="left"/>
      <w:pPr>
        <w:tabs>
          <w:tab w:val="num" w:pos="3600"/>
        </w:tabs>
        <w:ind w:left="3600" w:hanging="360"/>
      </w:pPr>
      <w:rPr>
        <w:rFonts w:ascii="Symbol" w:hAnsi="Symbol" w:hint="default"/>
      </w:rPr>
    </w:lvl>
    <w:lvl w:ilvl="5" w:tplc="BCC44A02">
      <w:start w:val="1"/>
      <w:numFmt w:val="bullet"/>
      <w:lvlText w:val=""/>
      <w:lvlJc w:val="left"/>
      <w:pPr>
        <w:tabs>
          <w:tab w:val="num" w:pos="4320"/>
        </w:tabs>
        <w:ind w:left="4320" w:hanging="360"/>
      </w:pPr>
      <w:rPr>
        <w:rFonts w:ascii="Symbol" w:hAnsi="Symbol" w:hint="default"/>
      </w:rPr>
    </w:lvl>
    <w:lvl w:ilvl="6" w:tplc="C6DC8E94">
      <w:start w:val="1"/>
      <w:numFmt w:val="bullet"/>
      <w:lvlText w:val=""/>
      <w:lvlJc w:val="left"/>
      <w:pPr>
        <w:tabs>
          <w:tab w:val="num" w:pos="5040"/>
        </w:tabs>
        <w:ind w:left="5040" w:hanging="360"/>
      </w:pPr>
      <w:rPr>
        <w:rFonts w:ascii="Symbol" w:hAnsi="Symbol" w:hint="default"/>
      </w:rPr>
    </w:lvl>
    <w:lvl w:ilvl="7" w:tplc="5980F84A">
      <w:start w:val="1"/>
      <w:numFmt w:val="bullet"/>
      <w:lvlText w:val=""/>
      <w:lvlJc w:val="left"/>
      <w:pPr>
        <w:tabs>
          <w:tab w:val="num" w:pos="5760"/>
        </w:tabs>
        <w:ind w:left="5760" w:hanging="360"/>
      </w:pPr>
      <w:rPr>
        <w:rFonts w:ascii="Symbol" w:hAnsi="Symbol" w:hint="default"/>
      </w:rPr>
    </w:lvl>
    <w:lvl w:ilvl="8" w:tplc="B512E6FE">
      <w:start w:val="1"/>
      <w:numFmt w:val="bullet"/>
      <w:lvlText w:val=""/>
      <w:lvlJc w:val="left"/>
      <w:pPr>
        <w:tabs>
          <w:tab w:val="num" w:pos="6480"/>
        </w:tabs>
        <w:ind w:left="6480" w:hanging="360"/>
      </w:pPr>
      <w:rPr>
        <w:rFonts w:ascii="Symbol" w:hAnsi="Symbol" w:hint="default"/>
      </w:rPr>
    </w:lvl>
  </w:abstractNum>
  <w:abstractNum w:abstractNumId="30">
    <w:nsid w:val="67F72D91"/>
    <w:multiLevelType w:val="multilevel"/>
    <w:tmpl w:val="BA8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9637F3"/>
    <w:multiLevelType w:val="multilevel"/>
    <w:tmpl w:val="2484647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32">
    <w:nsid w:val="6D4B23CB"/>
    <w:multiLevelType w:val="multilevel"/>
    <w:tmpl w:val="B55E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A91D75"/>
    <w:multiLevelType w:val="multilevel"/>
    <w:tmpl w:val="90DA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0"/>
  </w:num>
  <w:num w:numId="6">
    <w:abstractNumId w:val="7"/>
  </w:num>
  <w:num w:numId="7">
    <w:abstractNumId w:val="28"/>
  </w:num>
  <w:num w:numId="8">
    <w:abstractNumId w:val="26"/>
  </w:num>
  <w:num w:numId="9">
    <w:abstractNumId w:val="13"/>
  </w:num>
  <w:num w:numId="10">
    <w:abstractNumId w:val="1"/>
  </w:num>
  <w:num w:numId="11">
    <w:abstractNumId w:val="24"/>
  </w:num>
  <w:num w:numId="12">
    <w:abstractNumId w:val="24"/>
  </w:num>
  <w:num w:numId="13">
    <w:abstractNumId w:val="2"/>
  </w:num>
  <w:num w:numId="14">
    <w:abstractNumId w:val="19"/>
  </w:num>
  <w:num w:numId="15">
    <w:abstractNumId w:val="8"/>
  </w:num>
  <w:num w:numId="16">
    <w:abstractNumId w:val="27"/>
  </w:num>
  <w:num w:numId="17">
    <w:abstractNumId w:val="16"/>
  </w:num>
  <w:num w:numId="18">
    <w:abstractNumId w:val="23"/>
  </w:num>
  <w:num w:numId="19">
    <w:abstractNumId w:val="4"/>
  </w:num>
  <w:num w:numId="20">
    <w:abstractNumId w:val="31"/>
  </w:num>
  <w:num w:numId="21">
    <w:abstractNumId w:val="29"/>
  </w:num>
  <w:num w:numId="22">
    <w:abstractNumId w:val="25"/>
  </w:num>
  <w:num w:numId="23">
    <w:abstractNumId w:val="14"/>
  </w:num>
  <w:num w:numId="24">
    <w:abstractNumId w:val="6"/>
  </w:num>
  <w:num w:numId="25">
    <w:abstractNumId w:val="10"/>
  </w:num>
  <w:num w:numId="26">
    <w:abstractNumId w:val="17"/>
  </w:num>
  <w:num w:numId="27">
    <w:abstractNumId w:val="9"/>
  </w:num>
  <w:num w:numId="28">
    <w:abstractNumId w:val="0"/>
  </w:num>
  <w:num w:numId="29">
    <w:abstractNumId w:val="32"/>
  </w:num>
  <w:num w:numId="30">
    <w:abstractNumId w:val="30"/>
  </w:num>
  <w:num w:numId="31">
    <w:abstractNumId w:val="5"/>
  </w:num>
  <w:num w:numId="32">
    <w:abstractNumId w:val="21"/>
  </w:num>
  <w:num w:numId="33">
    <w:abstractNumId w:val="15"/>
  </w:num>
  <w:num w:numId="34">
    <w:abstractNumId w:val="1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216C"/>
    <w:rsid w:val="000150BA"/>
    <w:rsid w:val="0001510E"/>
    <w:rsid w:val="000227B2"/>
    <w:rsid w:val="00023456"/>
    <w:rsid w:val="0002657E"/>
    <w:rsid w:val="0002773E"/>
    <w:rsid w:val="00032071"/>
    <w:rsid w:val="00034AAE"/>
    <w:rsid w:val="00034B8D"/>
    <w:rsid w:val="00040830"/>
    <w:rsid w:val="000411BA"/>
    <w:rsid w:val="00041410"/>
    <w:rsid w:val="000420FC"/>
    <w:rsid w:val="00042B29"/>
    <w:rsid w:val="000444DD"/>
    <w:rsid w:val="0004520D"/>
    <w:rsid w:val="00045606"/>
    <w:rsid w:val="000466A3"/>
    <w:rsid w:val="000508DF"/>
    <w:rsid w:val="0005122D"/>
    <w:rsid w:val="00051EE3"/>
    <w:rsid w:val="00053F59"/>
    <w:rsid w:val="000628E8"/>
    <w:rsid w:val="00064FA2"/>
    <w:rsid w:val="00067ADE"/>
    <w:rsid w:val="00071882"/>
    <w:rsid w:val="00082423"/>
    <w:rsid w:val="000934FF"/>
    <w:rsid w:val="00096DF4"/>
    <w:rsid w:val="00097461"/>
    <w:rsid w:val="000A55CA"/>
    <w:rsid w:val="000B1229"/>
    <w:rsid w:val="000B64A5"/>
    <w:rsid w:val="000C087C"/>
    <w:rsid w:val="000C26DA"/>
    <w:rsid w:val="000C384F"/>
    <w:rsid w:val="000E1078"/>
    <w:rsid w:val="000F0745"/>
    <w:rsid w:val="000F7CA5"/>
    <w:rsid w:val="00100AF8"/>
    <w:rsid w:val="001107AA"/>
    <w:rsid w:val="00111908"/>
    <w:rsid w:val="00114B8D"/>
    <w:rsid w:val="0011678D"/>
    <w:rsid w:val="00121A0F"/>
    <w:rsid w:val="00123808"/>
    <w:rsid w:val="001240B2"/>
    <w:rsid w:val="0012601B"/>
    <w:rsid w:val="00126024"/>
    <w:rsid w:val="00133F66"/>
    <w:rsid w:val="001348D0"/>
    <w:rsid w:val="001363E2"/>
    <w:rsid w:val="00142D21"/>
    <w:rsid w:val="00151081"/>
    <w:rsid w:val="00151231"/>
    <w:rsid w:val="0015187C"/>
    <w:rsid w:val="00151B33"/>
    <w:rsid w:val="001551C8"/>
    <w:rsid w:val="00155C9D"/>
    <w:rsid w:val="00160EEE"/>
    <w:rsid w:val="001639DB"/>
    <w:rsid w:val="0016520F"/>
    <w:rsid w:val="00172B4C"/>
    <w:rsid w:val="001732D4"/>
    <w:rsid w:val="001758AD"/>
    <w:rsid w:val="00176FF2"/>
    <w:rsid w:val="001805BB"/>
    <w:rsid w:val="001821F7"/>
    <w:rsid w:val="00182A7E"/>
    <w:rsid w:val="001855E0"/>
    <w:rsid w:val="001A1BC4"/>
    <w:rsid w:val="001A525F"/>
    <w:rsid w:val="001B2E0B"/>
    <w:rsid w:val="001B3BA3"/>
    <w:rsid w:val="001B4EB6"/>
    <w:rsid w:val="001B7F56"/>
    <w:rsid w:val="001C219F"/>
    <w:rsid w:val="001D09B2"/>
    <w:rsid w:val="001D0EA4"/>
    <w:rsid w:val="001D3067"/>
    <w:rsid w:val="001D3D39"/>
    <w:rsid w:val="001D4BBB"/>
    <w:rsid w:val="001E02CD"/>
    <w:rsid w:val="001E246F"/>
    <w:rsid w:val="001E476A"/>
    <w:rsid w:val="001E6FC8"/>
    <w:rsid w:val="001E7AC5"/>
    <w:rsid w:val="001F14D4"/>
    <w:rsid w:val="001F3486"/>
    <w:rsid w:val="001F6C71"/>
    <w:rsid w:val="001F7C80"/>
    <w:rsid w:val="002027F9"/>
    <w:rsid w:val="002029AD"/>
    <w:rsid w:val="002038AA"/>
    <w:rsid w:val="0021598F"/>
    <w:rsid w:val="00222007"/>
    <w:rsid w:val="002279A6"/>
    <w:rsid w:val="00236863"/>
    <w:rsid w:val="0023777F"/>
    <w:rsid w:val="00241FB9"/>
    <w:rsid w:val="002439DC"/>
    <w:rsid w:val="0025481E"/>
    <w:rsid w:val="00255AE7"/>
    <w:rsid w:val="002620AB"/>
    <w:rsid w:val="00263B33"/>
    <w:rsid w:val="00287C3C"/>
    <w:rsid w:val="002967DC"/>
    <w:rsid w:val="002A1336"/>
    <w:rsid w:val="002A1B4E"/>
    <w:rsid w:val="002B219A"/>
    <w:rsid w:val="002B53AA"/>
    <w:rsid w:val="002C0A2C"/>
    <w:rsid w:val="002C69A1"/>
    <w:rsid w:val="002D6B0F"/>
    <w:rsid w:val="002E078E"/>
    <w:rsid w:val="002E2ED9"/>
    <w:rsid w:val="002E4CF7"/>
    <w:rsid w:val="002F0A35"/>
    <w:rsid w:val="002F0C62"/>
    <w:rsid w:val="002F20C2"/>
    <w:rsid w:val="002F3015"/>
    <w:rsid w:val="002F618A"/>
    <w:rsid w:val="002F7959"/>
    <w:rsid w:val="00301C13"/>
    <w:rsid w:val="00305201"/>
    <w:rsid w:val="0031151B"/>
    <w:rsid w:val="00311520"/>
    <w:rsid w:val="00312E62"/>
    <w:rsid w:val="0031444A"/>
    <w:rsid w:val="00314C2F"/>
    <w:rsid w:val="003165C5"/>
    <w:rsid w:val="00322893"/>
    <w:rsid w:val="00340880"/>
    <w:rsid w:val="00341136"/>
    <w:rsid w:val="003504DA"/>
    <w:rsid w:val="00351213"/>
    <w:rsid w:val="00372566"/>
    <w:rsid w:val="00373E24"/>
    <w:rsid w:val="00375073"/>
    <w:rsid w:val="00385E72"/>
    <w:rsid w:val="0038605E"/>
    <w:rsid w:val="00393172"/>
    <w:rsid w:val="00394883"/>
    <w:rsid w:val="003A0662"/>
    <w:rsid w:val="003A7A1B"/>
    <w:rsid w:val="003A7CBE"/>
    <w:rsid w:val="003B3659"/>
    <w:rsid w:val="003C16D8"/>
    <w:rsid w:val="003C75D4"/>
    <w:rsid w:val="003D123F"/>
    <w:rsid w:val="003D1F86"/>
    <w:rsid w:val="003D4A15"/>
    <w:rsid w:val="003D5511"/>
    <w:rsid w:val="003E2C72"/>
    <w:rsid w:val="003E3112"/>
    <w:rsid w:val="003F05DF"/>
    <w:rsid w:val="003F1DB7"/>
    <w:rsid w:val="003F5EAF"/>
    <w:rsid w:val="0040177D"/>
    <w:rsid w:val="00406738"/>
    <w:rsid w:val="00407A90"/>
    <w:rsid w:val="00420AA6"/>
    <w:rsid w:val="0042265A"/>
    <w:rsid w:val="0042270F"/>
    <w:rsid w:val="00423F82"/>
    <w:rsid w:val="00427E48"/>
    <w:rsid w:val="00430CEE"/>
    <w:rsid w:val="004322EB"/>
    <w:rsid w:val="00436483"/>
    <w:rsid w:val="00437822"/>
    <w:rsid w:val="00443541"/>
    <w:rsid w:val="00443FE8"/>
    <w:rsid w:val="004460BA"/>
    <w:rsid w:val="004479B8"/>
    <w:rsid w:val="00452CD3"/>
    <w:rsid w:val="00457A36"/>
    <w:rsid w:val="00465CAC"/>
    <w:rsid w:val="00485DDF"/>
    <w:rsid w:val="004873C6"/>
    <w:rsid w:val="00490FB1"/>
    <w:rsid w:val="004936FB"/>
    <w:rsid w:val="004A3177"/>
    <w:rsid w:val="004A35E7"/>
    <w:rsid w:val="004B0985"/>
    <w:rsid w:val="004B22CD"/>
    <w:rsid w:val="004B36D6"/>
    <w:rsid w:val="004C03B9"/>
    <w:rsid w:val="004C0A21"/>
    <w:rsid w:val="004C2ACE"/>
    <w:rsid w:val="004C40E7"/>
    <w:rsid w:val="004C4A66"/>
    <w:rsid w:val="004D351A"/>
    <w:rsid w:val="004F2ACB"/>
    <w:rsid w:val="00522D38"/>
    <w:rsid w:val="00532275"/>
    <w:rsid w:val="0053491E"/>
    <w:rsid w:val="00545C50"/>
    <w:rsid w:val="00551B16"/>
    <w:rsid w:val="00557C10"/>
    <w:rsid w:val="00557F23"/>
    <w:rsid w:val="00560B56"/>
    <w:rsid w:val="005612E2"/>
    <w:rsid w:val="005738A9"/>
    <w:rsid w:val="0057460D"/>
    <w:rsid w:val="00575BE0"/>
    <w:rsid w:val="0057775D"/>
    <w:rsid w:val="00577BDA"/>
    <w:rsid w:val="00577F50"/>
    <w:rsid w:val="005946FE"/>
    <w:rsid w:val="00595318"/>
    <w:rsid w:val="00597418"/>
    <w:rsid w:val="005A5A1D"/>
    <w:rsid w:val="005B70FC"/>
    <w:rsid w:val="005B75BB"/>
    <w:rsid w:val="005C21DB"/>
    <w:rsid w:val="005C3F02"/>
    <w:rsid w:val="005C457F"/>
    <w:rsid w:val="005D29A4"/>
    <w:rsid w:val="005D53EF"/>
    <w:rsid w:val="005D60CB"/>
    <w:rsid w:val="005D6982"/>
    <w:rsid w:val="005E1EBB"/>
    <w:rsid w:val="005E3BD0"/>
    <w:rsid w:val="005E438F"/>
    <w:rsid w:val="005E6031"/>
    <w:rsid w:val="005F1573"/>
    <w:rsid w:val="005F2790"/>
    <w:rsid w:val="005F578C"/>
    <w:rsid w:val="005F7DBD"/>
    <w:rsid w:val="00602B5E"/>
    <w:rsid w:val="00605425"/>
    <w:rsid w:val="00610345"/>
    <w:rsid w:val="00611E39"/>
    <w:rsid w:val="006127F3"/>
    <w:rsid w:val="00617A49"/>
    <w:rsid w:val="00621CED"/>
    <w:rsid w:val="00621FB4"/>
    <w:rsid w:val="00627A87"/>
    <w:rsid w:val="00631FD3"/>
    <w:rsid w:val="00634027"/>
    <w:rsid w:val="0063547C"/>
    <w:rsid w:val="00637298"/>
    <w:rsid w:val="00640D93"/>
    <w:rsid w:val="00643FF7"/>
    <w:rsid w:val="0064524B"/>
    <w:rsid w:val="00652091"/>
    <w:rsid w:val="00655D3D"/>
    <w:rsid w:val="00657D0B"/>
    <w:rsid w:val="0066083F"/>
    <w:rsid w:val="00661CE9"/>
    <w:rsid w:val="006626A3"/>
    <w:rsid w:val="00665251"/>
    <w:rsid w:val="006656B0"/>
    <w:rsid w:val="0067198C"/>
    <w:rsid w:val="006801E8"/>
    <w:rsid w:val="00686F5F"/>
    <w:rsid w:val="006A2900"/>
    <w:rsid w:val="006A3B41"/>
    <w:rsid w:val="006A4134"/>
    <w:rsid w:val="006D05C9"/>
    <w:rsid w:val="006D511F"/>
    <w:rsid w:val="006D6B95"/>
    <w:rsid w:val="006E7464"/>
    <w:rsid w:val="006F0341"/>
    <w:rsid w:val="006F0EA6"/>
    <w:rsid w:val="006F5E5F"/>
    <w:rsid w:val="006F7460"/>
    <w:rsid w:val="006F78D0"/>
    <w:rsid w:val="00702C6D"/>
    <w:rsid w:val="00705D71"/>
    <w:rsid w:val="00707ABE"/>
    <w:rsid w:val="007100AB"/>
    <w:rsid w:val="00715F53"/>
    <w:rsid w:val="0071610B"/>
    <w:rsid w:val="00722FF4"/>
    <w:rsid w:val="00731BBE"/>
    <w:rsid w:val="00731EAC"/>
    <w:rsid w:val="0074150F"/>
    <w:rsid w:val="0074363D"/>
    <w:rsid w:val="00743872"/>
    <w:rsid w:val="00745AFB"/>
    <w:rsid w:val="007569EB"/>
    <w:rsid w:val="0077484F"/>
    <w:rsid w:val="00775ADD"/>
    <w:rsid w:val="00786DCC"/>
    <w:rsid w:val="0079148B"/>
    <w:rsid w:val="007A297C"/>
    <w:rsid w:val="007A4235"/>
    <w:rsid w:val="007B13ED"/>
    <w:rsid w:val="007B4EFF"/>
    <w:rsid w:val="007B5804"/>
    <w:rsid w:val="007B6A56"/>
    <w:rsid w:val="007C1EC3"/>
    <w:rsid w:val="007C2B25"/>
    <w:rsid w:val="007C50C7"/>
    <w:rsid w:val="007C7052"/>
    <w:rsid w:val="007D08DD"/>
    <w:rsid w:val="007D2004"/>
    <w:rsid w:val="007D45FC"/>
    <w:rsid w:val="007E5D56"/>
    <w:rsid w:val="007F7557"/>
    <w:rsid w:val="0080247A"/>
    <w:rsid w:val="00810DEB"/>
    <w:rsid w:val="00811092"/>
    <w:rsid w:val="00812194"/>
    <w:rsid w:val="00816C63"/>
    <w:rsid w:val="00817E2B"/>
    <w:rsid w:val="00820FEB"/>
    <w:rsid w:val="00821136"/>
    <w:rsid w:val="008406E8"/>
    <w:rsid w:val="008467A9"/>
    <w:rsid w:val="00846E1D"/>
    <w:rsid w:val="008617C3"/>
    <w:rsid w:val="00863DEB"/>
    <w:rsid w:val="00864AC3"/>
    <w:rsid w:val="0086702A"/>
    <w:rsid w:val="00867164"/>
    <w:rsid w:val="00872BD9"/>
    <w:rsid w:val="008822A4"/>
    <w:rsid w:val="00883820"/>
    <w:rsid w:val="00885FDC"/>
    <w:rsid w:val="00896B0B"/>
    <w:rsid w:val="00897D07"/>
    <w:rsid w:val="008B0001"/>
    <w:rsid w:val="008B0083"/>
    <w:rsid w:val="008B099E"/>
    <w:rsid w:val="008B0C15"/>
    <w:rsid w:val="008B2351"/>
    <w:rsid w:val="008B5644"/>
    <w:rsid w:val="008B72EF"/>
    <w:rsid w:val="008C30D9"/>
    <w:rsid w:val="008C364F"/>
    <w:rsid w:val="008C533B"/>
    <w:rsid w:val="008C67B6"/>
    <w:rsid w:val="008D2C97"/>
    <w:rsid w:val="008D595B"/>
    <w:rsid w:val="008D5DC7"/>
    <w:rsid w:val="008D5E68"/>
    <w:rsid w:val="008E053D"/>
    <w:rsid w:val="008E3364"/>
    <w:rsid w:val="008E348A"/>
    <w:rsid w:val="008E5698"/>
    <w:rsid w:val="008F0339"/>
    <w:rsid w:val="008F2B0C"/>
    <w:rsid w:val="008F5CEF"/>
    <w:rsid w:val="008F5D24"/>
    <w:rsid w:val="008F67E1"/>
    <w:rsid w:val="00911D6D"/>
    <w:rsid w:val="00913B20"/>
    <w:rsid w:val="0091578C"/>
    <w:rsid w:val="00917666"/>
    <w:rsid w:val="00924E6C"/>
    <w:rsid w:val="009304A3"/>
    <w:rsid w:val="009334BC"/>
    <w:rsid w:val="00934E49"/>
    <w:rsid w:val="00941309"/>
    <w:rsid w:val="00941C5D"/>
    <w:rsid w:val="00946357"/>
    <w:rsid w:val="00952E1A"/>
    <w:rsid w:val="00974A56"/>
    <w:rsid w:val="009760D2"/>
    <w:rsid w:val="0099006B"/>
    <w:rsid w:val="009934DA"/>
    <w:rsid w:val="009971C8"/>
    <w:rsid w:val="009A0156"/>
    <w:rsid w:val="009B3A2E"/>
    <w:rsid w:val="009C29D6"/>
    <w:rsid w:val="009C3B47"/>
    <w:rsid w:val="009C74A7"/>
    <w:rsid w:val="009D0C83"/>
    <w:rsid w:val="009D3E81"/>
    <w:rsid w:val="009E0931"/>
    <w:rsid w:val="009F0A2C"/>
    <w:rsid w:val="009F799B"/>
    <w:rsid w:val="00A029F9"/>
    <w:rsid w:val="00A03337"/>
    <w:rsid w:val="00A0564E"/>
    <w:rsid w:val="00A13D22"/>
    <w:rsid w:val="00A15E7A"/>
    <w:rsid w:val="00A16C24"/>
    <w:rsid w:val="00A17F8A"/>
    <w:rsid w:val="00A230D0"/>
    <w:rsid w:val="00A247F6"/>
    <w:rsid w:val="00A306F4"/>
    <w:rsid w:val="00A32E7D"/>
    <w:rsid w:val="00A35385"/>
    <w:rsid w:val="00A37E15"/>
    <w:rsid w:val="00A430E1"/>
    <w:rsid w:val="00A454E8"/>
    <w:rsid w:val="00A47F18"/>
    <w:rsid w:val="00A6016E"/>
    <w:rsid w:val="00A61629"/>
    <w:rsid w:val="00A657CA"/>
    <w:rsid w:val="00A74C87"/>
    <w:rsid w:val="00A8686A"/>
    <w:rsid w:val="00A97486"/>
    <w:rsid w:val="00AA76BD"/>
    <w:rsid w:val="00AC0651"/>
    <w:rsid w:val="00AC1508"/>
    <w:rsid w:val="00AC21C9"/>
    <w:rsid w:val="00AC4BE6"/>
    <w:rsid w:val="00AC7557"/>
    <w:rsid w:val="00AD115F"/>
    <w:rsid w:val="00AD30AD"/>
    <w:rsid w:val="00AD6646"/>
    <w:rsid w:val="00AD7EAB"/>
    <w:rsid w:val="00AE1AEA"/>
    <w:rsid w:val="00AE1BED"/>
    <w:rsid w:val="00AE3C5B"/>
    <w:rsid w:val="00B014A6"/>
    <w:rsid w:val="00B04416"/>
    <w:rsid w:val="00B11FC8"/>
    <w:rsid w:val="00B1651B"/>
    <w:rsid w:val="00B165D3"/>
    <w:rsid w:val="00B30A0B"/>
    <w:rsid w:val="00B3387C"/>
    <w:rsid w:val="00B37555"/>
    <w:rsid w:val="00B43DA1"/>
    <w:rsid w:val="00B503AE"/>
    <w:rsid w:val="00B50BF7"/>
    <w:rsid w:val="00B520B5"/>
    <w:rsid w:val="00B53AA8"/>
    <w:rsid w:val="00B544CA"/>
    <w:rsid w:val="00B61A93"/>
    <w:rsid w:val="00B61B43"/>
    <w:rsid w:val="00B65C6A"/>
    <w:rsid w:val="00B72EB1"/>
    <w:rsid w:val="00B744B7"/>
    <w:rsid w:val="00B9036D"/>
    <w:rsid w:val="00B958EB"/>
    <w:rsid w:val="00B963EF"/>
    <w:rsid w:val="00BA36C7"/>
    <w:rsid w:val="00BA39A1"/>
    <w:rsid w:val="00BA3BE9"/>
    <w:rsid w:val="00BB5B4A"/>
    <w:rsid w:val="00BB5F9B"/>
    <w:rsid w:val="00BC050C"/>
    <w:rsid w:val="00BC2C0E"/>
    <w:rsid w:val="00BC79A9"/>
    <w:rsid w:val="00BD3387"/>
    <w:rsid w:val="00BE13B2"/>
    <w:rsid w:val="00BE1721"/>
    <w:rsid w:val="00BE6215"/>
    <w:rsid w:val="00BE7BDC"/>
    <w:rsid w:val="00BF5160"/>
    <w:rsid w:val="00BF7398"/>
    <w:rsid w:val="00C07039"/>
    <w:rsid w:val="00C11B4F"/>
    <w:rsid w:val="00C12B5A"/>
    <w:rsid w:val="00C16EA2"/>
    <w:rsid w:val="00C23CBC"/>
    <w:rsid w:val="00C27711"/>
    <w:rsid w:val="00C348DD"/>
    <w:rsid w:val="00C37694"/>
    <w:rsid w:val="00C447FF"/>
    <w:rsid w:val="00C451CB"/>
    <w:rsid w:val="00C45BE5"/>
    <w:rsid w:val="00C54F36"/>
    <w:rsid w:val="00C6797A"/>
    <w:rsid w:val="00C71392"/>
    <w:rsid w:val="00C74FD4"/>
    <w:rsid w:val="00C91C2E"/>
    <w:rsid w:val="00C94840"/>
    <w:rsid w:val="00CA3F0A"/>
    <w:rsid w:val="00CA6506"/>
    <w:rsid w:val="00CA7417"/>
    <w:rsid w:val="00CA7693"/>
    <w:rsid w:val="00CB2364"/>
    <w:rsid w:val="00CB3178"/>
    <w:rsid w:val="00CC397E"/>
    <w:rsid w:val="00CC5E4F"/>
    <w:rsid w:val="00CC66D9"/>
    <w:rsid w:val="00CC75A9"/>
    <w:rsid w:val="00CD0895"/>
    <w:rsid w:val="00CD1357"/>
    <w:rsid w:val="00CD7841"/>
    <w:rsid w:val="00CE0526"/>
    <w:rsid w:val="00CE3642"/>
    <w:rsid w:val="00CE79A8"/>
    <w:rsid w:val="00CF1279"/>
    <w:rsid w:val="00CF13F0"/>
    <w:rsid w:val="00CF42A0"/>
    <w:rsid w:val="00CF7C20"/>
    <w:rsid w:val="00D0542E"/>
    <w:rsid w:val="00D22DAC"/>
    <w:rsid w:val="00D2424B"/>
    <w:rsid w:val="00D27A68"/>
    <w:rsid w:val="00D27BA2"/>
    <w:rsid w:val="00D31333"/>
    <w:rsid w:val="00D321F2"/>
    <w:rsid w:val="00D42CA8"/>
    <w:rsid w:val="00D448AE"/>
    <w:rsid w:val="00D471FB"/>
    <w:rsid w:val="00D51C1E"/>
    <w:rsid w:val="00D52541"/>
    <w:rsid w:val="00D56FCD"/>
    <w:rsid w:val="00D57826"/>
    <w:rsid w:val="00D65601"/>
    <w:rsid w:val="00D73DA5"/>
    <w:rsid w:val="00D74850"/>
    <w:rsid w:val="00D769D4"/>
    <w:rsid w:val="00D773DE"/>
    <w:rsid w:val="00D8269E"/>
    <w:rsid w:val="00D87C79"/>
    <w:rsid w:val="00D92D3D"/>
    <w:rsid w:val="00D931FA"/>
    <w:rsid w:val="00D97515"/>
    <w:rsid w:val="00D97E44"/>
    <w:rsid w:val="00DB601B"/>
    <w:rsid w:val="00DC67C7"/>
    <w:rsid w:val="00DC6A25"/>
    <w:rsid w:val="00DD7A82"/>
    <w:rsid w:val="00DE06E3"/>
    <w:rsid w:val="00DE5CB3"/>
    <w:rsid w:val="00DF64D1"/>
    <w:rsid w:val="00E03C06"/>
    <w:rsid w:val="00E07435"/>
    <w:rsid w:val="00E105E3"/>
    <w:rsid w:val="00E14D20"/>
    <w:rsid w:val="00E27828"/>
    <w:rsid w:val="00E35FBA"/>
    <w:rsid w:val="00E479A4"/>
    <w:rsid w:val="00E51710"/>
    <w:rsid w:val="00E53165"/>
    <w:rsid w:val="00E621CB"/>
    <w:rsid w:val="00E65F72"/>
    <w:rsid w:val="00E66DAC"/>
    <w:rsid w:val="00E723FC"/>
    <w:rsid w:val="00E73CF9"/>
    <w:rsid w:val="00E753E1"/>
    <w:rsid w:val="00E76722"/>
    <w:rsid w:val="00E80446"/>
    <w:rsid w:val="00E82801"/>
    <w:rsid w:val="00E82BFF"/>
    <w:rsid w:val="00E9192D"/>
    <w:rsid w:val="00E94D35"/>
    <w:rsid w:val="00E956AE"/>
    <w:rsid w:val="00EA0956"/>
    <w:rsid w:val="00EB0FAF"/>
    <w:rsid w:val="00EB0FBF"/>
    <w:rsid w:val="00EB2D71"/>
    <w:rsid w:val="00EC0CD1"/>
    <w:rsid w:val="00EC7822"/>
    <w:rsid w:val="00ED01F3"/>
    <w:rsid w:val="00ED16CC"/>
    <w:rsid w:val="00EE15CB"/>
    <w:rsid w:val="00EE51C2"/>
    <w:rsid w:val="00EE5239"/>
    <w:rsid w:val="00EE6CA8"/>
    <w:rsid w:val="00EF652F"/>
    <w:rsid w:val="00EF6684"/>
    <w:rsid w:val="00EF675E"/>
    <w:rsid w:val="00F0623B"/>
    <w:rsid w:val="00F1092C"/>
    <w:rsid w:val="00F11BD3"/>
    <w:rsid w:val="00F15812"/>
    <w:rsid w:val="00F23B78"/>
    <w:rsid w:val="00F240A2"/>
    <w:rsid w:val="00F24298"/>
    <w:rsid w:val="00F27A0C"/>
    <w:rsid w:val="00F31263"/>
    <w:rsid w:val="00F40A90"/>
    <w:rsid w:val="00F43820"/>
    <w:rsid w:val="00F44162"/>
    <w:rsid w:val="00F4524C"/>
    <w:rsid w:val="00F470B4"/>
    <w:rsid w:val="00F533E1"/>
    <w:rsid w:val="00F561FC"/>
    <w:rsid w:val="00F62575"/>
    <w:rsid w:val="00F63A36"/>
    <w:rsid w:val="00F642AB"/>
    <w:rsid w:val="00F643E5"/>
    <w:rsid w:val="00F6448D"/>
    <w:rsid w:val="00F66571"/>
    <w:rsid w:val="00F7143D"/>
    <w:rsid w:val="00F72991"/>
    <w:rsid w:val="00F81C80"/>
    <w:rsid w:val="00F82120"/>
    <w:rsid w:val="00F94321"/>
    <w:rsid w:val="00F94493"/>
    <w:rsid w:val="00F94D1B"/>
    <w:rsid w:val="00FA5309"/>
    <w:rsid w:val="00FB44F6"/>
    <w:rsid w:val="00FC258C"/>
    <w:rsid w:val="00FC2F1A"/>
    <w:rsid w:val="00FD24E4"/>
    <w:rsid w:val="00FD5E32"/>
    <w:rsid w:val="00FD66BB"/>
    <w:rsid w:val="00FF1C4C"/>
    <w:rsid w:val="00FF1CCD"/>
    <w:rsid w:val="00FF6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semiHidden/>
    <w:rsid w:val="007B5804"/>
    <w:rPr>
      <w:rFonts w:asciiTheme="majorHAnsi" w:eastAsiaTheme="majorEastAsia" w:hAnsiTheme="majorHAnsi" w:cstheme="majorBidi"/>
      <w:b/>
      <w:bCs/>
      <w:color w:val="4F81BD" w:themeColor="accent1"/>
      <w:sz w:val="26"/>
      <w:szCs w:val="26"/>
      <w:lang w:eastAsia="ru-RU"/>
    </w:rPr>
  </w:style>
  <w:style w:type="paragraph" w:styleId="ac">
    <w:name w:val="List Paragraph"/>
    <w:basedOn w:val="a"/>
    <w:uiPriority w:val="34"/>
    <w:qFormat/>
    <w:rsid w:val="005E1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semiHidden/>
    <w:rsid w:val="007B5804"/>
    <w:rPr>
      <w:rFonts w:asciiTheme="majorHAnsi" w:eastAsiaTheme="majorEastAsia" w:hAnsiTheme="majorHAnsi" w:cstheme="majorBidi"/>
      <w:b/>
      <w:bCs/>
      <w:color w:val="4F81BD" w:themeColor="accent1"/>
      <w:sz w:val="26"/>
      <w:szCs w:val="26"/>
      <w:lang w:eastAsia="ru-RU"/>
    </w:rPr>
  </w:style>
  <w:style w:type="paragraph" w:styleId="ac">
    <w:name w:val="List Paragraph"/>
    <w:basedOn w:val="a"/>
    <w:uiPriority w:val="34"/>
    <w:qFormat/>
    <w:rsid w:val="005E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270279750">
      <w:bodyDiv w:val="1"/>
      <w:marLeft w:val="0"/>
      <w:marRight w:val="0"/>
      <w:marTop w:val="0"/>
      <w:marBottom w:val="0"/>
      <w:divBdr>
        <w:top w:val="none" w:sz="0" w:space="0" w:color="auto"/>
        <w:left w:val="none" w:sz="0" w:space="0" w:color="auto"/>
        <w:bottom w:val="none" w:sz="0" w:space="0" w:color="auto"/>
        <w:right w:val="none" w:sz="0" w:space="0" w:color="auto"/>
      </w:divBdr>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501549232">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97684638">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7507332">
      <w:bodyDiv w:val="1"/>
      <w:marLeft w:val="0"/>
      <w:marRight w:val="0"/>
      <w:marTop w:val="0"/>
      <w:marBottom w:val="0"/>
      <w:divBdr>
        <w:top w:val="none" w:sz="0" w:space="0" w:color="auto"/>
        <w:left w:val="none" w:sz="0" w:space="0" w:color="auto"/>
        <w:bottom w:val="none" w:sz="0" w:space="0" w:color="auto"/>
        <w:right w:val="none" w:sz="0" w:space="0" w:color="auto"/>
      </w:divBdr>
      <w:divsChild>
        <w:div w:id="419983665">
          <w:marLeft w:val="0"/>
          <w:marRight w:val="0"/>
          <w:marTop w:val="0"/>
          <w:marBottom w:val="0"/>
          <w:divBdr>
            <w:top w:val="none" w:sz="0" w:space="0" w:color="auto"/>
            <w:left w:val="none" w:sz="0" w:space="0" w:color="auto"/>
            <w:bottom w:val="none" w:sz="0" w:space="0" w:color="auto"/>
            <w:right w:val="none" w:sz="0" w:space="0" w:color="auto"/>
          </w:divBdr>
        </w:div>
      </w:divsChild>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800031507">
      <w:bodyDiv w:val="1"/>
      <w:marLeft w:val="0"/>
      <w:marRight w:val="0"/>
      <w:marTop w:val="0"/>
      <w:marBottom w:val="0"/>
      <w:divBdr>
        <w:top w:val="none" w:sz="0" w:space="0" w:color="auto"/>
        <w:left w:val="none" w:sz="0" w:space="0" w:color="auto"/>
        <w:bottom w:val="none" w:sz="0" w:space="0" w:color="auto"/>
        <w:right w:val="none" w:sz="0" w:space="0" w:color="auto"/>
      </w:divBdr>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5528731">
      <w:bodyDiv w:val="1"/>
      <w:marLeft w:val="0"/>
      <w:marRight w:val="0"/>
      <w:marTop w:val="0"/>
      <w:marBottom w:val="0"/>
      <w:divBdr>
        <w:top w:val="none" w:sz="0" w:space="0" w:color="auto"/>
        <w:left w:val="none" w:sz="0" w:space="0" w:color="auto"/>
        <w:bottom w:val="none" w:sz="0" w:space="0" w:color="auto"/>
        <w:right w:val="none" w:sz="0" w:space="0" w:color="auto"/>
      </w:divBdr>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33913934">
      <w:bodyDiv w:val="1"/>
      <w:marLeft w:val="0"/>
      <w:marRight w:val="0"/>
      <w:marTop w:val="0"/>
      <w:marBottom w:val="0"/>
      <w:divBdr>
        <w:top w:val="none" w:sz="0" w:space="0" w:color="auto"/>
        <w:left w:val="none" w:sz="0" w:space="0" w:color="auto"/>
        <w:bottom w:val="none" w:sz="0" w:space="0" w:color="auto"/>
        <w:right w:val="none" w:sz="0" w:space="0" w:color="auto"/>
      </w:divBdr>
      <w:divsChild>
        <w:div w:id="2038963291">
          <w:marLeft w:val="0"/>
          <w:marRight w:val="0"/>
          <w:marTop w:val="0"/>
          <w:marBottom w:val="240"/>
          <w:divBdr>
            <w:top w:val="none" w:sz="0" w:space="0" w:color="auto"/>
            <w:left w:val="none" w:sz="0" w:space="0" w:color="auto"/>
            <w:bottom w:val="none" w:sz="0" w:space="0" w:color="auto"/>
            <w:right w:val="none" w:sz="0" w:space="0" w:color="auto"/>
          </w:divBdr>
        </w:div>
      </w:divsChild>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abinet/stat/hotdocs/2022-07-15/click/consultant/?dst=http%3A%2F%2Fwww.consultant.ru%2Flaw%2Fhotdocs%2Flink%2F%3Fid%3D76271&amp;utm_campaign=hotdocs&amp;utm_source=consultant&amp;utm_medium=email&amp;utm_content=body" TargetMode="External"/><Relationship Id="rId21" Type="http://schemas.openxmlformats.org/officeDocument/2006/relationships/hyperlink" Target="https://login.consultant.ru/link/?req=doc&amp;base=law&amp;n=418067&amp;dst=100017&amp;demo=1" TargetMode="External"/><Relationship Id="rId42" Type="http://schemas.openxmlformats.org/officeDocument/2006/relationships/hyperlink" Target="https://online.consultant.ru/riv/cgi/online.cgi?req=doc;rnd=97ab9b29c5d02604bb13fc6c0709ae6a;base=law;n=421873;dst=100815" TargetMode="External"/><Relationship Id="rId47" Type="http://schemas.openxmlformats.org/officeDocument/2006/relationships/hyperlink" Target="http://www.consultant.ru/cabinet/stat/db/2022-07-18/click/consultant/?dst=http%3A%2F%2Fwww.consultant.ru%2Fcons%2Fcgi%2Fonline.cgi%3Freq%3Ddoc%26base%3DLAW%26n%3D421644%26dst%3D100006&amp;utm_campaign=db&amp;utm_source=consultant&amp;utm_medium=email&amp;utm_content=body" TargetMode="External"/><Relationship Id="rId63" Type="http://schemas.openxmlformats.org/officeDocument/2006/relationships/hyperlink" Target="https://glavkniga.ru/timeline/o_3_1626" TargetMode="External"/><Relationship Id="rId68" Type="http://schemas.openxmlformats.org/officeDocument/2006/relationships/hyperlink" Target="http://www.consultant.ru/cabinet/stat/hotdocs/2022-07-28/click/consultant/?dst=http%3A%2F%2Fwww.consultant.ru%2Flaw%2Fhotdocs%2Flink%2F%3Fid%3D76522&amp;utm_campaign=hotdocs&amp;utm_source=consultant&amp;utm_medium=email&amp;utm_content=body" TargetMode="External"/><Relationship Id="rId2" Type="http://schemas.openxmlformats.org/officeDocument/2006/relationships/numbering" Target="numbering.xml"/><Relationship Id="rId16" Type="http://schemas.openxmlformats.org/officeDocument/2006/relationships/hyperlink" Target="https://login.consultant.ru/link/?req=doc&amp;base=law&amp;n=410378&amp;dst=15275&amp;demo=1" TargetMode="External"/><Relationship Id="rId29" Type="http://schemas.openxmlformats.org/officeDocument/2006/relationships/hyperlink" Target="https://online.consultant.ru/riv/cgi/online.cgi?req=doc;rnd=97ab9b29c5d02604bb13fc6c0709ae6a;base=law;n=421873;dst=100017" TargetMode="External"/><Relationship Id="rId11" Type="http://schemas.openxmlformats.org/officeDocument/2006/relationships/hyperlink" Target="https://login.consultant.ru/link/?req=doc&amp;base=law&amp;n=421785&amp;dst=100045&amp;demo=1" TargetMode="External"/><Relationship Id="rId24" Type="http://schemas.openxmlformats.org/officeDocument/2006/relationships/hyperlink" Target="https://login.consultant.ru/link/?req=doc&amp;base=law&amp;n=374398&amp;dst=4&amp;demo=1" TargetMode="External"/><Relationship Id="rId32" Type="http://schemas.openxmlformats.org/officeDocument/2006/relationships/hyperlink" Target="https://online.consultant.ru/riv/cgi/online.cgi?req=doc;rnd=97ab9b29c5d02604bb13fc6c0709ae6a;base=law;n=421873;dst=100134" TargetMode="External"/><Relationship Id="rId37" Type="http://schemas.openxmlformats.org/officeDocument/2006/relationships/hyperlink" Target="https://online.consultant.ru/riv/cgi/online.cgi?req=doc;rnd=97ab9b29c5d02604bb13fc6c0709ae6a;base=law;n=421873;dst=100917" TargetMode="External"/><Relationship Id="rId40" Type="http://schemas.openxmlformats.org/officeDocument/2006/relationships/hyperlink" Target="https://online.consultant.ru/riv/cgi/online.cgi?req=doc;rnd=97ab9b29c5d02604bb13fc6c0709ae6a;base=law;n=421873;dst=100801" TargetMode="External"/><Relationship Id="rId45" Type="http://schemas.openxmlformats.org/officeDocument/2006/relationships/hyperlink" Target="http://www.consultant.ru/cabinet/stat/db/2022-07-18/click/consultant/?dst=http%3A%2F%2Fwww.consultant.ru%2Fcons%2Fcgi%2Fonline.cgi%3Freq%3Ddoc%26base%3DLAW%26n%3D421644%26dst%3D100004&amp;utm_campaign=db&amp;utm_source=consultant&amp;utm_medium=email&amp;utm_content=body" TargetMode="External"/><Relationship Id="rId53" Type="http://schemas.openxmlformats.org/officeDocument/2006/relationships/hyperlink" Target="http://www.consultant.ru/cabinet/stat/db/2022-07-28/click/consultant/?dst=http%3A%2F%2Fwww.consultant.ru%2Fcons%2Fcgi%2Fonline.cgi%3Freq%3Ddoc%26base%3DQUEST%26n%3D212284%26dst%3D100028&amp;utm_campaign=db&amp;utm_source=consultant&amp;utm_medium=email&amp;utm_content=body" TargetMode="External"/><Relationship Id="rId58" Type="http://schemas.openxmlformats.org/officeDocument/2006/relationships/hyperlink" Target="http://www.consultant.ru/cabinet/stat/db/2022-07-19/click/consultant/?dst=http%3A%2F%2Fwww.consultant.ru%2Fcons%2Fcgi%2Fonline.cgi%3Freq%3Ddoc%26base%3DLAW%26n%3D421857%26dst%3D100261&amp;utm_campaign=db&amp;utm_source=consultant&amp;utm_medium=email&amp;utm_content=body" TargetMode="External"/><Relationship Id="rId66" Type="http://schemas.openxmlformats.org/officeDocument/2006/relationships/hyperlink" Target="https://t.me/FSSinfo/1081" TargetMode="External"/><Relationship Id="rId74"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login.consultant.ru/link/?req=doc&amp;base=LAW&amp;n=421286&amp;dst=1000000001&amp;demo=1" TargetMode="External"/><Relationship Id="rId19" Type="http://schemas.openxmlformats.org/officeDocument/2006/relationships/hyperlink" Target="https://login.consultant.ru/link/?req=doc&amp;base=law&amp;n=410378&amp;dst=18425&amp;demo=1" TargetMode="External"/><Relationship Id="rId14" Type="http://schemas.openxmlformats.org/officeDocument/2006/relationships/hyperlink" Target="https://login.consultant.ru/link/?req=doc&amp;base=law&amp;n=410378&amp;dst=13461&amp;demo=1" TargetMode="External"/><Relationship Id="rId22" Type="http://schemas.openxmlformats.org/officeDocument/2006/relationships/hyperlink" Target="https://login.consultant.ru/link/?req=doc&amp;base=law&amp;n=421857&amp;dst=100606&amp;demo=1" TargetMode="External"/><Relationship Id="rId27" Type="http://schemas.openxmlformats.org/officeDocument/2006/relationships/hyperlink" Target="http://www.consultant.ru/cabinet/stat/hotdocs/2022-07-14/click/consultant/?dst=http%3A%2F%2Fwww.consultant.ru%2Flaw%2Fhotdocs%2Flink%2F%3Fid%3D76231&amp;utm_campaign=hotdocs&amp;utm_source=consultant&amp;utm_medium=email&amp;utm_content=body" TargetMode="External"/><Relationship Id="rId30" Type="http://schemas.openxmlformats.org/officeDocument/2006/relationships/hyperlink" Target="https://online.consultant.ru/riv/cgi/online.cgi?req=doc;rnd=97ab9b29c5d02604bb13fc6c0709ae6a;base=law;n=421873;dst=100031" TargetMode="External"/><Relationship Id="rId35" Type="http://schemas.openxmlformats.org/officeDocument/2006/relationships/hyperlink" Target="https://online.consultant.ru/riv/cgi/online.cgi?req=doc;rnd=97ab9b29c5d02604bb13fc6c0709ae6a;base=law;n=421873;dst=100825" TargetMode="External"/><Relationship Id="rId43" Type="http://schemas.openxmlformats.org/officeDocument/2006/relationships/hyperlink" Target="https://online.consultant.ru/riv/cgi/online.cgi?req=doc;rnd=97ab9b29c5d02604bb13fc6c0709ae6a;base=law;n=421873;dst=100938" TargetMode="External"/><Relationship Id="rId48" Type="http://schemas.openxmlformats.org/officeDocument/2006/relationships/hyperlink" Target="http://www.consultant.ru/cabinet/stat/db/2022-07-18/click/consultant/?dst=https%3A%2F%2Fwww.nalog.gov.ru%2Frn77%2Fservice%2Funblock%2F&amp;c=A75A86F3191E136780653ACF04098F12B326852D2B4AF6C809A643E117C3475DAEA8FDB8BB8B1A44BD49BC3C3E41E48B0CBF9F56F4064088984CF7481B6227DD041D528329AE23CB204DC81A93D4C59972CB3BD9108124D6" TargetMode="External"/><Relationship Id="rId56" Type="http://schemas.openxmlformats.org/officeDocument/2006/relationships/hyperlink" Target="http://www.consultant.ru/cabinet/stat/db/2022-07-22/click/consultant/?dst=http%3A%2F%2Fwww.consultant.ru%2Fcons%2Fcgi%2Fonline.cgi%3Freq%3Ddoc%26base%3DQUEST%26n%3D212208%26dst%3D100018&amp;utm_campaign=db&amp;utm_source=consultant&amp;utm_medium=email&amp;utm_content=body" TargetMode="External"/><Relationship Id="rId64" Type="http://schemas.openxmlformats.org/officeDocument/2006/relationships/hyperlink" Target="https://glavkniga.ru/timeline/o_38_1622" TargetMode="External"/><Relationship Id="rId69" Type="http://schemas.openxmlformats.org/officeDocument/2006/relationships/hyperlink" Target="https://login.consultant.ru/link/?req=doc&amp;base=QUEST&amp;n=212248&amp;dst=1000000001&amp;demo=1" TargetMode="External"/><Relationship Id="rId8" Type="http://schemas.openxmlformats.org/officeDocument/2006/relationships/endnotes" Target="endnotes.xml"/><Relationship Id="rId51" Type="http://schemas.openxmlformats.org/officeDocument/2006/relationships/hyperlink" Target="https://login.consultant.ru/link/?req=doc&amp;demo=2&amp;base=LAW&amp;n=417877&amp;dst=101128&amp;field=134&amp;date=29.07.2022" TargetMode="External"/><Relationship Id="rId72" Type="http://schemas.openxmlformats.org/officeDocument/2006/relationships/hyperlink" Target="https://login.consultant.ru/link/?req=doc&amp;base=LAW&amp;n=421908&amp;dst=1000000001&amp;demo=1" TargetMode="External"/><Relationship Id="rId3" Type="http://schemas.openxmlformats.org/officeDocument/2006/relationships/styles" Target="styles.xml"/><Relationship Id="rId12" Type="http://schemas.openxmlformats.org/officeDocument/2006/relationships/hyperlink" Target="https://login.consultant.ru/link/?req=doc&amp;base=law&amp;n=410378&amp;dst=13458&amp;demo=1" TargetMode="External"/><Relationship Id="rId17" Type="http://schemas.openxmlformats.org/officeDocument/2006/relationships/hyperlink" Target="https://login.consultant.ru/link/?req=doc&amp;base=law&amp;n=421785&amp;dst=100049&amp;demo=1" TargetMode="External"/><Relationship Id="rId25" Type="http://schemas.openxmlformats.org/officeDocument/2006/relationships/hyperlink" Target="https://login.consultant.ru/link/?req=doc&amp;base=law&amp;n=421857&amp;dst=100149&amp;demo=1" TargetMode="External"/><Relationship Id="rId33" Type="http://schemas.openxmlformats.org/officeDocument/2006/relationships/hyperlink" Target="https://online.consultant.ru/riv/cgi/online.cgi?req=doc;rnd=97ab9b29c5d02604bb13fc6c0709ae6a;base=law;n=421873;dst=100141" TargetMode="External"/><Relationship Id="rId38" Type="http://schemas.openxmlformats.org/officeDocument/2006/relationships/hyperlink" Target="https://online.consultant.ru/riv/cgi/online.cgi?req=doc;rnd=97ab9b29c5d02604bb13fc6c0709ae6a;base=law;n=421873;dst=100892" TargetMode="External"/><Relationship Id="rId46" Type="http://schemas.openxmlformats.org/officeDocument/2006/relationships/hyperlink" Target="http://www.consultant.ru/cabinet/stat/db/2022-07-18/click/consultant/?dst=http%3A%2F%2Fwww.consultant.ru%2Fcons%2Fcgi%2Fonline.cgi%3Freq%3Ddoc%26base%3DLAW%26n%3D421644%26dst%3D100004&amp;utm_campaign=db&amp;utm_source=consultant&amp;utm_medium=email&amp;utm_content=body" TargetMode="External"/><Relationship Id="rId59" Type="http://schemas.openxmlformats.org/officeDocument/2006/relationships/hyperlink" Target="http://www.consultant.ru/cabinet/stat/db/2022-07-19/click/consultant/?dst=http%3A%2F%2Fwww.consultant.ru%2Fcons%2Fcgi%2Fonline.cgi%3Freq%3Ddoc%26base%3DLAW%26n%3D421857%26dst%3D100271&amp;utm_campaign=db&amp;utm_source=consultant&amp;utm_medium=email&amp;utm_content=body" TargetMode="External"/><Relationship Id="rId67" Type="http://schemas.openxmlformats.org/officeDocument/2006/relationships/hyperlink" Target="http://www.consultant.ru/cabinet/stat/db/2022-07-21/click/consultant/?dst=http%3A%2F%2Fwww.consultant.ru%2Fcons%2Fcgi%2Fonline.cgi%3Freq%3Ddoc%26base%3DADV%26n%3D125543%26dst%3D100046&amp;utm_campaign=db&amp;utm_source=consultant&amp;utm_medium=email&amp;utm_content=body" TargetMode="External"/><Relationship Id="rId20" Type="http://schemas.openxmlformats.org/officeDocument/2006/relationships/hyperlink" Target="https://login.consultant.ru/link/?req=doc&amp;base=law&amp;n=421857&amp;dst=100118&amp;demo=1" TargetMode="External"/><Relationship Id="rId41" Type="http://schemas.openxmlformats.org/officeDocument/2006/relationships/hyperlink" Target="https://online.consultant.ru/riv/cgi/online.cgi?req=doc;rnd=97ab9b29c5d02604bb13fc6c0709ae6a;base=law;n=421873;dst=100799" TargetMode="External"/><Relationship Id="rId54" Type="http://schemas.openxmlformats.org/officeDocument/2006/relationships/hyperlink" Target="http://www.consultant.ru/cabinet/stat/db/2022-07-19/click/consultant/?dst=http%3A%2F%2Fwww.consultant.ru%2Fcons%2Fcgi%2Fonline.cgi%3Freq%3Ddoc%26base%3DQUEST%26n%3D212174%26dst%3D100010&amp;utm_campaign=db&amp;utm_source=consultant&amp;utm_medium=email&amp;utm_content=body" TargetMode="External"/><Relationship Id="rId62" Type="http://schemas.openxmlformats.org/officeDocument/2006/relationships/hyperlink" Target="https://login.consultant.ru/link/?req=doc&amp;base=LAW&amp;n=418067&amp;dst=100003&amp;demo=1" TargetMode="External"/><Relationship Id="rId70" Type="http://schemas.openxmlformats.org/officeDocument/2006/relationships/hyperlink" Target="https://login.consultant.ru/link/?req=doc&amp;base=LAW&amp;n=389166&amp;dst=100483&amp;field=134&amp;date=23.07.202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21785&amp;dst=100075&amp;demo=1" TargetMode="External"/><Relationship Id="rId23" Type="http://schemas.openxmlformats.org/officeDocument/2006/relationships/hyperlink" Target="https://login.consultant.ru/link/?req=doc&amp;base=law&amp;n=402136&amp;dst=100018&amp;demo=1" TargetMode="External"/><Relationship Id="rId28" Type="http://schemas.openxmlformats.org/officeDocument/2006/relationships/hyperlink" Target="http://publication.pravo.gov.ru/Document/View/0001202207140062" TargetMode="External"/><Relationship Id="rId36" Type="http://schemas.openxmlformats.org/officeDocument/2006/relationships/hyperlink" Target="https://online.consultant.ru/riv/cgi/online.cgi?req=doc;rnd=97ab9b29c5d02604bb13fc6c0709ae6a;base=law;n=421873;dst=100907" TargetMode="External"/><Relationship Id="rId49" Type="http://schemas.openxmlformats.org/officeDocument/2006/relationships/hyperlink" Target="https://login.consultant.ru/link/?req=doc&amp;base=LAW&amp;n=421450&amp;dst=1000000001&amp;demo=1" TargetMode="External"/><Relationship Id="rId57" Type="http://schemas.openxmlformats.org/officeDocument/2006/relationships/hyperlink" Target="http://www.consultant.ru/cabinet/stat/db/2022-07-19/click/consultant/?dst=http%3A%2F%2Fwww.consultant.ru%2Fcons%2Fcgi%2Fonline.cgi%3Freq%3Ddoc%26base%3DLAW%26n%3D420720&amp;utm_campaign=db&amp;utm_source=consultant&amp;utm_medium=email&amp;utm_content=body" TargetMode="External"/><Relationship Id="rId10" Type="http://schemas.openxmlformats.org/officeDocument/2006/relationships/hyperlink" Target="https://login.consultant.ru/link/?req=doc&amp;base=law&amp;n=421785&amp;dst=100039&amp;demo=1" TargetMode="External"/><Relationship Id="rId31" Type="http://schemas.openxmlformats.org/officeDocument/2006/relationships/hyperlink" Target="https://online.consultant.ru/riv/cgi/online.cgi?req=doc;rnd=97ab9b29c5d02604bb13fc6c0709ae6a;base=law;n=421873;dst=100054" TargetMode="External"/><Relationship Id="rId44" Type="http://schemas.openxmlformats.org/officeDocument/2006/relationships/hyperlink" Target="http://www.consultant.ru/cabinet/stat/hotdocs/2022-07-20/click/consultant/?dst=http%3A%2F%2Fwww.consultant.ru%2Flaw%2Fhotdocs%2Flink%2F%3Fid%3D76407&amp;utm_campaign=hotdocs&amp;utm_source=consultant&amp;utm_medium=email&amp;utm_content=body" TargetMode="External"/><Relationship Id="rId52" Type="http://schemas.openxmlformats.org/officeDocument/2006/relationships/hyperlink" Target="http://www.consultant.ru/cabinet/stat/db/2022-07-28/click/consultant/?dst=http%3A%2F%2Fwww.consultant.ru%2Fcons%2Fcgi%2Fonline.cgi%3Freq%3Ddoc%26base%3DQUEST%26n%3D212284%26dst%3D100022&amp;utm_campaign=db&amp;utm_source=consultant&amp;utm_medium=email&amp;utm_content=body" TargetMode="External"/><Relationship Id="rId60" Type="http://schemas.openxmlformats.org/officeDocument/2006/relationships/hyperlink" Target="http://www.consultant.ru/cabinet/stat/db/2022-07-19/click/consultant/?dst=http%3A%2F%2Fwww.consultant.ru%2Fcons%2Fcgi%2Fonline.cgi%3Freq%3Ddoc%26base%3DLAW%26n%3D204700%26dst%3D7004&amp;utm_campaign=db&amp;utm_source=consultant&amp;utm_medium=email&amp;utm_content=body" TargetMode="External"/><Relationship Id="rId65" Type="http://schemas.openxmlformats.org/officeDocument/2006/relationships/hyperlink" Target="http://www.consultant.ru/cabinet/stat/hotdocs/2022-07-20/click/consultant/?dst=http%3A%2F%2Fwww.consultant.ru%2Flaw%2Fhotdocs%2Flink%2F%3Fid%3D76408&amp;utm_campaign=hotdocs&amp;utm_source=consultant&amp;utm_medium=email&amp;utm_content=body" TargetMode="External"/><Relationship Id="rId73" Type="http://schemas.openxmlformats.org/officeDocument/2006/relationships/hyperlink" Target="https://login.consultant.ru/link/?req=doc&amp;base=LAW&amp;n=404617&amp;date=20.07.2022" TargetMode="External"/><Relationship Id="rId4" Type="http://schemas.microsoft.com/office/2007/relationships/stylesWithEffects" Target="stylesWithEffects.xml"/><Relationship Id="rId9" Type="http://schemas.openxmlformats.org/officeDocument/2006/relationships/hyperlink" Target="http://www.consultant.ru/cabinet/stat/hotdocs/2022-07-14/click/consultant/?dst=http%3A%2F%2Fwww.consultant.ru%2Flaw%2Fhotdocs%2Flink%2F%3Fid%3D76232&amp;utm_campaign=hotdocs&amp;utm_source=consultant&amp;utm_medium=email&amp;utm_content=body" TargetMode="External"/><Relationship Id="rId13" Type="http://schemas.openxmlformats.org/officeDocument/2006/relationships/hyperlink" Target="https://login.consultant.ru/link/?req=doc&amp;base=law&amp;n=421785&amp;dst=100045&amp;demo=1" TargetMode="External"/><Relationship Id="rId18" Type="http://schemas.openxmlformats.org/officeDocument/2006/relationships/hyperlink" Target="https://login.consultant.ru/link/?req=doc&amp;base=law&amp;n=421785&amp;dst=100149&amp;demo=1" TargetMode="External"/><Relationship Id="rId39" Type="http://schemas.openxmlformats.org/officeDocument/2006/relationships/hyperlink" Target="https://online.consultant.ru/riv/cgi/online.cgi?req=doc;rnd=97ab9b29c5d02604bb13fc6c0709ae6a;base=law;n=421873;dst=100925" TargetMode="External"/><Relationship Id="rId34" Type="http://schemas.openxmlformats.org/officeDocument/2006/relationships/hyperlink" Target="https://online.consultant.ru/riv/cgi/online.cgi?req=doc;rnd=97ab9b29c5d02604bb13fc6c0709ae6a;base=law;n=421873;dst=100660" TargetMode="External"/><Relationship Id="rId50" Type="http://schemas.openxmlformats.org/officeDocument/2006/relationships/hyperlink" Target="http://www.consultant.ru/cabinet/stat/db/2022-07-28/click/consultant/?dst=http%3A%2F%2Fwww.consultant.ru%2Fcons%2Fcgi%2Fonline.cgi%3Freq%3Ddoc%26base%3DQUEST%26n%3D212284%26dst%3D100009&amp;utm_campaign=db&amp;utm_source=consultant&amp;utm_medium=email&amp;utm_content=body" TargetMode="External"/><Relationship Id="rId55" Type="http://schemas.openxmlformats.org/officeDocument/2006/relationships/hyperlink" Target="http://www.consultant.ru/cabinet/stat/db/2022-07-22/click/consultant/?dst=http%3A%2F%2Fwww.consultant.ru%2Fcons%2Fcgi%2Fonline.cgi%3Freq%3Ddoc%26base%3DQUEST%26n%3D212208%26dst%3D100019&amp;utm_campaign=db&amp;utm_source=consultant&amp;utm_medium=email&amp;utm_content=body"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ogin.consultant.ru/link/?req=doc&amp;base=LAW&amp;n=404192&amp;dst=100780&amp;field=134&amp;date=23.07.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4108-57E8-40E2-9DBB-3C6D914F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5331</Words>
  <Characters>30388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2022-08-26T07:54:00Z</dcterms:created>
  <dcterms:modified xsi:type="dcterms:W3CDTF">2022-08-26T07:54:00Z</dcterms:modified>
</cp:coreProperties>
</file>