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92D" w:rsidRPr="00413DEB" w:rsidRDefault="00E9192D" w:rsidP="00413DEB">
      <w:pPr>
        <w:spacing w:line="276" w:lineRule="auto"/>
        <w:ind w:firstLine="709"/>
        <w:jc w:val="center"/>
        <w:rPr>
          <w:b/>
          <w:sz w:val="28"/>
          <w:szCs w:val="28"/>
        </w:rPr>
      </w:pPr>
      <w:bookmarkStart w:id="0" w:name="_GoBack"/>
      <w:r w:rsidRPr="00413DEB">
        <w:rPr>
          <w:b/>
          <w:sz w:val="28"/>
          <w:szCs w:val="28"/>
        </w:rPr>
        <w:t>Обзор</w:t>
      </w:r>
    </w:p>
    <w:p w:rsidR="00E9192D" w:rsidRPr="00413DEB" w:rsidRDefault="00E9192D" w:rsidP="00C40AED">
      <w:pPr>
        <w:spacing w:line="276" w:lineRule="auto"/>
        <w:ind w:firstLine="709"/>
        <w:jc w:val="center"/>
        <w:rPr>
          <w:b/>
          <w:sz w:val="28"/>
          <w:szCs w:val="28"/>
        </w:rPr>
      </w:pPr>
      <w:proofErr w:type="gramStart"/>
      <w:r w:rsidRPr="00413DEB">
        <w:rPr>
          <w:b/>
          <w:sz w:val="28"/>
          <w:szCs w:val="28"/>
        </w:rPr>
        <w:t>отдельных законодательных и нормативных правовых актов, в том числе</w:t>
      </w:r>
      <w:r w:rsidRPr="00413DEB">
        <w:rPr>
          <w:b/>
          <w:bCs/>
          <w:sz w:val="28"/>
          <w:szCs w:val="28"/>
        </w:rPr>
        <w:t xml:space="preserve">, </w:t>
      </w:r>
      <w:r w:rsidRPr="00413DEB">
        <w:rPr>
          <w:b/>
          <w:sz w:val="28"/>
          <w:szCs w:val="28"/>
        </w:rPr>
        <w:t xml:space="preserve"> приказов, писем, информа</w:t>
      </w:r>
      <w:r w:rsidR="000C2E6B" w:rsidRPr="00413DEB">
        <w:rPr>
          <w:b/>
          <w:sz w:val="28"/>
          <w:szCs w:val="28"/>
        </w:rPr>
        <w:t>ции Минфина России, ФНС России,</w:t>
      </w:r>
      <w:r w:rsidR="009E5F87">
        <w:rPr>
          <w:b/>
          <w:sz w:val="28"/>
          <w:szCs w:val="28"/>
        </w:rPr>
        <w:t xml:space="preserve"> Минтруда,</w:t>
      </w:r>
      <w:r w:rsidRPr="00413DEB">
        <w:rPr>
          <w:b/>
          <w:sz w:val="28"/>
          <w:szCs w:val="28"/>
        </w:rPr>
        <w:t xml:space="preserve"> </w:t>
      </w:r>
      <w:r w:rsidR="00175490" w:rsidRPr="00413DEB">
        <w:rPr>
          <w:b/>
          <w:sz w:val="28"/>
          <w:szCs w:val="28"/>
        </w:rPr>
        <w:t xml:space="preserve">Росстата, </w:t>
      </w:r>
      <w:r w:rsidR="00C40AED">
        <w:rPr>
          <w:b/>
          <w:sz w:val="28"/>
          <w:szCs w:val="28"/>
        </w:rPr>
        <w:t xml:space="preserve">ЦБ России, </w:t>
      </w:r>
      <w:r w:rsidR="00D93B05">
        <w:rPr>
          <w:b/>
          <w:sz w:val="28"/>
          <w:szCs w:val="28"/>
        </w:rPr>
        <w:t>о</w:t>
      </w:r>
      <w:r w:rsidR="00724EC9" w:rsidRPr="00724EC9">
        <w:rPr>
          <w:b/>
          <w:sz w:val="28"/>
          <w:szCs w:val="28"/>
        </w:rPr>
        <w:t>пределение</w:t>
      </w:r>
      <w:r w:rsidR="00D93B05">
        <w:rPr>
          <w:b/>
          <w:sz w:val="28"/>
          <w:szCs w:val="28"/>
        </w:rPr>
        <w:t xml:space="preserve">, решение </w:t>
      </w:r>
      <w:r w:rsidR="00724EC9" w:rsidRPr="00724EC9">
        <w:rPr>
          <w:b/>
          <w:sz w:val="28"/>
          <w:szCs w:val="28"/>
        </w:rPr>
        <w:t xml:space="preserve"> ВС РФ</w:t>
      </w:r>
      <w:r w:rsidR="00D93B05">
        <w:rPr>
          <w:b/>
          <w:sz w:val="28"/>
          <w:szCs w:val="28"/>
        </w:rPr>
        <w:t>,</w:t>
      </w:r>
      <w:r w:rsidR="00724EC9" w:rsidRPr="00724EC9">
        <w:rPr>
          <w:b/>
          <w:sz w:val="28"/>
          <w:szCs w:val="28"/>
        </w:rPr>
        <w:t xml:space="preserve"> </w:t>
      </w:r>
      <w:r w:rsidR="00413DEB">
        <w:rPr>
          <w:b/>
          <w:sz w:val="28"/>
          <w:szCs w:val="28"/>
        </w:rPr>
        <w:t xml:space="preserve">постановлений арбитражных судов, </w:t>
      </w:r>
      <w:r w:rsidRPr="00413DEB">
        <w:rPr>
          <w:b/>
          <w:sz w:val="28"/>
          <w:szCs w:val="28"/>
        </w:rPr>
        <w:t>в области налогообложения, представления отчетности по</w:t>
      </w:r>
      <w:r w:rsidR="00506256" w:rsidRPr="00413DEB">
        <w:rPr>
          <w:b/>
          <w:sz w:val="28"/>
          <w:szCs w:val="28"/>
        </w:rPr>
        <w:t xml:space="preserve"> налогам и </w:t>
      </w:r>
      <w:r w:rsidRPr="00413DEB">
        <w:rPr>
          <w:b/>
          <w:sz w:val="28"/>
          <w:szCs w:val="28"/>
        </w:rPr>
        <w:t xml:space="preserve"> страховым взн</w:t>
      </w:r>
      <w:r w:rsidR="002B53AA" w:rsidRPr="00413DEB">
        <w:rPr>
          <w:b/>
          <w:sz w:val="28"/>
          <w:szCs w:val="28"/>
        </w:rPr>
        <w:t>осам,</w:t>
      </w:r>
      <w:r w:rsidR="00413DEB" w:rsidRPr="00413DEB">
        <w:rPr>
          <w:b/>
          <w:sz w:val="28"/>
          <w:szCs w:val="28"/>
        </w:rPr>
        <w:t xml:space="preserve"> применения ККТ,</w:t>
      </w:r>
      <w:r w:rsidRPr="00413DEB">
        <w:rPr>
          <w:b/>
          <w:sz w:val="28"/>
          <w:szCs w:val="28"/>
        </w:rPr>
        <w:t xml:space="preserve"> </w:t>
      </w:r>
      <w:r w:rsidR="005229EF" w:rsidRPr="00413DEB">
        <w:rPr>
          <w:b/>
          <w:sz w:val="28"/>
          <w:szCs w:val="28"/>
        </w:rPr>
        <w:t>а также трудового законодательства,</w:t>
      </w:r>
      <w:r w:rsidR="002B53AA" w:rsidRPr="00413DEB">
        <w:rPr>
          <w:b/>
          <w:sz w:val="28"/>
          <w:szCs w:val="28"/>
        </w:rPr>
        <w:t xml:space="preserve"> </w:t>
      </w:r>
      <w:r w:rsidRPr="00413DEB">
        <w:rPr>
          <w:b/>
          <w:sz w:val="28"/>
          <w:szCs w:val="28"/>
        </w:rPr>
        <w:t xml:space="preserve">касающихся </w:t>
      </w:r>
      <w:r w:rsidR="000E3328">
        <w:rPr>
          <w:b/>
          <w:sz w:val="28"/>
          <w:szCs w:val="28"/>
        </w:rPr>
        <w:t xml:space="preserve">главных бухгалтеров </w:t>
      </w:r>
      <w:r w:rsidRPr="00413DEB">
        <w:rPr>
          <w:b/>
          <w:sz w:val="28"/>
          <w:szCs w:val="28"/>
        </w:rPr>
        <w:t>профсоюзных организа</w:t>
      </w:r>
      <w:r w:rsidR="00867164" w:rsidRPr="00413DEB">
        <w:rPr>
          <w:b/>
          <w:sz w:val="28"/>
          <w:szCs w:val="28"/>
        </w:rPr>
        <w:t>ц</w:t>
      </w:r>
      <w:r w:rsidR="0067198C" w:rsidRPr="00413DEB">
        <w:rPr>
          <w:b/>
          <w:sz w:val="28"/>
          <w:szCs w:val="28"/>
        </w:rPr>
        <w:t>ий, принят</w:t>
      </w:r>
      <w:r w:rsidR="00D321F2" w:rsidRPr="00413DEB">
        <w:rPr>
          <w:b/>
          <w:sz w:val="28"/>
          <w:szCs w:val="28"/>
        </w:rPr>
        <w:t xml:space="preserve">ых и опубликованных </w:t>
      </w:r>
      <w:r w:rsidR="00A11798">
        <w:rPr>
          <w:b/>
          <w:sz w:val="28"/>
          <w:szCs w:val="28"/>
        </w:rPr>
        <w:t>в октябре-ноябре 2022 года.</w:t>
      </w:r>
      <w:r w:rsidRPr="00413DEB">
        <w:rPr>
          <w:b/>
          <w:sz w:val="28"/>
          <w:szCs w:val="28"/>
        </w:rPr>
        <w:t>.</w:t>
      </w:r>
      <w:proofErr w:type="gramEnd"/>
    </w:p>
    <w:p w:rsidR="00114B8D" w:rsidRPr="00413DEB" w:rsidRDefault="00114B8D" w:rsidP="00413DEB">
      <w:pPr>
        <w:spacing w:line="276" w:lineRule="auto"/>
        <w:ind w:firstLine="709"/>
        <w:jc w:val="center"/>
        <w:rPr>
          <w:sz w:val="28"/>
          <w:szCs w:val="28"/>
        </w:rPr>
      </w:pPr>
    </w:p>
    <w:p w:rsidR="003E3112" w:rsidRDefault="00114B8D" w:rsidP="00CC66D9">
      <w:pPr>
        <w:spacing w:line="276" w:lineRule="auto"/>
        <w:ind w:firstLine="709"/>
        <w:jc w:val="both"/>
        <w:rPr>
          <w:b/>
          <w:sz w:val="28"/>
          <w:szCs w:val="28"/>
        </w:rPr>
      </w:pPr>
      <w:r w:rsidRPr="00D209F8">
        <w:rPr>
          <w:b/>
          <w:sz w:val="28"/>
          <w:szCs w:val="28"/>
        </w:rPr>
        <w:t>НАЛОГОВОЕ АДМИНИСТРИРОВАНИЕ (часть первая НК РФ).</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8"/>
        <w:gridCol w:w="9177"/>
      </w:tblGrid>
      <w:tr w:rsidR="00A3254B" w:rsidRPr="00A3254B" w:rsidTr="003260DB">
        <w:trPr>
          <w:tblCellSpacing w:w="15" w:type="dxa"/>
        </w:trPr>
        <w:tc>
          <w:tcPr>
            <w:tcW w:w="0" w:type="auto"/>
            <w:vAlign w:val="center"/>
            <w:hideMark/>
          </w:tcPr>
          <w:p w:rsidR="00A3254B" w:rsidRPr="00A3254B" w:rsidRDefault="00A3254B" w:rsidP="00A3254B">
            <w:pPr>
              <w:spacing w:line="276" w:lineRule="auto"/>
              <w:ind w:firstLine="709"/>
              <w:jc w:val="both"/>
              <w:rPr>
                <w:b/>
                <w:color w:val="1F497D" w:themeColor="text2"/>
                <w:sz w:val="28"/>
                <w:szCs w:val="28"/>
                <w:u w:val="single"/>
              </w:rPr>
            </w:pPr>
            <w:r>
              <w:rPr>
                <w:b/>
                <w:color w:val="1F497D" w:themeColor="text2"/>
                <w:sz w:val="28"/>
                <w:szCs w:val="28"/>
                <w:u w:val="single"/>
              </w:rPr>
              <w:t>Д</w:t>
            </w:r>
            <w:r w:rsidRPr="00A3254B">
              <w:rPr>
                <w:b/>
                <w:color w:val="1F497D" w:themeColor="text2"/>
                <w:sz w:val="28"/>
                <w:szCs w:val="28"/>
                <w:u w:val="single"/>
              </w:rPr>
              <w:t xml:space="preserve"> </w:t>
            </w:r>
            <w:r w:rsidR="00613560">
              <w:rPr>
                <w:b/>
                <w:color w:val="1F497D" w:themeColor="text2"/>
                <w:sz w:val="28"/>
                <w:szCs w:val="28"/>
                <w:u w:val="single"/>
              </w:rPr>
              <w:t xml:space="preserve">  </w:t>
            </w:r>
          </w:p>
        </w:tc>
        <w:tc>
          <w:tcPr>
            <w:tcW w:w="0" w:type="auto"/>
            <w:vAlign w:val="center"/>
            <w:hideMark/>
          </w:tcPr>
          <w:p w:rsidR="00A3254B" w:rsidRPr="00261584" w:rsidRDefault="00261584" w:rsidP="00261584">
            <w:pPr>
              <w:pStyle w:val="1"/>
              <w:shd w:val="clear" w:color="auto" w:fill="FFFFFF"/>
              <w:spacing w:before="161" w:after="161"/>
              <w:jc w:val="both"/>
              <w:rPr>
                <w:rFonts w:ascii="Times New Roman" w:eastAsia="Times New Roman" w:hAnsi="Times New Roman" w:cs="Times New Roman"/>
                <w:color w:val="1F497D" w:themeColor="text2"/>
                <w:kern w:val="36"/>
                <w:u w:val="single"/>
              </w:rPr>
            </w:pPr>
            <w:r w:rsidRPr="00261584">
              <w:rPr>
                <w:rFonts w:ascii="Times New Roman" w:hAnsi="Times New Roman" w:cs="Times New Roman"/>
                <w:color w:val="1F497D" w:themeColor="text2"/>
                <w:u w:val="single"/>
              </w:rPr>
              <w:t xml:space="preserve">        </w:t>
            </w:r>
            <w:hyperlink r:id="rId9" w:history="1">
              <w:r w:rsidR="00A3254B" w:rsidRPr="00261584">
                <w:rPr>
                  <w:rStyle w:val="a3"/>
                  <w:rFonts w:ascii="Times New Roman" w:hAnsi="Times New Roman" w:cs="Times New Roman"/>
                  <w:color w:val="1F497D" w:themeColor="text2"/>
                </w:rPr>
                <w:t>Приказ ФНС России от 13.09.2022 № ЕД-7-14/830@</w:t>
              </w:r>
            </w:hyperlink>
            <w:r w:rsidR="00A3254B" w:rsidRPr="00261584">
              <w:rPr>
                <w:rFonts w:ascii="Times New Roman" w:hAnsi="Times New Roman" w:cs="Times New Roman"/>
                <w:color w:val="1F497D" w:themeColor="text2"/>
                <w:u w:val="single"/>
              </w:rPr>
              <w:t xml:space="preserve"> </w:t>
            </w:r>
            <w:r w:rsidRPr="00261584">
              <w:rPr>
                <w:rFonts w:ascii="Times New Roman" w:eastAsia="Times New Roman" w:hAnsi="Times New Roman" w:cs="Times New Roman"/>
                <w:color w:val="1F497D" w:themeColor="text2"/>
                <w:kern w:val="36"/>
                <w:u w:val="single"/>
              </w:rPr>
              <w:t>"О внесении изменений в приложение к приказу Федеральной налоговой службы от 29 декабря 2016 года № ММВ-7-14/729@" (Зарегистрировано в Минюсте России 18.10.2022 № 70588).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261584" w:rsidRPr="00261584" w:rsidTr="00B6779F">
              <w:trPr>
                <w:tblCellSpacing w:w="15" w:type="dxa"/>
              </w:trPr>
              <w:tc>
                <w:tcPr>
                  <w:tcW w:w="0" w:type="auto"/>
                  <w:vAlign w:val="center"/>
                </w:tcPr>
                <w:p w:rsidR="00261584" w:rsidRPr="00261584" w:rsidRDefault="00261584" w:rsidP="00261584">
                  <w:pPr>
                    <w:rPr>
                      <w:b/>
                      <w:u w:val="single"/>
                    </w:rPr>
                  </w:pPr>
                </w:p>
              </w:tc>
              <w:tc>
                <w:tcPr>
                  <w:tcW w:w="0" w:type="auto"/>
                  <w:vAlign w:val="center"/>
                </w:tcPr>
                <w:p w:rsidR="00261584" w:rsidRPr="00261584" w:rsidRDefault="00261584" w:rsidP="00261584">
                  <w:pPr>
                    <w:rPr>
                      <w:b/>
                      <w:bCs/>
                      <w:u w:val="single"/>
                    </w:rPr>
                  </w:pPr>
                </w:p>
              </w:tc>
            </w:tr>
          </w:tbl>
          <w:p w:rsidR="00261584" w:rsidRPr="00261584" w:rsidRDefault="00FB68B3" w:rsidP="00FB68B3">
            <w:pPr>
              <w:jc w:val="both"/>
              <w:rPr>
                <w:sz w:val="28"/>
                <w:szCs w:val="28"/>
              </w:rPr>
            </w:pPr>
            <w:r>
              <w:rPr>
                <w:sz w:val="28"/>
                <w:szCs w:val="28"/>
              </w:rPr>
              <w:t xml:space="preserve">    </w:t>
            </w:r>
            <w:hyperlink r:id="rId10" w:history="1">
              <w:r w:rsidR="00261584" w:rsidRPr="00261584">
                <w:rPr>
                  <w:rStyle w:val="a3"/>
                  <w:color w:val="auto"/>
                  <w:sz w:val="28"/>
                  <w:szCs w:val="28"/>
                  <w:u w:val="none"/>
                </w:rPr>
                <w:t>1 апреля 2023 года</w:t>
              </w:r>
            </w:hyperlink>
            <w:r>
              <w:rPr>
                <w:sz w:val="28"/>
                <w:szCs w:val="28"/>
              </w:rPr>
              <w:t xml:space="preserve"> налоговые </w:t>
            </w:r>
            <w:r w:rsidR="00261584" w:rsidRPr="00261584">
              <w:rPr>
                <w:sz w:val="28"/>
                <w:szCs w:val="28"/>
              </w:rPr>
              <w:t xml:space="preserve"> </w:t>
            </w:r>
            <w:hyperlink r:id="rId11" w:history="1">
              <w:r w:rsidR="00261584" w:rsidRPr="00261584">
                <w:rPr>
                  <w:rStyle w:val="a3"/>
                  <w:color w:val="auto"/>
                  <w:sz w:val="28"/>
                  <w:szCs w:val="28"/>
                  <w:u w:val="none"/>
                </w:rPr>
                <w:t>будут размещать</w:t>
              </w:r>
            </w:hyperlink>
            <w:r w:rsidR="00261584" w:rsidRPr="00261584">
              <w:rPr>
                <w:sz w:val="28"/>
                <w:szCs w:val="28"/>
              </w:rPr>
              <w:t xml:space="preserve"> наборы открытых данных: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1"/>
              <w:gridCol w:w="81"/>
            </w:tblGrid>
            <w:tr w:rsidR="00FB68B3" w:rsidRPr="00FB68B3" w:rsidTr="00B6779F">
              <w:trPr>
                <w:tblCellSpacing w:w="15" w:type="dxa"/>
              </w:trPr>
              <w:tc>
                <w:tcPr>
                  <w:tcW w:w="0" w:type="auto"/>
                  <w:vAlign w:val="center"/>
                </w:tcPr>
                <w:p w:rsidR="00FB68B3" w:rsidRPr="00FB68B3" w:rsidRDefault="00261584" w:rsidP="00FB68B3">
                  <w:pPr>
                    <w:ind w:left="360"/>
                    <w:jc w:val="both"/>
                    <w:rPr>
                      <w:b/>
                      <w:sz w:val="28"/>
                      <w:szCs w:val="28"/>
                      <w:u w:val="single"/>
                    </w:rPr>
                  </w:pPr>
                  <w:r w:rsidRPr="00261584">
                    <w:rPr>
                      <w:sz w:val="28"/>
                      <w:szCs w:val="28"/>
                    </w:rPr>
                    <w:t xml:space="preserve">о </w:t>
                  </w:r>
                  <w:hyperlink r:id="rId12" w:history="1">
                    <w:r w:rsidRPr="00261584">
                      <w:rPr>
                        <w:rStyle w:val="a3"/>
                        <w:color w:val="auto"/>
                        <w:sz w:val="28"/>
                        <w:szCs w:val="28"/>
                        <w:u w:val="none"/>
                      </w:rPr>
                      <w:t>долгах</w:t>
                    </w:r>
                  </w:hyperlink>
                  <w:r w:rsidRPr="00261584">
                    <w:rPr>
                      <w:sz w:val="28"/>
                      <w:szCs w:val="28"/>
                    </w:rPr>
                    <w:t xml:space="preserve"> по налогам, взносам и сбо</w:t>
                  </w:r>
                  <w:r w:rsidR="00FB68B3">
                    <w:rPr>
                      <w:sz w:val="28"/>
                      <w:szCs w:val="28"/>
                    </w:rPr>
                    <w:t>рам</w:t>
                  </w:r>
                  <w:r w:rsidR="00FB68B3" w:rsidRPr="00FB68B3">
                    <w:rPr>
                      <w:sz w:val="28"/>
                      <w:szCs w:val="28"/>
                      <w:u w:val="single"/>
                    </w:rPr>
                    <w:t xml:space="preserve">, а также </w:t>
                  </w:r>
                  <w:hyperlink r:id="rId13" w:history="1">
                    <w:r w:rsidR="00FB68B3" w:rsidRPr="00CF1B72">
                      <w:rPr>
                        <w:rStyle w:val="a3"/>
                        <w:color w:val="auto"/>
                        <w:sz w:val="28"/>
                        <w:szCs w:val="28"/>
                      </w:rPr>
                      <w:t xml:space="preserve">о </w:t>
                    </w:r>
                    <w:proofErr w:type="spellStart"/>
                    <w:r w:rsidR="00FB68B3" w:rsidRPr="00CF1B72">
                      <w:rPr>
                        <w:rStyle w:val="a3"/>
                        <w:color w:val="auto"/>
                        <w:sz w:val="28"/>
                        <w:szCs w:val="28"/>
                      </w:rPr>
                      <w:t>спецрежимах</w:t>
                    </w:r>
                    <w:proofErr w:type="spellEnd"/>
                  </w:hyperlink>
                  <w:r w:rsidR="00FB68B3" w:rsidRPr="00FB68B3">
                    <w:rPr>
                      <w:sz w:val="28"/>
                      <w:szCs w:val="28"/>
                      <w:u w:val="single"/>
                    </w:rPr>
                    <w:t xml:space="preserve"> — </w:t>
                  </w:r>
                  <w:r w:rsidR="00FB68B3" w:rsidRPr="00CF1B72">
                    <w:rPr>
                      <w:sz w:val="28"/>
                      <w:szCs w:val="28"/>
                    </w:rPr>
                    <w:t>25-го числа каждого месяца;</w:t>
                  </w:r>
                </w:p>
              </w:tc>
              <w:tc>
                <w:tcPr>
                  <w:tcW w:w="0" w:type="auto"/>
                  <w:vAlign w:val="center"/>
                </w:tcPr>
                <w:p w:rsidR="00FB68B3" w:rsidRPr="00FB68B3" w:rsidRDefault="00FB68B3" w:rsidP="00FB68B3">
                  <w:pPr>
                    <w:ind w:left="360"/>
                    <w:jc w:val="both"/>
                    <w:rPr>
                      <w:b/>
                      <w:bCs/>
                      <w:sz w:val="28"/>
                      <w:szCs w:val="28"/>
                      <w:u w:val="single"/>
                    </w:rPr>
                  </w:pPr>
                </w:p>
              </w:tc>
            </w:tr>
          </w:tbl>
          <w:p w:rsidR="00FB68B3" w:rsidRPr="00CF1B72" w:rsidRDefault="005E16A0" w:rsidP="00CF1B72">
            <w:pPr>
              <w:ind w:left="360"/>
              <w:jc w:val="both"/>
              <w:rPr>
                <w:sz w:val="28"/>
                <w:szCs w:val="28"/>
              </w:rPr>
            </w:pPr>
            <w:hyperlink r:id="rId14" w:history="1">
              <w:r w:rsidR="00FB68B3" w:rsidRPr="00CF1B72">
                <w:rPr>
                  <w:rStyle w:val="a3"/>
                  <w:color w:val="auto"/>
                  <w:sz w:val="28"/>
                  <w:szCs w:val="28"/>
                  <w:u w:val="none"/>
                </w:rPr>
                <w:t>среднесписочной численности работников</w:t>
              </w:r>
            </w:hyperlink>
            <w:r w:rsidR="00FB68B3" w:rsidRPr="00CF1B72">
              <w:rPr>
                <w:sz w:val="28"/>
                <w:szCs w:val="28"/>
              </w:rPr>
              <w:t xml:space="preserve"> — 1 апреля, далее — 25-го числа каждого месяца;</w:t>
            </w:r>
          </w:p>
          <w:p w:rsidR="00FB68B3" w:rsidRPr="00CF1B72" w:rsidRDefault="00CF1B72" w:rsidP="00CF1B72">
            <w:pPr>
              <w:ind w:left="360"/>
              <w:jc w:val="both"/>
              <w:rPr>
                <w:sz w:val="28"/>
                <w:szCs w:val="28"/>
              </w:rPr>
            </w:pPr>
            <w:r>
              <w:rPr>
                <w:sz w:val="28"/>
                <w:szCs w:val="28"/>
              </w:rPr>
              <w:t xml:space="preserve">о </w:t>
            </w:r>
            <w:hyperlink r:id="rId15" w:history="1">
              <w:r w:rsidR="00FB68B3" w:rsidRPr="00CF1B72">
                <w:rPr>
                  <w:rStyle w:val="a3"/>
                  <w:color w:val="auto"/>
                  <w:sz w:val="28"/>
                  <w:szCs w:val="28"/>
                  <w:u w:val="none"/>
                </w:rPr>
                <w:t>доходах и расходах бухучета</w:t>
              </w:r>
            </w:hyperlink>
            <w:r w:rsidR="00FB68B3" w:rsidRPr="00CF1B72">
              <w:rPr>
                <w:sz w:val="28"/>
                <w:szCs w:val="28"/>
              </w:rPr>
              <w:t xml:space="preserve"> — 1 мая, далее — 25-го числа каждого месяца.</w:t>
            </w:r>
          </w:p>
          <w:p w:rsidR="00FB68B3" w:rsidRPr="00CF1B72" w:rsidRDefault="00FB68B3" w:rsidP="00FB68B3">
            <w:pPr>
              <w:ind w:left="360"/>
              <w:jc w:val="both"/>
              <w:rPr>
                <w:sz w:val="28"/>
                <w:szCs w:val="28"/>
              </w:rPr>
            </w:pPr>
            <w:r w:rsidRPr="00CF1B72">
              <w:rPr>
                <w:sz w:val="28"/>
                <w:szCs w:val="28"/>
              </w:rPr>
              <w:t xml:space="preserve">Остальные сведения разместят в те же сроки, что и </w:t>
            </w:r>
            <w:hyperlink r:id="rId16" w:history="1">
              <w:r w:rsidRPr="00CF1B72">
                <w:rPr>
                  <w:rStyle w:val="a3"/>
                  <w:color w:val="auto"/>
                  <w:sz w:val="28"/>
                  <w:szCs w:val="28"/>
                  <w:u w:val="none"/>
                </w:rPr>
                <w:t>сейчас</w:t>
              </w:r>
            </w:hyperlink>
            <w:r w:rsidRPr="00CF1B72">
              <w:rPr>
                <w:sz w:val="28"/>
                <w:szCs w:val="28"/>
              </w:rPr>
              <w:t>.</w:t>
            </w:r>
          </w:p>
          <w:p w:rsidR="00FB68B3" w:rsidRPr="00CF1B72" w:rsidRDefault="00CF1B72" w:rsidP="00CF1B72">
            <w:pPr>
              <w:ind w:left="-253"/>
              <w:jc w:val="both"/>
              <w:rPr>
                <w:sz w:val="28"/>
                <w:szCs w:val="28"/>
              </w:rPr>
            </w:pPr>
            <w:r>
              <w:rPr>
                <w:sz w:val="28"/>
                <w:szCs w:val="28"/>
              </w:rPr>
              <w:t>Т</w:t>
            </w:r>
            <w:proofErr w:type="gramStart"/>
            <w:r>
              <w:rPr>
                <w:sz w:val="28"/>
                <w:szCs w:val="28"/>
              </w:rPr>
              <w:t xml:space="preserve"> </w:t>
            </w:r>
            <w:r w:rsidR="00E87080">
              <w:rPr>
                <w:sz w:val="28"/>
                <w:szCs w:val="28"/>
              </w:rPr>
              <w:t xml:space="preserve">  </w:t>
            </w:r>
            <w:r>
              <w:rPr>
                <w:sz w:val="28"/>
                <w:szCs w:val="28"/>
              </w:rPr>
              <w:t>Т</w:t>
            </w:r>
            <w:proofErr w:type="gramEnd"/>
            <w:r>
              <w:rPr>
                <w:sz w:val="28"/>
                <w:szCs w:val="28"/>
              </w:rPr>
              <w:t>а</w:t>
            </w:r>
            <w:r w:rsidR="00FB68B3" w:rsidRPr="00CF1B72">
              <w:rPr>
                <w:sz w:val="28"/>
                <w:szCs w:val="28"/>
              </w:rPr>
              <w:t xml:space="preserve">кже, например, </w:t>
            </w:r>
            <w:hyperlink r:id="rId17" w:history="1">
              <w:r w:rsidR="00FB68B3" w:rsidRPr="00CF1B72">
                <w:rPr>
                  <w:rStyle w:val="a3"/>
                  <w:color w:val="auto"/>
                  <w:sz w:val="28"/>
                  <w:szCs w:val="28"/>
                  <w:u w:val="none"/>
                </w:rPr>
                <w:t>уточнили</w:t>
              </w:r>
            </w:hyperlink>
            <w:r w:rsidR="00FB68B3" w:rsidRPr="00CF1B72">
              <w:rPr>
                <w:sz w:val="28"/>
                <w:szCs w:val="28"/>
              </w:rPr>
              <w:t xml:space="preserve">, что сведения о недоимке приводят по состоянию на 1-е число месяца их размещения на сайте ФНС. При этом не учитывают погашение на дату размещения. Сейчас данные указывают по состоянию </w:t>
            </w:r>
            <w:hyperlink r:id="rId18" w:history="1">
              <w:r w:rsidR="00FB68B3" w:rsidRPr="00CF1B72">
                <w:rPr>
                  <w:rStyle w:val="a3"/>
                  <w:color w:val="auto"/>
                  <w:sz w:val="28"/>
                  <w:szCs w:val="28"/>
                  <w:u w:val="none"/>
                </w:rPr>
                <w:t>на 31 декабря года</w:t>
              </w:r>
            </w:hyperlink>
            <w:r w:rsidR="00FB68B3" w:rsidRPr="00CF1B72">
              <w:rPr>
                <w:sz w:val="28"/>
                <w:szCs w:val="28"/>
              </w:rPr>
              <w:t>, который предшествует году их опубликования, если недоимка и долг есть на 1 октября года опубликования.</w:t>
            </w:r>
          </w:p>
          <w:p w:rsidR="00613560" w:rsidRPr="00613560" w:rsidRDefault="00BF4522" w:rsidP="00613560">
            <w:pPr>
              <w:ind w:left="-253"/>
              <w:jc w:val="both"/>
              <w:rPr>
                <w:b/>
                <w:bCs/>
                <w:iCs/>
                <w:color w:val="1F497D" w:themeColor="text2"/>
                <w:sz w:val="28"/>
                <w:szCs w:val="28"/>
                <w:u w:val="single"/>
              </w:rPr>
            </w:pPr>
            <w:r w:rsidRPr="00FE4905">
              <w:rPr>
                <w:b/>
                <w:bCs/>
                <w:iCs/>
                <w:color w:val="1F497D" w:themeColor="text2"/>
                <w:sz w:val="28"/>
                <w:szCs w:val="28"/>
                <w:u w:val="single"/>
              </w:rPr>
              <w:t>И</w:t>
            </w:r>
            <w:r w:rsidR="00613560">
              <w:rPr>
                <w:b/>
                <w:bCs/>
                <w:iCs/>
                <w:color w:val="1F497D" w:themeColor="text2"/>
                <w:sz w:val="28"/>
                <w:szCs w:val="28"/>
                <w:u w:val="single"/>
              </w:rPr>
              <w:t xml:space="preserve">    И</w:t>
            </w:r>
            <w:r w:rsidRPr="00FE4905">
              <w:rPr>
                <w:b/>
                <w:bCs/>
                <w:iCs/>
                <w:color w:val="1F497D" w:themeColor="text2"/>
                <w:sz w:val="28"/>
                <w:szCs w:val="28"/>
                <w:u w:val="single"/>
              </w:rPr>
              <w:t xml:space="preserve">нформация ФНС России от 03.10.2022 </w:t>
            </w:r>
            <w:r w:rsidR="00613560" w:rsidRPr="00613560">
              <w:rPr>
                <w:b/>
                <w:bCs/>
                <w:iCs/>
                <w:color w:val="1F497D" w:themeColor="text2"/>
                <w:sz w:val="28"/>
                <w:szCs w:val="28"/>
                <w:u w:val="single"/>
              </w:rPr>
              <w:t xml:space="preserve"> “На сайте ФНС России </w:t>
            </w:r>
            <w:proofErr w:type="spellStart"/>
            <w:r w:rsidR="00613560" w:rsidRPr="00613560">
              <w:rPr>
                <w:b/>
                <w:bCs/>
                <w:iCs/>
                <w:color w:val="1F497D" w:themeColor="text2"/>
                <w:sz w:val="28"/>
                <w:szCs w:val="28"/>
                <w:u w:val="single"/>
              </w:rPr>
              <w:t>ра</w:t>
            </w:r>
            <w:proofErr w:type="spellEnd"/>
            <w:r w:rsidR="00613560">
              <w:rPr>
                <w:b/>
                <w:bCs/>
                <w:iCs/>
                <w:color w:val="1F497D" w:themeColor="text2"/>
                <w:sz w:val="28"/>
                <w:szCs w:val="28"/>
                <w:u w:val="single"/>
              </w:rPr>
              <w:t xml:space="preserve"> </w:t>
            </w:r>
            <w:proofErr w:type="spellStart"/>
            <w:r w:rsidR="00613560">
              <w:rPr>
                <w:b/>
                <w:bCs/>
                <w:iCs/>
                <w:color w:val="1F497D" w:themeColor="text2"/>
                <w:sz w:val="28"/>
                <w:szCs w:val="28"/>
                <w:u w:val="single"/>
              </w:rPr>
              <w:t>р</w:t>
            </w:r>
            <w:r w:rsidR="00613560" w:rsidRPr="00613560">
              <w:rPr>
                <w:b/>
                <w:bCs/>
                <w:iCs/>
                <w:color w:val="1F497D" w:themeColor="text2"/>
                <w:sz w:val="28"/>
                <w:szCs w:val="28"/>
                <w:u w:val="single"/>
              </w:rPr>
              <w:t>з</w:t>
            </w:r>
            <w:r w:rsidR="00613560">
              <w:rPr>
                <w:b/>
                <w:bCs/>
                <w:iCs/>
                <w:color w:val="1F497D" w:themeColor="text2"/>
                <w:sz w:val="28"/>
                <w:szCs w:val="28"/>
                <w:u w:val="single"/>
              </w:rPr>
              <w:t>з</w:t>
            </w:r>
            <w:r w:rsidR="00613560" w:rsidRPr="00613560">
              <w:rPr>
                <w:b/>
                <w:bCs/>
                <w:iCs/>
                <w:color w:val="1F497D" w:themeColor="text2"/>
                <w:sz w:val="28"/>
                <w:szCs w:val="28"/>
                <w:u w:val="single"/>
              </w:rPr>
              <w:t>мещены</w:t>
            </w:r>
            <w:proofErr w:type="spellEnd"/>
            <w:r w:rsidR="00613560" w:rsidRPr="00613560">
              <w:rPr>
                <w:b/>
                <w:bCs/>
                <w:iCs/>
                <w:color w:val="1F497D" w:themeColor="text2"/>
                <w:sz w:val="28"/>
                <w:szCs w:val="28"/>
                <w:u w:val="single"/>
              </w:rPr>
              <w:t xml:space="preserve"> сведения организаций о доходах, расходах и</w:t>
            </w:r>
            <w:r w:rsidR="00613560">
              <w:rPr>
                <w:b/>
                <w:bCs/>
                <w:iCs/>
                <w:color w:val="1F497D" w:themeColor="text2"/>
                <w:sz w:val="28"/>
                <w:szCs w:val="28"/>
                <w:u w:val="single"/>
              </w:rPr>
              <w:t xml:space="preserve"> уплаченных </w:t>
            </w:r>
            <w:proofErr w:type="spellStart"/>
            <w:r w:rsidR="00613560">
              <w:rPr>
                <w:b/>
                <w:bCs/>
                <w:iCs/>
                <w:color w:val="1F497D" w:themeColor="text2"/>
                <w:sz w:val="28"/>
                <w:szCs w:val="28"/>
                <w:u w:val="single"/>
              </w:rPr>
              <w:t>нна</w:t>
            </w:r>
            <w:r w:rsidR="00613560" w:rsidRPr="00613560">
              <w:rPr>
                <w:b/>
                <w:bCs/>
                <w:iCs/>
                <w:color w:val="1F497D" w:themeColor="text2"/>
                <w:sz w:val="28"/>
                <w:szCs w:val="28"/>
                <w:u w:val="single"/>
              </w:rPr>
              <w:t>логах</w:t>
            </w:r>
            <w:proofErr w:type="spellEnd"/>
            <w:r w:rsidR="00613560" w:rsidRPr="00613560">
              <w:rPr>
                <w:b/>
                <w:bCs/>
                <w:iCs/>
                <w:color w:val="1F497D" w:themeColor="text2"/>
                <w:sz w:val="28"/>
                <w:szCs w:val="28"/>
                <w:u w:val="single"/>
              </w:rPr>
              <w:t xml:space="preserve"> за 2021 год”</w:t>
            </w:r>
          </w:p>
          <w:p w:rsidR="00BF4522" w:rsidRPr="00BF4522" w:rsidRDefault="00BF4522" w:rsidP="00BF4522">
            <w:pPr>
              <w:ind w:left="-253"/>
              <w:jc w:val="both"/>
              <w:rPr>
                <w:sz w:val="28"/>
                <w:szCs w:val="28"/>
              </w:rPr>
            </w:pPr>
            <w:r w:rsidRPr="00BF4522">
              <w:rPr>
                <w:sz w:val="28"/>
                <w:szCs w:val="28"/>
              </w:rPr>
              <w:t>Ф</w:t>
            </w:r>
            <w:r w:rsidR="00FE4905">
              <w:rPr>
                <w:sz w:val="28"/>
                <w:szCs w:val="28"/>
              </w:rPr>
              <w:t xml:space="preserve">    </w:t>
            </w:r>
            <w:r>
              <w:rPr>
                <w:sz w:val="28"/>
                <w:szCs w:val="28"/>
              </w:rPr>
              <w:t>Ф</w:t>
            </w:r>
            <w:r w:rsidRPr="00BF4522">
              <w:rPr>
                <w:sz w:val="28"/>
                <w:szCs w:val="28"/>
              </w:rPr>
              <w:t xml:space="preserve">НС сообщила, что в формате открытых данных на сайте разместили </w:t>
            </w:r>
            <w:hyperlink r:id="rId19" w:tooltip="https://www.nalog.gov.ru/opendata/7707329152-revexp/" w:history="1">
              <w:proofErr w:type="spellStart"/>
              <w:r w:rsidRPr="00BF4522">
                <w:rPr>
                  <w:rStyle w:val="a3"/>
                  <w:color w:val="auto"/>
                  <w:sz w:val="28"/>
                  <w:szCs w:val="28"/>
                </w:rPr>
                <w:t>св</w:t>
              </w:r>
              <w:r>
                <w:rPr>
                  <w:rStyle w:val="a3"/>
                  <w:color w:val="auto"/>
                  <w:sz w:val="28"/>
                  <w:szCs w:val="28"/>
                </w:rPr>
                <w:t>св</w:t>
              </w:r>
              <w:r w:rsidRPr="00BF4522">
                <w:rPr>
                  <w:rStyle w:val="a3"/>
                  <w:color w:val="auto"/>
                  <w:sz w:val="28"/>
                  <w:szCs w:val="28"/>
                </w:rPr>
                <w:t>едения</w:t>
              </w:r>
              <w:proofErr w:type="spellEnd"/>
              <w:r w:rsidRPr="00BF4522">
                <w:rPr>
                  <w:rStyle w:val="a3"/>
                  <w:color w:val="auto"/>
                  <w:sz w:val="28"/>
                  <w:szCs w:val="28"/>
                </w:rPr>
                <w:t xml:space="preserve"> организаций за прошлый год</w:t>
              </w:r>
            </w:hyperlink>
            <w:r w:rsidRPr="00BF4522">
              <w:rPr>
                <w:sz w:val="28"/>
                <w:szCs w:val="28"/>
              </w:rPr>
              <w:t xml:space="preserve">. Речь идет о доходах и расходах по </w:t>
            </w:r>
            <w:proofErr w:type="spellStart"/>
            <w:r w:rsidRPr="00BF4522">
              <w:rPr>
                <w:sz w:val="28"/>
                <w:szCs w:val="28"/>
              </w:rPr>
              <w:t>бухотчетности</w:t>
            </w:r>
            <w:proofErr w:type="spellEnd"/>
            <w:r w:rsidRPr="00BF4522">
              <w:rPr>
                <w:sz w:val="28"/>
                <w:szCs w:val="28"/>
              </w:rPr>
              <w:t>, а также о налогах и взносах.</w:t>
            </w:r>
          </w:p>
          <w:p w:rsidR="00BF4522" w:rsidRPr="00BF4522" w:rsidRDefault="008E29C8" w:rsidP="00BF4522">
            <w:pPr>
              <w:ind w:left="360"/>
              <w:jc w:val="both"/>
              <w:rPr>
                <w:sz w:val="28"/>
                <w:szCs w:val="28"/>
              </w:rPr>
            </w:pPr>
            <w:r>
              <w:rPr>
                <w:sz w:val="28"/>
                <w:szCs w:val="28"/>
              </w:rPr>
              <w:t xml:space="preserve">ФНС России напомнила, что </w:t>
            </w:r>
            <w:r w:rsidR="00BF4522" w:rsidRPr="00BF4522">
              <w:rPr>
                <w:sz w:val="28"/>
                <w:szCs w:val="28"/>
              </w:rPr>
              <w:t xml:space="preserve"> данные обновляют ежегодно 1 октября. Информация помогает налогоплательщикам дополнительно проверить контрагентов.</w:t>
            </w:r>
          </w:p>
          <w:p w:rsidR="00BF4522" w:rsidRPr="00BF4522" w:rsidRDefault="00BF4522" w:rsidP="00BF4522">
            <w:pPr>
              <w:ind w:left="360"/>
              <w:jc w:val="both"/>
              <w:rPr>
                <w:sz w:val="28"/>
                <w:szCs w:val="28"/>
              </w:rPr>
            </w:pPr>
          </w:p>
          <w:p w:rsidR="00261584" w:rsidRPr="00BF4522" w:rsidRDefault="00261584" w:rsidP="00BF4522">
            <w:pPr>
              <w:ind w:left="360"/>
              <w:jc w:val="both"/>
            </w:pPr>
          </w:p>
        </w:tc>
      </w:tr>
      <w:bookmarkEnd w:id="0"/>
      <w:tr w:rsidR="00FB68B3" w:rsidRPr="00A3254B" w:rsidTr="003260DB">
        <w:trPr>
          <w:tblCellSpacing w:w="15" w:type="dxa"/>
        </w:trPr>
        <w:tc>
          <w:tcPr>
            <w:tcW w:w="0" w:type="auto"/>
            <w:vAlign w:val="center"/>
          </w:tcPr>
          <w:p w:rsidR="00FB68B3" w:rsidRDefault="00FB68B3" w:rsidP="00A3254B">
            <w:pPr>
              <w:spacing w:line="276" w:lineRule="auto"/>
              <w:ind w:firstLine="709"/>
              <w:jc w:val="both"/>
              <w:rPr>
                <w:b/>
                <w:color w:val="1F497D" w:themeColor="text2"/>
                <w:sz w:val="28"/>
                <w:szCs w:val="28"/>
                <w:u w:val="single"/>
              </w:rPr>
            </w:pPr>
          </w:p>
        </w:tc>
        <w:tc>
          <w:tcPr>
            <w:tcW w:w="0" w:type="auto"/>
            <w:vAlign w:val="center"/>
          </w:tcPr>
          <w:p w:rsidR="00FB68B3" w:rsidRPr="00261584" w:rsidRDefault="00FB68B3" w:rsidP="00261584">
            <w:pPr>
              <w:pStyle w:val="1"/>
              <w:shd w:val="clear" w:color="auto" w:fill="FFFFFF"/>
              <w:spacing w:before="161" w:after="161"/>
              <w:jc w:val="both"/>
              <w:rPr>
                <w:rFonts w:ascii="Times New Roman" w:hAnsi="Times New Roman" w:cs="Times New Roman"/>
                <w:color w:val="1F497D" w:themeColor="text2"/>
                <w:u w:val="single"/>
              </w:rPr>
            </w:pPr>
          </w:p>
        </w:tc>
      </w:tr>
    </w:tbl>
    <w:p w:rsidR="00BD52AC" w:rsidRDefault="00267F3C" w:rsidP="005B70E6">
      <w:pPr>
        <w:spacing w:line="276" w:lineRule="auto"/>
        <w:ind w:firstLine="709"/>
        <w:jc w:val="both"/>
        <w:rPr>
          <w:b/>
          <w:color w:val="1F497D" w:themeColor="text2"/>
          <w:sz w:val="28"/>
          <w:szCs w:val="28"/>
          <w:u w:val="single"/>
        </w:rPr>
      </w:pPr>
      <w:r w:rsidRPr="00267F3C">
        <w:rPr>
          <w:b/>
          <w:color w:val="1F497D" w:themeColor="text2"/>
          <w:sz w:val="28"/>
          <w:szCs w:val="28"/>
          <w:u w:val="single"/>
        </w:rPr>
        <w:t xml:space="preserve">Письмо </w:t>
      </w:r>
      <w:r w:rsidR="00BD52AC" w:rsidRPr="00267F3C">
        <w:rPr>
          <w:b/>
          <w:color w:val="1F497D" w:themeColor="text2"/>
          <w:sz w:val="28"/>
          <w:szCs w:val="28"/>
          <w:u w:val="single"/>
        </w:rPr>
        <w:t xml:space="preserve"> ФНС РФ от 13.10.2022 № ПА-3-24/11177@</w:t>
      </w:r>
      <w:r>
        <w:rPr>
          <w:b/>
          <w:color w:val="1F497D" w:themeColor="text2"/>
          <w:sz w:val="28"/>
          <w:szCs w:val="28"/>
          <w:u w:val="single"/>
        </w:rPr>
        <w:t xml:space="preserve"> (</w:t>
      </w:r>
      <w:r w:rsidR="00BD52AC" w:rsidRPr="00267F3C">
        <w:rPr>
          <w:b/>
          <w:color w:val="1F497D" w:themeColor="text2"/>
          <w:sz w:val="28"/>
          <w:szCs w:val="28"/>
          <w:u w:val="single"/>
        </w:rPr>
        <w:t>Об авторизации в сервисе ФНС России «Личный кабинет налогоплательщика-</w:t>
      </w:r>
      <w:proofErr w:type="spellStart"/>
      <w:r w:rsidR="00BD52AC" w:rsidRPr="00267F3C">
        <w:rPr>
          <w:b/>
          <w:color w:val="1F497D" w:themeColor="text2"/>
          <w:sz w:val="28"/>
          <w:szCs w:val="28"/>
          <w:u w:val="single"/>
        </w:rPr>
        <w:t>юрлица</w:t>
      </w:r>
      <w:proofErr w:type="spellEnd"/>
      <w:r w:rsidR="00BD52AC" w:rsidRPr="00267F3C">
        <w:rPr>
          <w:b/>
          <w:color w:val="1F497D" w:themeColor="text2"/>
          <w:sz w:val="28"/>
          <w:szCs w:val="28"/>
          <w:u w:val="single"/>
        </w:rPr>
        <w:t>» с использованием квалифицированного сертификата</w:t>
      </w:r>
      <w:r>
        <w:rPr>
          <w:b/>
          <w:color w:val="1F497D" w:themeColor="text2"/>
          <w:sz w:val="28"/>
          <w:szCs w:val="28"/>
          <w:u w:val="single"/>
        </w:rPr>
        <w:t>)</w:t>
      </w:r>
      <w:r w:rsidR="00BD52AC" w:rsidRPr="00267F3C">
        <w:rPr>
          <w:b/>
          <w:color w:val="1F497D" w:themeColor="text2"/>
          <w:sz w:val="28"/>
          <w:szCs w:val="28"/>
          <w:u w:val="single"/>
        </w:rPr>
        <w:t>.</w:t>
      </w:r>
    </w:p>
    <w:p w:rsidR="00F91169" w:rsidRPr="008E29C8" w:rsidRDefault="008E29C8" w:rsidP="008E29C8">
      <w:pPr>
        <w:shd w:val="clear" w:color="auto" w:fill="FFFFFF"/>
        <w:spacing w:after="240" w:line="336" w:lineRule="atLeast"/>
        <w:jc w:val="both"/>
        <w:rPr>
          <w:color w:val="464646"/>
          <w:sz w:val="28"/>
          <w:szCs w:val="28"/>
        </w:rPr>
      </w:pPr>
      <w:r>
        <w:rPr>
          <w:color w:val="464646"/>
          <w:sz w:val="28"/>
          <w:szCs w:val="28"/>
        </w:rPr>
        <w:tab/>
      </w:r>
      <w:r w:rsidR="00F91169" w:rsidRPr="008E29C8">
        <w:rPr>
          <w:color w:val="464646"/>
          <w:sz w:val="28"/>
          <w:szCs w:val="28"/>
        </w:rPr>
        <w:t>Налоговая служба </w:t>
      </w:r>
      <w:hyperlink r:id="rId20" w:history="1">
        <w:r w:rsidR="00F91169" w:rsidRPr="008E29C8">
          <w:rPr>
            <w:color w:val="5D2500"/>
            <w:sz w:val="28"/>
            <w:szCs w:val="28"/>
            <w:u w:val="single"/>
          </w:rPr>
          <w:t>разъяснила</w:t>
        </w:r>
      </w:hyperlink>
      <w:r w:rsidR="00F91169" w:rsidRPr="008E29C8">
        <w:rPr>
          <w:color w:val="464646"/>
          <w:sz w:val="28"/>
          <w:szCs w:val="28"/>
        </w:rPr>
        <w:t> порядок авторизации в сервисе ФНС «Личный кабинет налогоплательщика-</w:t>
      </w:r>
      <w:proofErr w:type="spellStart"/>
      <w:r w:rsidR="00F91169" w:rsidRPr="008E29C8">
        <w:rPr>
          <w:color w:val="464646"/>
          <w:sz w:val="28"/>
          <w:szCs w:val="28"/>
        </w:rPr>
        <w:t>юрлица</w:t>
      </w:r>
      <w:proofErr w:type="spellEnd"/>
      <w:r w:rsidR="00F91169" w:rsidRPr="008E29C8">
        <w:rPr>
          <w:color w:val="464646"/>
          <w:sz w:val="28"/>
          <w:szCs w:val="28"/>
        </w:rPr>
        <w:t>».</w:t>
      </w:r>
    </w:p>
    <w:p w:rsidR="00F91169" w:rsidRPr="008E29C8" w:rsidRDefault="008E29C8" w:rsidP="008E29C8">
      <w:pPr>
        <w:shd w:val="clear" w:color="auto" w:fill="FFFFFF"/>
        <w:spacing w:before="240" w:after="240" w:line="336" w:lineRule="atLeast"/>
        <w:jc w:val="both"/>
        <w:rPr>
          <w:color w:val="464646"/>
          <w:sz w:val="28"/>
          <w:szCs w:val="28"/>
        </w:rPr>
      </w:pPr>
      <w:r>
        <w:rPr>
          <w:color w:val="464646"/>
          <w:sz w:val="28"/>
          <w:szCs w:val="28"/>
        </w:rPr>
        <w:tab/>
      </w:r>
      <w:r w:rsidR="00F91169" w:rsidRPr="008E29C8">
        <w:rPr>
          <w:color w:val="464646"/>
          <w:sz w:val="28"/>
          <w:szCs w:val="28"/>
        </w:rPr>
        <w:t>Регламент работы сервиса предостав</w:t>
      </w:r>
      <w:r>
        <w:rPr>
          <w:color w:val="464646"/>
          <w:sz w:val="28"/>
          <w:szCs w:val="28"/>
        </w:rPr>
        <w:t xml:space="preserve">ляет доступ только тем </w:t>
      </w:r>
      <w:proofErr w:type="spellStart"/>
      <w:r>
        <w:rPr>
          <w:color w:val="464646"/>
          <w:sz w:val="28"/>
          <w:szCs w:val="28"/>
        </w:rPr>
        <w:t>олрганизациям</w:t>
      </w:r>
      <w:proofErr w:type="spellEnd"/>
      <w:r w:rsidR="00F91169" w:rsidRPr="008E29C8">
        <w:rPr>
          <w:color w:val="464646"/>
          <w:sz w:val="28"/>
          <w:szCs w:val="28"/>
        </w:rPr>
        <w:t>, которые имеют квалифицированный сертификат квалифицированной электронной подписи (КЭП), выданный удостоверяющим центром Федерального казначейства.</w:t>
      </w:r>
    </w:p>
    <w:p w:rsidR="00F91169" w:rsidRPr="008E29C8" w:rsidRDefault="008E29C8" w:rsidP="008E29C8">
      <w:pPr>
        <w:shd w:val="clear" w:color="auto" w:fill="FFFFFF"/>
        <w:spacing w:before="240" w:after="240" w:line="336" w:lineRule="atLeast"/>
        <w:jc w:val="both"/>
        <w:rPr>
          <w:color w:val="464646"/>
          <w:sz w:val="28"/>
          <w:szCs w:val="28"/>
        </w:rPr>
      </w:pPr>
      <w:r>
        <w:rPr>
          <w:color w:val="464646"/>
          <w:sz w:val="28"/>
          <w:szCs w:val="28"/>
        </w:rPr>
        <w:t xml:space="preserve">      </w:t>
      </w:r>
      <w:r w:rsidR="00F91169" w:rsidRPr="008E29C8">
        <w:rPr>
          <w:color w:val="464646"/>
          <w:sz w:val="28"/>
          <w:szCs w:val="28"/>
        </w:rPr>
        <w:t xml:space="preserve">Однако сейчас производится доработка сервиса. Это связано с вступлением в силу части 3 ст. 17.2 Закона от 06.04.2011 № 63-ФЗ «Об электронной подписи», согласно которой </w:t>
      </w:r>
      <w:proofErr w:type="spellStart"/>
      <w:r w:rsidR="00F91169" w:rsidRPr="008E29C8">
        <w:rPr>
          <w:color w:val="464646"/>
          <w:sz w:val="28"/>
          <w:szCs w:val="28"/>
        </w:rPr>
        <w:t>юрлица</w:t>
      </w:r>
      <w:proofErr w:type="spellEnd"/>
      <w:r w:rsidR="00F91169" w:rsidRPr="008E29C8">
        <w:rPr>
          <w:color w:val="464646"/>
          <w:sz w:val="28"/>
          <w:szCs w:val="28"/>
        </w:rPr>
        <w:t xml:space="preserve"> могут применять КЭП, выданную удостоверяющим центром.</w:t>
      </w:r>
    </w:p>
    <w:p w:rsidR="00F91169" w:rsidRPr="008E29C8" w:rsidRDefault="008E29C8" w:rsidP="008E29C8">
      <w:pPr>
        <w:shd w:val="clear" w:color="auto" w:fill="FFFFFF"/>
        <w:spacing w:before="240" w:line="336" w:lineRule="atLeast"/>
        <w:jc w:val="both"/>
        <w:rPr>
          <w:color w:val="464646"/>
          <w:sz w:val="28"/>
          <w:szCs w:val="28"/>
        </w:rPr>
      </w:pPr>
      <w:r>
        <w:rPr>
          <w:color w:val="464646"/>
          <w:sz w:val="28"/>
          <w:szCs w:val="28"/>
        </w:rPr>
        <w:t xml:space="preserve">       </w:t>
      </w:r>
      <w:r w:rsidR="00F91169" w:rsidRPr="008E29C8">
        <w:rPr>
          <w:color w:val="464646"/>
          <w:sz w:val="28"/>
          <w:szCs w:val="28"/>
        </w:rPr>
        <w:t>Сервис заработает с 01.01.2023. С этого момента доступ и назначение полномочий с использованием сертификата будут возможны для должностного лица, которое действует от имени компании без доверенности в разделе «Администрирование».</w:t>
      </w:r>
    </w:p>
    <w:p w:rsidR="00B51FBC" w:rsidRDefault="004246F4" w:rsidP="00B51FBC">
      <w:pPr>
        <w:spacing w:before="100" w:beforeAutospacing="1" w:after="100" w:afterAutospacing="1"/>
        <w:jc w:val="both"/>
        <w:rPr>
          <w:rFonts w:eastAsia="Calibri"/>
          <w:b/>
          <w:iCs/>
          <w:color w:val="1F497D" w:themeColor="text2"/>
          <w:sz w:val="28"/>
          <w:szCs w:val="28"/>
          <w:u w:val="single"/>
        </w:rPr>
      </w:pPr>
      <w:r>
        <w:tab/>
      </w:r>
      <w:hyperlink r:id="rId21" w:history="1">
        <w:r w:rsidR="00B51FBC" w:rsidRPr="00B51FBC">
          <w:rPr>
            <w:rFonts w:eastAsia="Calibri"/>
            <w:b/>
            <w:iCs/>
            <w:color w:val="1F497D" w:themeColor="text2"/>
            <w:sz w:val="28"/>
            <w:szCs w:val="28"/>
            <w:u w:val="single"/>
          </w:rPr>
          <w:t>Постановление</w:t>
        </w:r>
      </w:hyperlink>
      <w:r w:rsidR="00B51FBC" w:rsidRPr="00B51FBC">
        <w:rPr>
          <w:rFonts w:eastAsia="Calibri"/>
          <w:b/>
          <w:iCs/>
          <w:color w:val="1F497D" w:themeColor="text2"/>
          <w:sz w:val="28"/>
          <w:szCs w:val="28"/>
          <w:u w:val="single"/>
        </w:rPr>
        <w:t xml:space="preserve"> АС Московског</w:t>
      </w:r>
      <w:r>
        <w:rPr>
          <w:rFonts w:eastAsia="Calibri"/>
          <w:b/>
          <w:iCs/>
          <w:color w:val="1F497D" w:themeColor="text2"/>
          <w:sz w:val="28"/>
          <w:szCs w:val="28"/>
          <w:u w:val="single"/>
        </w:rPr>
        <w:t>о округа от 07.09.2022 по делу №</w:t>
      </w:r>
      <w:r w:rsidR="00B51FBC" w:rsidRPr="00B51FBC">
        <w:rPr>
          <w:rFonts w:eastAsia="Calibri"/>
          <w:b/>
          <w:iCs/>
          <w:color w:val="1F497D" w:themeColor="text2"/>
          <w:sz w:val="28"/>
          <w:szCs w:val="28"/>
          <w:u w:val="single"/>
        </w:rPr>
        <w:t xml:space="preserve"> А40-188353/2021</w:t>
      </w:r>
    </w:p>
    <w:p w:rsidR="00A7534F" w:rsidRDefault="004246F4" w:rsidP="00B51FBC">
      <w:pPr>
        <w:spacing w:before="100" w:beforeAutospacing="1" w:after="100" w:afterAutospacing="1"/>
        <w:jc w:val="both"/>
        <w:rPr>
          <w:rFonts w:eastAsia="Calibri"/>
          <w:sz w:val="28"/>
          <w:szCs w:val="28"/>
        </w:rPr>
      </w:pPr>
      <w:r w:rsidRPr="004246F4">
        <w:rPr>
          <w:rFonts w:eastAsia="Calibri"/>
          <w:sz w:val="28"/>
          <w:szCs w:val="28"/>
        </w:rPr>
        <w:tab/>
      </w:r>
      <w:r w:rsidR="00B51FBC" w:rsidRPr="00A7534F">
        <w:rPr>
          <w:rFonts w:eastAsia="Calibri"/>
          <w:sz w:val="28"/>
          <w:szCs w:val="28"/>
          <w:u w:val="single"/>
        </w:rPr>
        <w:t>Требование:</w:t>
      </w:r>
      <w:r w:rsidR="00B51FBC" w:rsidRPr="00A7534F">
        <w:rPr>
          <w:rFonts w:eastAsia="Calibri"/>
          <w:sz w:val="28"/>
          <w:szCs w:val="28"/>
        </w:rPr>
        <w:t xml:space="preserve"> О признании недействительными решений налогового органа об отказе в возврате излишне уплаченного налога, </w:t>
      </w:r>
      <w:proofErr w:type="spellStart"/>
      <w:r w:rsidR="00B51FBC" w:rsidRPr="00A7534F">
        <w:rPr>
          <w:rFonts w:eastAsia="Calibri"/>
          <w:sz w:val="28"/>
          <w:szCs w:val="28"/>
        </w:rPr>
        <w:t>обязании</w:t>
      </w:r>
      <w:proofErr w:type="spellEnd"/>
      <w:r w:rsidR="00B51FBC" w:rsidRPr="00A7534F">
        <w:rPr>
          <w:rFonts w:eastAsia="Calibri"/>
          <w:sz w:val="28"/>
          <w:szCs w:val="28"/>
        </w:rPr>
        <w:t xml:space="preserve"> принять решение о возврате излишне уплаченного НДС.</w:t>
      </w:r>
    </w:p>
    <w:p w:rsidR="00A7534F" w:rsidRPr="00A7534F" w:rsidRDefault="004246F4" w:rsidP="00B51FBC">
      <w:pPr>
        <w:spacing w:before="100" w:beforeAutospacing="1" w:after="100" w:afterAutospacing="1"/>
        <w:jc w:val="both"/>
        <w:rPr>
          <w:rFonts w:eastAsia="Calibri"/>
          <w:sz w:val="28"/>
          <w:szCs w:val="28"/>
          <w:u w:val="single"/>
        </w:rPr>
      </w:pPr>
      <w:r>
        <w:rPr>
          <w:rFonts w:eastAsia="Calibri"/>
          <w:sz w:val="28"/>
          <w:szCs w:val="28"/>
        </w:rPr>
        <w:tab/>
      </w:r>
      <w:r w:rsidR="00B51FBC" w:rsidRPr="00A7534F">
        <w:rPr>
          <w:rFonts w:eastAsia="Calibri"/>
          <w:sz w:val="28"/>
          <w:szCs w:val="28"/>
        </w:rPr>
        <w:t xml:space="preserve"> </w:t>
      </w:r>
      <w:r w:rsidR="00B51FBC" w:rsidRPr="00A7534F">
        <w:rPr>
          <w:rFonts w:eastAsia="Calibri"/>
          <w:sz w:val="28"/>
          <w:szCs w:val="28"/>
          <w:u w:val="single"/>
        </w:rPr>
        <w:t>Обстоятельства:</w:t>
      </w:r>
      <w:r w:rsidR="00B51FBC" w:rsidRPr="00A7534F">
        <w:rPr>
          <w:rFonts w:eastAsia="Calibri"/>
          <w:sz w:val="28"/>
          <w:szCs w:val="28"/>
        </w:rPr>
        <w:t xml:space="preserve"> Отказ в возврате излишне перечисленных налогов </w:t>
      </w:r>
      <w:r w:rsidR="00B51FBC" w:rsidRPr="00A7534F">
        <w:rPr>
          <w:rFonts w:eastAsia="Calibri"/>
          <w:sz w:val="28"/>
          <w:szCs w:val="28"/>
          <w:u w:val="single"/>
        </w:rPr>
        <w:t xml:space="preserve">мотивирован истечением срока исковой давности. </w:t>
      </w:r>
    </w:p>
    <w:p w:rsidR="00B51FBC" w:rsidRPr="0007647A" w:rsidRDefault="004246F4" w:rsidP="0007647A">
      <w:pPr>
        <w:spacing w:before="100" w:beforeAutospacing="1" w:after="100" w:afterAutospacing="1"/>
        <w:jc w:val="both"/>
        <w:rPr>
          <w:rFonts w:eastAsia="Calibri"/>
          <w:color w:val="000000"/>
          <w:sz w:val="28"/>
          <w:szCs w:val="28"/>
        </w:rPr>
      </w:pPr>
      <w:r w:rsidRPr="004246F4">
        <w:rPr>
          <w:rFonts w:eastAsia="Calibri"/>
          <w:sz w:val="28"/>
          <w:szCs w:val="28"/>
        </w:rPr>
        <w:tab/>
      </w:r>
      <w:r w:rsidR="00B51FBC" w:rsidRPr="00A7534F">
        <w:rPr>
          <w:rFonts w:eastAsia="Calibri"/>
          <w:sz w:val="28"/>
          <w:szCs w:val="28"/>
          <w:u w:val="single"/>
        </w:rPr>
        <w:t>Решение</w:t>
      </w:r>
      <w:r w:rsidR="00B51FBC" w:rsidRPr="00A7534F">
        <w:rPr>
          <w:rFonts w:eastAsia="Calibri"/>
          <w:sz w:val="28"/>
          <w:szCs w:val="28"/>
        </w:rPr>
        <w:t>: В удовлетворении требования отказано, поскольку учреждением пропущен трехлетний срок для подачи заявления о возврате излишне уплаченного налога.</w:t>
      </w:r>
      <w:r w:rsidR="0007647A">
        <w:rPr>
          <w:rFonts w:eastAsia="Calibri"/>
          <w:sz w:val="28"/>
          <w:szCs w:val="28"/>
        </w:rPr>
        <w:t xml:space="preserve"> </w:t>
      </w:r>
      <w:r w:rsidR="00B51FBC" w:rsidRPr="0007647A">
        <w:rPr>
          <w:rFonts w:eastAsia="Calibri"/>
          <w:bCs/>
          <w:color w:val="000000"/>
          <w:sz w:val="28"/>
          <w:szCs w:val="28"/>
        </w:rPr>
        <w:t xml:space="preserve">Срок на возврат налоговой переплаты считают </w:t>
      </w:r>
      <w:proofErr w:type="gramStart"/>
      <w:r w:rsidR="00B51FBC" w:rsidRPr="0007647A">
        <w:rPr>
          <w:rFonts w:eastAsia="Calibri"/>
          <w:bCs/>
          <w:color w:val="000000"/>
          <w:sz w:val="28"/>
          <w:szCs w:val="28"/>
        </w:rPr>
        <w:t>с даты подачи</w:t>
      </w:r>
      <w:proofErr w:type="gramEnd"/>
      <w:r w:rsidR="00B51FBC" w:rsidRPr="0007647A">
        <w:rPr>
          <w:rFonts w:eastAsia="Calibri"/>
          <w:bCs/>
          <w:color w:val="000000"/>
          <w:sz w:val="28"/>
          <w:szCs w:val="28"/>
        </w:rPr>
        <w:t xml:space="preserve"> декларации, указала кассация</w:t>
      </w:r>
      <w:r w:rsidR="0007647A" w:rsidRPr="0007647A">
        <w:rPr>
          <w:rFonts w:eastAsia="Calibri"/>
          <w:bCs/>
          <w:color w:val="000000"/>
          <w:sz w:val="28"/>
          <w:szCs w:val="28"/>
        </w:rPr>
        <w:t>.</w:t>
      </w:r>
    </w:p>
    <w:p w:rsidR="00B51FBC" w:rsidRPr="00B51FBC" w:rsidRDefault="00F66F62" w:rsidP="00B51FBC">
      <w:pPr>
        <w:spacing w:before="100" w:beforeAutospacing="1" w:after="100" w:afterAutospacing="1"/>
        <w:jc w:val="both"/>
        <w:rPr>
          <w:rFonts w:eastAsia="Calibri"/>
          <w:sz w:val="28"/>
          <w:szCs w:val="28"/>
        </w:rPr>
      </w:pPr>
      <w:r>
        <w:rPr>
          <w:rFonts w:eastAsia="Calibri"/>
          <w:sz w:val="28"/>
          <w:szCs w:val="28"/>
        </w:rPr>
        <w:t xml:space="preserve"> П</w:t>
      </w:r>
      <w:r w:rsidR="00B51FBC" w:rsidRPr="00B51FBC">
        <w:rPr>
          <w:rFonts w:eastAsia="Calibri"/>
          <w:sz w:val="28"/>
          <w:szCs w:val="28"/>
        </w:rPr>
        <w:t xml:space="preserve">ри обращении с иском в суд о возврате переплаты </w:t>
      </w:r>
      <w:hyperlink r:id="rId22" w:history="1">
        <w:r w:rsidR="00B51FBC" w:rsidRPr="00B51FBC">
          <w:rPr>
            <w:rFonts w:eastAsia="Calibri"/>
            <w:sz w:val="28"/>
            <w:szCs w:val="28"/>
            <w:u w:val="single"/>
          </w:rPr>
          <w:t>действуют</w:t>
        </w:r>
      </w:hyperlink>
      <w:r w:rsidR="00B51FBC" w:rsidRPr="00B51FBC">
        <w:rPr>
          <w:rFonts w:eastAsia="Calibri"/>
          <w:sz w:val="28"/>
          <w:szCs w:val="28"/>
        </w:rPr>
        <w:t xml:space="preserve"> общие правила подсчета срока исковой давности - 3 года со дня, когда лицо узнало или должно было </w:t>
      </w:r>
      <w:r>
        <w:rPr>
          <w:rFonts w:eastAsia="Calibri"/>
          <w:sz w:val="28"/>
          <w:szCs w:val="28"/>
        </w:rPr>
        <w:t>узнать о нарушении своего права. Н</w:t>
      </w:r>
      <w:r w:rsidR="00B51FBC" w:rsidRPr="00B51FBC">
        <w:rPr>
          <w:rFonts w:eastAsia="Calibri"/>
          <w:sz w:val="28"/>
          <w:szCs w:val="28"/>
        </w:rPr>
        <w:t xml:space="preserve">алогоплательщик </w:t>
      </w:r>
      <w:hyperlink r:id="rId23" w:history="1">
        <w:r w:rsidR="00B51FBC" w:rsidRPr="00B51FBC">
          <w:rPr>
            <w:rFonts w:eastAsia="Calibri"/>
            <w:sz w:val="28"/>
            <w:szCs w:val="28"/>
            <w:u w:val="single"/>
          </w:rPr>
          <w:t>должен был узнать</w:t>
        </w:r>
      </w:hyperlink>
      <w:r w:rsidR="00B51FBC" w:rsidRPr="00B51FBC">
        <w:rPr>
          <w:rFonts w:eastAsia="Calibri"/>
          <w:sz w:val="28"/>
          <w:szCs w:val="28"/>
        </w:rPr>
        <w:t xml:space="preserve"> о переплате </w:t>
      </w:r>
      <w:proofErr w:type="gramStart"/>
      <w:r w:rsidR="00B51FBC" w:rsidRPr="00B51FBC">
        <w:rPr>
          <w:rFonts w:eastAsia="Calibri"/>
          <w:sz w:val="28"/>
          <w:szCs w:val="28"/>
        </w:rPr>
        <w:t>с даты подачи</w:t>
      </w:r>
      <w:proofErr w:type="gramEnd"/>
      <w:r w:rsidR="00B51FBC" w:rsidRPr="00B51FBC">
        <w:rPr>
          <w:rFonts w:eastAsia="Calibri"/>
          <w:sz w:val="28"/>
          <w:szCs w:val="28"/>
        </w:rPr>
        <w:t xml:space="preserve"> декларации. Ведь в момент ее составления и представления он мог определить налоговую обязанность </w:t>
      </w:r>
      <w:r>
        <w:rPr>
          <w:rFonts w:eastAsia="Calibri"/>
          <w:sz w:val="28"/>
          <w:szCs w:val="28"/>
        </w:rPr>
        <w:t xml:space="preserve">и соотнести с уплаченной </w:t>
      </w:r>
      <w:proofErr w:type="spellStart"/>
      <w:r>
        <w:rPr>
          <w:rFonts w:eastAsia="Calibri"/>
          <w:sz w:val="28"/>
          <w:szCs w:val="28"/>
        </w:rPr>
        <w:t>суммой</w:t>
      </w:r>
      <w:proofErr w:type="gramStart"/>
      <w:r>
        <w:rPr>
          <w:rFonts w:eastAsia="Calibri"/>
          <w:sz w:val="28"/>
          <w:szCs w:val="28"/>
        </w:rPr>
        <w:t>.</w:t>
      </w:r>
      <w:r w:rsidR="00B51FBC" w:rsidRPr="00B51FBC">
        <w:rPr>
          <w:rFonts w:eastAsia="Calibri"/>
          <w:sz w:val="28"/>
          <w:szCs w:val="28"/>
        </w:rPr>
        <w:t>о</w:t>
      </w:r>
      <w:proofErr w:type="gramEnd"/>
      <w:r w:rsidR="00B51FBC" w:rsidRPr="00B51FBC">
        <w:rPr>
          <w:rFonts w:eastAsia="Calibri"/>
          <w:sz w:val="28"/>
          <w:szCs w:val="28"/>
        </w:rPr>
        <w:t>рганизация</w:t>
      </w:r>
      <w:proofErr w:type="spellEnd"/>
      <w:r w:rsidR="00B51FBC" w:rsidRPr="00B51FBC">
        <w:rPr>
          <w:rFonts w:eastAsia="Calibri"/>
          <w:sz w:val="28"/>
          <w:szCs w:val="28"/>
        </w:rPr>
        <w:t xml:space="preserve"> </w:t>
      </w:r>
      <w:hyperlink r:id="rId24" w:history="1">
        <w:r w:rsidR="00B51FBC" w:rsidRPr="00B51FBC">
          <w:rPr>
            <w:rFonts w:eastAsia="Calibri"/>
            <w:sz w:val="28"/>
            <w:szCs w:val="28"/>
            <w:u w:val="single"/>
          </w:rPr>
          <w:t>подала</w:t>
        </w:r>
      </w:hyperlink>
      <w:r w:rsidR="00B51FBC" w:rsidRPr="00B51FBC">
        <w:rPr>
          <w:rFonts w:eastAsia="Calibri"/>
          <w:sz w:val="28"/>
          <w:szCs w:val="28"/>
        </w:rPr>
        <w:t xml:space="preserve"> заявление, когда уже </w:t>
      </w:r>
      <w:r w:rsidR="00B51FBC" w:rsidRPr="00B51FBC">
        <w:rPr>
          <w:rFonts w:eastAsia="Calibri"/>
          <w:sz w:val="28"/>
          <w:szCs w:val="28"/>
        </w:rPr>
        <w:lastRenderedPageBreak/>
        <w:t xml:space="preserve">истекли </w:t>
      </w:r>
      <w:r>
        <w:rPr>
          <w:rFonts w:eastAsia="Calibri"/>
          <w:sz w:val="28"/>
          <w:szCs w:val="28"/>
        </w:rPr>
        <w:t xml:space="preserve">3 года с даты подачи декларации.  То, что проверяющие </w:t>
      </w:r>
      <w:r w:rsidR="00B51FBC" w:rsidRPr="00B51FBC">
        <w:rPr>
          <w:rFonts w:eastAsia="Calibri"/>
          <w:sz w:val="28"/>
          <w:szCs w:val="28"/>
        </w:rPr>
        <w:t xml:space="preserve"> не сообщили налогоплательщику об остатке переплаты, когда засчитывали ее часть, </w:t>
      </w:r>
      <w:hyperlink r:id="rId25" w:history="1">
        <w:r w:rsidR="00B51FBC" w:rsidRPr="00B51FBC">
          <w:rPr>
            <w:rFonts w:eastAsia="Calibri"/>
            <w:sz w:val="28"/>
            <w:szCs w:val="28"/>
            <w:u w:val="single"/>
          </w:rPr>
          <w:t>не меняет</w:t>
        </w:r>
      </w:hyperlink>
      <w:r w:rsidR="00B51FBC" w:rsidRPr="00B51FBC">
        <w:rPr>
          <w:rFonts w:eastAsia="Calibri"/>
          <w:sz w:val="28"/>
          <w:szCs w:val="28"/>
        </w:rPr>
        <w:t xml:space="preserve"> дату для отсчета срока</w:t>
      </w:r>
    </w:p>
    <w:p w:rsidR="006255F0" w:rsidRDefault="00E9192D" w:rsidP="00B27ABA">
      <w:pPr>
        <w:spacing w:before="100" w:beforeAutospacing="1" w:after="100" w:afterAutospacing="1"/>
        <w:ind w:firstLine="709"/>
        <w:jc w:val="center"/>
        <w:rPr>
          <w:sz w:val="28"/>
          <w:szCs w:val="28"/>
        </w:rPr>
      </w:pPr>
      <w:r w:rsidRPr="007B5632">
        <w:rPr>
          <w:b/>
          <w:sz w:val="28"/>
          <w:szCs w:val="28"/>
        </w:rPr>
        <w:t>НАЛОГ</w:t>
      </w:r>
      <w:r w:rsidR="006459CA" w:rsidRPr="007B5632">
        <w:rPr>
          <w:b/>
          <w:sz w:val="28"/>
          <w:szCs w:val="28"/>
        </w:rPr>
        <w:t xml:space="preserve"> </w:t>
      </w:r>
      <w:r w:rsidRPr="007B5632">
        <w:rPr>
          <w:b/>
          <w:sz w:val="28"/>
          <w:szCs w:val="28"/>
        </w:rPr>
        <w:t xml:space="preserve"> </w:t>
      </w:r>
      <w:r w:rsidR="00835056">
        <w:rPr>
          <w:b/>
          <w:sz w:val="28"/>
          <w:szCs w:val="28"/>
        </w:rPr>
        <w:t>Н</w:t>
      </w:r>
      <w:r w:rsidRPr="007B5632">
        <w:rPr>
          <w:b/>
          <w:sz w:val="28"/>
          <w:szCs w:val="28"/>
        </w:rPr>
        <w:t xml:space="preserve">А </w:t>
      </w:r>
      <w:r w:rsidR="00E80446" w:rsidRPr="007B5632">
        <w:rPr>
          <w:b/>
          <w:sz w:val="28"/>
          <w:szCs w:val="28"/>
        </w:rPr>
        <w:t xml:space="preserve">ДОХОДЫ </w:t>
      </w:r>
      <w:r w:rsidR="006459CA" w:rsidRPr="007B5632">
        <w:rPr>
          <w:b/>
          <w:sz w:val="28"/>
          <w:szCs w:val="28"/>
        </w:rPr>
        <w:t xml:space="preserve"> </w:t>
      </w:r>
      <w:r w:rsidR="00E80446" w:rsidRPr="007B5632">
        <w:rPr>
          <w:b/>
          <w:sz w:val="28"/>
          <w:szCs w:val="28"/>
        </w:rPr>
        <w:t xml:space="preserve">ФИЗИЧЕСКИХ </w:t>
      </w:r>
      <w:r w:rsidR="006459CA" w:rsidRPr="007B5632">
        <w:rPr>
          <w:b/>
          <w:sz w:val="28"/>
          <w:szCs w:val="28"/>
        </w:rPr>
        <w:t xml:space="preserve"> </w:t>
      </w:r>
      <w:r w:rsidR="00E80446" w:rsidRPr="007B5632">
        <w:rPr>
          <w:b/>
          <w:sz w:val="28"/>
          <w:szCs w:val="28"/>
        </w:rPr>
        <w:t>ЛИЦ</w:t>
      </w:r>
      <w:r w:rsidR="00CE0526" w:rsidRPr="007B5632">
        <w:rPr>
          <w:b/>
          <w:sz w:val="28"/>
          <w:szCs w:val="28"/>
        </w:rPr>
        <w:t xml:space="preserve"> (</w:t>
      </w:r>
      <w:r w:rsidR="00E80446" w:rsidRPr="007B5632">
        <w:rPr>
          <w:b/>
          <w:sz w:val="28"/>
          <w:szCs w:val="28"/>
        </w:rPr>
        <w:t>гл.23</w:t>
      </w:r>
      <w:r w:rsidRPr="007B5632">
        <w:rPr>
          <w:b/>
          <w:sz w:val="28"/>
          <w:szCs w:val="28"/>
        </w:rPr>
        <w:t xml:space="preserve"> НК РФ)</w:t>
      </w:r>
      <w:r w:rsidR="00835056">
        <w:rPr>
          <w:b/>
          <w:sz w:val="28"/>
          <w:szCs w:val="28"/>
        </w:rPr>
        <w:t xml:space="preserve"> </w:t>
      </w:r>
      <w:r w:rsidR="00CE0526" w:rsidRPr="007B5632">
        <w:rPr>
          <w:b/>
          <w:sz w:val="28"/>
          <w:szCs w:val="28"/>
        </w:rPr>
        <w:t>(исчисление, учет и отчетность, арбитражная практика</w:t>
      </w:r>
      <w:r w:rsidR="00CE0526" w:rsidRPr="006A1AD8">
        <w:rPr>
          <w:sz w:val="28"/>
          <w:szCs w:val="28"/>
        </w:rPr>
        <w:t>).</w:t>
      </w:r>
    </w:p>
    <w:p w:rsidR="009B6C47" w:rsidRPr="009B6C47" w:rsidRDefault="006C331A" w:rsidP="009B6C47">
      <w:pPr>
        <w:spacing w:before="240" w:line="336" w:lineRule="atLeast"/>
        <w:jc w:val="both"/>
        <w:rPr>
          <w:b/>
          <w:bCs/>
          <w:color w:val="1F497D" w:themeColor="text2"/>
          <w:sz w:val="28"/>
          <w:szCs w:val="28"/>
          <w:u w:val="single"/>
        </w:rPr>
      </w:pPr>
      <w:r w:rsidRPr="009B6C47">
        <w:rPr>
          <w:rFonts w:ascii="Arial" w:hAnsi="Arial" w:cs="Arial"/>
          <w:b/>
          <w:bCs/>
          <w:color w:val="1F497D" w:themeColor="text2"/>
          <w:sz w:val="27"/>
          <w:szCs w:val="27"/>
          <w:u w:val="single"/>
        </w:rPr>
        <w:t xml:space="preserve"> </w:t>
      </w:r>
      <w:r w:rsidR="004B7C7D" w:rsidRPr="009B6C47">
        <w:rPr>
          <w:rFonts w:ascii="Arial" w:hAnsi="Arial" w:cs="Arial"/>
          <w:b/>
          <w:bCs/>
          <w:color w:val="1F497D" w:themeColor="text2"/>
          <w:sz w:val="27"/>
          <w:szCs w:val="27"/>
          <w:u w:val="single"/>
        </w:rPr>
        <w:tab/>
      </w:r>
      <w:hyperlink r:id="rId26" w:history="1">
        <w:r w:rsidR="008B1197" w:rsidRPr="009B6C47">
          <w:rPr>
            <w:rStyle w:val="a3"/>
            <w:b/>
            <w:bCs/>
            <w:color w:val="1F497D" w:themeColor="text2"/>
            <w:sz w:val="28"/>
            <w:szCs w:val="28"/>
          </w:rPr>
          <w:t>Письмо Минфина России от 06.10.2022 N 03-04-06/96573</w:t>
        </w:r>
      </w:hyperlink>
      <w:hyperlink r:id="rId27" w:history="1">
        <w:r w:rsidR="00F13C0F" w:rsidRPr="009B6C47">
          <w:rPr>
            <w:color w:val="1F497D" w:themeColor="text2"/>
            <w:u w:val="single"/>
          </w:rPr>
          <w:t xml:space="preserve"> </w:t>
        </w:r>
      </w:hyperlink>
      <w:r w:rsidR="009B6C47">
        <w:rPr>
          <w:color w:val="1F497D" w:themeColor="text2"/>
          <w:u w:val="single"/>
        </w:rPr>
        <w:t>(</w:t>
      </w:r>
      <w:r w:rsidR="009B6C47" w:rsidRPr="009B6C47">
        <w:rPr>
          <w:b/>
          <w:bCs/>
          <w:color w:val="1F497D" w:themeColor="text2"/>
          <w:sz w:val="28"/>
          <w:szCs w:val="28"/>
          <w:u w:val="single"/>
        </w:rPr>
        <w:t>Об НДФЛ с сумм компенсации, выплачиваемой работникам при нарушении работодателем срока выплаты зарплаты</w:t>
      </w:r>
      <w:r w:rsidR="00CB2C44">
        <w:rPr>
          <w:b/>
          <w:bCs/>
          <w:color w:val="1F497D" w:themeColor="text2"/>
          <w:sz w:val="28"/>
          <w:szCs w:val="28"/>
          <w:u w:val="single"/>
        </w:rPr>
        <w:t>)</w:t>
      </w:r>
      <w:r w:rsidR="009B6C47" w:rsidRPr="009B6C47">
        <w:rPr>
          <w:b/>
          <w:bCs/>
          <w:color w:val="1F497D" w:themeColor="text2"/>
          <w:sz w:val="28"/>
          <w:szCs w:val="28"/>
          <w:u w:val="single"/>
        </w:rPr>
        <w:t>.</w:t>
      </w:r>
    </w:p>
    <w:p w:rsidR="009B6C47" w:rsidRPr="008F740F" w:rsidRDefault="008F740F" w:rsidP="008F740F">
      <w:pPr>
        <w:jc w:val="both"/>
        <w:outlineLvl w:val="2"/>
        <w:rPr>
          <w:bCs/>
          <w:sz w:val="28"/>
          <w:szCs w:val="28"/>
        </w:rPr>
      </w:pPr>
      <w:r>
        <w:rPr>
          <w:bCs/>
          <w:sz w:val="28"/>
          <w:szCs w:val="28"/>
        </w:rPr>
        <w:tab/>
      </w:r>
      <w:r w:rsidR="00CB2C44" w:rsidRPr="008F740F">
        <w:rPr>
          <w:bCs/>
          <w:sz w:val="28"/>
          <w:szCs w:val="28"/>
        </w:rPr>
        <w:t>К</w:t>
      </w:r>
      <w:r w:rsidR="009B6C47" w:rsidRPr="008F740F">
        <w:rPr>
          <w:bCs/>
          <w:sz w:val="28"/>
          <w:szCs w:val="28"/>
        </w:rPr>
        <w:t>омпенсаций, связанных с исполнением физическим лицом трудовых обязанностей, а также случаи их пре</w:t>
      </w:r>
      <w:r>
        <w:rPr>
          <w:bCs/>
          <w:sz w:val="28"/>
          <w:szCs w:val="28"/>
        </w:rPr>
        <w:t>доставления определены ТК РФ.</w:t>
      </w:r>
    </w:p>
    <w:p w:rsidR="008F740F" w:rsidRPr="008F740F" w:rsidRDefault="008F740F" w:rsidP="008F740F">
      <w:pPr>
        <w:jc w:val="both"/>
        <w:outlineLvl w:val="2"/>
        <w:rPr>
          <w:bCs/>
          <w:sz w:val="28"/>
          <w:szCs w:val="28"/>
          <w:u w:val="single"/>
        </w:rPr>
      </w:pPr>
      <w:r>
        <w:rPr>
          <w:bCs/>
          <w:sz w:val="28"/>
          <w:szCs w:val="28"/>
        </w:rPr>
        <w:tab/>
      </w:r>
      <w:r w:rsidR="009B6C47" w:rsidRPr="008F740F">
        <w:rPr>
          <w:bCs/>
          <w:sz w:val="28"/>
          <w:szCs w:val="28"/>
        </w:rPr>
        <w:t xml:space="preserve">В соответствии со </w:t>
      </w:r>
      <w:hyperlink r:id="rId28" w:history="1">
        <w:r w:rsidR="009B6C47" w:rsidRPr="008F740F">
          <w:rPr>
            <w:rStyle w:val="a3"/>
            <w:bCs/>
            <w:color w:val="auto"/>
            <w:sz w:val="28"/>
            <w:szCs w:val="28"/>
          </w:rPr>
          <w:t>статьей 164</w:t>
        </w:r>
      </w:hyperlink>
      <w:r w:rsidR="009B6C47" w:rsidRPr="008F740F">
        <w:rPr>
          <w:bCs/>
          <w:sz w:val="28"/>
          <w:szCs w:val="28"/>
        </w:rPr>
        <w:t xml:space="preserve"> </w:t>
      </w:r>
      <w:r>
        <w:rPr>
          <w:bCs/>
          <w:sz w:val="28"/>
          <w:szCs w:val="28"/>
        </w:rPr>
        <w:t xml:space="preserve">ТК РФ </w:t>
      </w:r>
      <w:r w:rsidR="009B6C47" w:rsidRPr="008F740F">
        <w:rPr>
          <w:bCs/>
          <w:sz w:val="28"/>
          <w:szCs w:val="28"/>
        </w:rPr>
        <w:t xml:space="preserve">компенсации представляют собой денежные выплаты, установленные в целях возмещения работникам затрат, связанных с исполнением ими трудовых или иных обязанностей, предусмотренных </w:t>
      </w:r>
      <w:r>
        <w:rPr>
          <w:bCs/>
          <w:sz w:val="28"/>
          <w:szCs w:val="28"/>
        </w:rPr>
        <w:t xml:space="preserve">ТК РФ </w:t>
      </w:r>
      <w:r w:rsidR="009B6C47" w:rsidRPr="008F740F">
        <w:rPr>
          <w:bCs/>
          <w:sz w:val="28"/>
          <w:szCs w:val="28"/>
        </w:rPr>
        <w:t>и другими федеральными законами.</w:t>
      </w:r>
      <w:r w:rsidRPr="008F740F">
        <w:rPr>
          <w:bCs/>
          <w:sz w:val="28"/>
          <w:szCs w:val="28"/>
        </w:rPr>
        <w:t xml:space="preserve"> Поскольку компенсация работникам при нарушении работодателем установленного срока выплаты заработной платы за нарушение договорных обязательств перед работниками </w:t>
      </w:r>
      <w:r w:rsidRPr="008F740F">
        <w:rPr>
          <w:bCs/>
          <w:sz w:val="28"/>
          <w:szCs w:val="28"/>
          <w:u w:val="single"/>
        </w:rPr>
        <w:t>не является возмещением затрат работников, связанных с исполнением ими трудовых обязанностей, то подлежит обложению налогом на доходы физических лиц в установленном порядке.</w:t>
      </w:r>
    </w:p>
    <w:p w:rsidR="000A50FB" w:rsidRDefault="00FB0C1F" w:rsidP="00040C4E">
      <w:pPr>
        <w:spacing w:before="100" w:beforeAutospacing="1" w:after="100" w:afterAutospacing="1"/>
        <w:rPr>
          <w:rFonts w:eastAsia="Calibri"/>
          <w:b/>
          <w:bCs/>
          <w:iCs/>
          <w:color w:val="1F497D" w:themeColor="text2"/>
          <w:sz w:val="28"/>
          <w:szCs w:val="28"/>
          <w:u w:val="single"/>
        </w:rPr>
      </w:pPr>
      <w:r>
        <w:tab/>
      </w:r>
      <w:hyperlink r:id="rId29" w:history="1">
        <w:r w:rsidR="00040C4E" w:rsidRPr="00040C4E">
          <w:rPr>
            <w:rStyle w:val="a3"/>
            <w:rFonts w:eastAsia="Calibri"/>
            <w:b/>
            <w:bCs/>
            <w:iCs/>
            <w:color w:val="1F497D" w:themeColor="text2"/>
            <w:sz w:val="28"/>
            <w:szCs w:val="28"/>
          </w:rPr>
          <w:t>Постановление</w:t>
        </w:r>
      </w:hyperlink>
      <w:r w:rsidR="00040C4E" w:rsidRPr="00040C4E">
        <w:rPr>
          <w:rFonts w:eastAsia="Calibri"/>
          <w:b/>
          <w:bCs/>
          <w:iCs/>
          <w:color w:val="1F497D" w:themeColor="text2"/>
          <w:sz w:val="28"/>
          <w:szCs w:val="28"/>
          <w:u w:val="single"/>
        </w:rPr>
        <w:t xml:space="preserve"> АС Северо-Кавказског</w:t>
      </w:r>
      <w:r w:rsidR="00040C4E">
        <w:rPr>
          <w:rFonts w:eastAsia="Calibri"/>
          <w:b/>
          <w:bCs/>
          <w:iCs/>
          <w:color w:val="1F497D" w:themeColor="text2"/>
          <w:sz w:val="28"/>
          <w:szCs w:val="28"/>
          <w:u w:val="single"/>
        </w:rPr>
        <w:t>о округа от 07.09.2022 по делу №</w:t>
      </w:r>
      <w:r w:rsidR="00040C4E" w:rsidRPr="00040C4E">
        <w:rPr>
          <w:rFonts w:eastAsia="Calibri"/>
          <w:b/>
          <w:bCs/>
          <w:iCs/>
          <w:color w:val="1F497D" w:themeColor="text2"/>
          <w:sz w:val="28"/>
          <w:szCs w:val="28"/>
          <w:u w:val="single"/>
        </w:rPr>
        <w:t xml:space="preserve"> А63-15794/2021</w:t>
      </w:r>
    </w:p>
    <w:p w:rsidR="000A50FB" w:rsidRPr="000A50FB" w:rsidRDefault="00FB0C1F" w:rsidP="00040C4E">
      <w:pPr>
        <w:spacing w:before="100" w:beforeAutospacing="1" w:after="100" w:afterAutospacing="1"/>
        <w:rPr>
          <w:rFonts w:eastAsia="Calibri"/>
          <w:bCs/>
          <w:iCs/>
          <w:sz w:val="28"/>
          <w:szCs w:val="28"/>
        </w:rPr>
      </w:pPr>
      <w:r w:rsidRPr="00FB0C1F">
        <w:rPr>
          <w:rFonts w:eastAsia="Calibri"/>
          <w:bCs/>
          <w:iCs/>
          <w:sz w:val="28"/>
          <w:szCs w:val="28"/>
        </w:rPr>
        <w:tab/>
      </w:r>
      <w:r w:rsidR="00040C4E" w:rsidRPr="000A50FB">
        <w:rPr>
          <w:rFonts w:eastAsia="Calibri"/>
          <w:bCs/>
          <w:iCs/>
          <w:sz w:val="28"/>
          <w:szCs w:val="28"/>
          <w:u w:val="single"/>
        </w:rPr>
        <w:t>Требование:</w:t>
      </w:r>
      <w:r w:rsidR="00040C4E" w:rsidRPr="000A50FB">
        <w:rPr>
          <w:rFonts w:eastAsia="Calibri"/>
          <w:bCs/>
          <w:iCs/>
          <w:sz w:val="28"/>
          <w:szCs w:val="28"/>
        </w:rPr>
        <w:t xml:space="preserve"> О признании </w:t>
      </w:r>
      <w:proofErr w:type="gramStart"/>
      <w:r w:rsidR="00040C4E" w:rsidRPr="000A50FB">
        <w:rPr>
          <w:rFonts w:eastAsia="Calibri"/>
          <w:bCs/>
          <w:iCs/>
          <w:sz w:val="28"/>
          <w:szCs w:val="28"/>
        </w:rPr>
        <w:t>недействительным</w:t>
      </w:r>
      <w:proofErr w:type="gramEnd"/>
      <w:r w:rsidR="00040C4E" w:rsidRPr="000A50FB">
        <w:rPr>
          <w:rFonts w:eastAsia="Calibri"/>
          <w:bCs/>
          <w:iCs/>
          <w:sz w:val="28"/>
          <w:szCs w:val="28"/>
        </w:rPr>
        <w:t xml:space="preserve"> решения налогового органа. </w:t>
      </w:r>
    </w:p>
    <w:p w:rsidR="000A50FB" w:rsidRPr="000A50FB" w:rsidRDefault="00FB0C1F" w:rsidP="00040C4E">
      <w:pPr>
        <w:spacing w:before="100" w:beforeAutospacing="1" w:after="100" w:afterAutospacing="1"/>
        <w:rPr>
          <w:rFonts w:eastAsia="Calibri"/>
          <w:bCs/>
          <w:iCs/>
          <w:sz w:val="28"/>
          <w:szCs w:val="28"/>
        </w:rPr>
      </w:pPr>
      <w:r w:rsidRPr="00FB0C1F">
        <w:rPr>
          <w:rFonts w:eastAsia="Calibri"/>
          <w:bCs/>
          <w:iCs/>
          <w:sz w:val="28"/>
          <w:szCs w:val="28"/>
        </w:rPr>
        <w:tab/>
      </w:r>
      <w:r w:rsidR="00040C4E" w:rsidRPr="000A50FB">
        <w:rPr>
          <w:rFonts w:eastAsia="Calibri"/>
          <w:bCs/>
          <w:iCs/>
          <w:sz w:val="28"/>
          <w:szCs w:val="28"/>
          <w:u w:val="single"/>
        </w:rPr>
        <w:t>Обстоятельства:</w:t>
      </w:r>
      <w:r w:rsidR="00040C4E" w:rsidRPr="000A50FB">
        <w:rPr>
          <w:rFonts w:eastAsia="Calibri"/>
          <w:bCs/>
          <w:iCs/>
          <w:sz w:val="28"/>
          <w:szCs w:val="28"/>
        </w:rPr>
        <w:t xml:space="preserve"> Налоговый орган принял решение о привлечении общества к ответственности по п. 1 ст. 126.1 НК РФ в связи с неверным указанием персональных данных в сведениях,</w:t>
      </w:r>
      <w:r w:rsidR="00774D8D">
        <w:rPr>
          <w:rFonts w:eastAsia="Calibri"/>
          <w:bCs/>
          <w:iCs/>
          <w:sz w:val="28"/>
          <w:szCs w:val="28"/>
        </w:rPr>
        <w:t xml:space="preserve"> указанных в справках о доходах </w:t>
      </w:r>
      <w:proofErr w:type="gramStart"/>
      <w:r w:rsidR="00774D8D">
        <w:rPr>
          <w:rFonts w:eastAsia="Calibri"/>
          <w:bCs/>
          <w:iCs/>
          <w:sz w:val="28"/>
          <w:szCs w:val="28"/>
        </w:rPr>
        <w:t>(</w:t>
      </w:r>
      <w:r w:rsidR="00774D8D" w:rsidRPr="00040C4E">
        <w:rPr>
          <w:rFonts w:eastAsia="Calibri"/>
          <w:sz w:val="28"/>
          <w:szCs w:val="28"/>
        </w:rPr>
        <w:t xml:space="preserve"> </w:t>
      </w:r>
      <w:proofErr w:type="gramEnd"/>
      <w:r w:rsidR="00774D8D" w:rsidRPr="00040C4E">
        <w:rPr>
          <w:rFonts w:eastAsia="Calibri"/>
          <w:sz w:val="28"/>
          <w:szCs w:val="28"/>
        </w:rPr>
        <w:t>не было ИНН налогоплательщиков, даты рождения указали как 01.01.1900</w:t>
      </w:r>
      <w:r w:rsidR="00774D8D">
        <w:rPr>
          <w:rFonts w:eastAsia="Calibri"/>
          <w:sz w:val="28"/>
          <w:szCs w:val="28"/>
        </w:rPr>
        <w:t>)</w:t>
      </w:r>
      <w:r w:rsidR="00774D8D" w:rsidRPr="00040C4E">
        <w:rPr>
          <w:rFonts w:eastAsia="Calibri"/>
          <w:sz w:val="28"/>
          <w:szCs w:val="28"/>
        </w:rPr>
        <w:t>.</w:t>
      </w:r>
    </w:p>
    <w:p w:rsidR="00040C4E" w:rsidRPr="00774D8D" w:rsidRDefault="00040C4E" w:rsidP="00040C4E">
      <w:pPr>
        <w:spacing w:before="100" w:beforeAutospacing="1" w:after="100" w:afterAutospacing="1"/>
        <w:rPr>
          <w:rFonts w:eastAsia="Calibri"/>
          <w:sz w:val="28"/>
          <w:szCs w:val="28"/>
        </w:rPr>
      </w:pPr>
      <w:r w:rsidRPr="000A50FB">
        <w:rPr>
          <w:rFonts w:eastAsia="Calibri"/>
          <w:bCs/>
          <w:iCs/>
          <w:sz w:val="28"/>
          <w:szCs w:val="28"/>
        </w:rPr>
        <w:t xml:space="preserve"> </w:t>
      </w:r>
      <w:r w:rsidR="00FB0C1F">
        <w:rPr>
          <w:rFonts w:eastAsia="Calibri"/>
          <w:bCs/>
          <w:iCs/>
          <w:sz w:val="28"/>
          <w:szCs w:val="28"/>
        </w:rPr>
        <w:tab/>
      </w:r>
      <w:r w:rsidRPr="000A50FB">
        <w:rPr>
          <w:rFonts w:eastAsia="Calibri"/>
          <w:bCs/>
          <w:iCs/>
          <w:sz w:val="28"/>
          <w:szCs w:val="28"/>
          <w:u w:val="single"/>
        </w:rPr>
        <w:t xml:space="preserve">Решение: В </w:t>
      </w:r>
      <w:r w:rsidRPr="000A50FB">
        <w:rPr>
          <w:rFonts w:eastAsia="Calibri"/>
          <w:bCs/>
          <w:iCs/>
          <w:sz w:val="28"/>
          <w:szCs w:val="28"/>
        </w:rPr>
        <w:t>удовлетворении требования отказано, поскольку подтверждено наличие в действиях общества состава налогового правонарушения.</w:t>
      </w:r>
      <w:r w:rsidR="00774D8D">
        <w:rPr>
          <w:rFonts w:eastAsia="Calibri"/>
          <w:bCs/>
          <w:iCs/>
          <w:sz w:val="28"/>
          <w:szCs w:val="28"/>
        </w:rPr>
        <w:t xml:space="preserve"> </w:t>
      </w:r>
      <w:r w:rsidRPr="00774D8D">
        <w:rPr>
          <w:rFonts w:eastAsia="Calibri"/>
          <w:bCs/>
          <w:sz w:val="28"/>
          <w:szCs w:val="28"/>
        </w:rPr>
        <w:t>Ошибки в данных физлиц - недостоверные сведения, за которые штрафуют, подтвердил суд</w:t>
      </w:r>
    </w:p>
    <w:p w:rsidR="00584038" w:rsidRPr="00584038" w:rsidRDefault="00584038" w:rsidP="00584038">
      <w:pPr>
        <w:spacing w:before="100" w:beforeAutospacing="1" w:after="100" w:afterAutospacing="1" w:line="276" w:lineRule="auto"/>
        <w:ind w:firstLine="709"/>
        <w:jc w:val="both"/>
        <w:rPr>
          <w:b/>
          <w:color w:val="1F497D" w:themeColor="text2"/>
          <w:sz w:val="28"/>
          <w:szCs w:val="28"/>
          <w:u w:val="single"/>
        </w:rPr>
      </w:pPr>
      <w:r w:rsidRPr="00584038">
        <w:rPr>
          <w:b/>
          <w:color w:val="1F497D" w:themeColor="text2"/>
          <w:sz w:val="28"/>
          <w:szCs w:val="28"/>
          <w:u w:val="single"/>
        </w:rPr>
        <w:t>Письмо Минфина России от 14 сентября 2022 г. № 03-04-06/88989 (Об исчислении и уплате НДФЛ с дохода в виде оплаты труда, начисленной за декабрь 2022 г.)</w:t>
      </w:r>
      <w:r w:rsidR="00947735">
        <w:rPr>
          <w:b/>
          <w:color w:val="1F497D" w:themeColor="text2"/>
          <w:sz w:val="28"/>
          <w:szCs w:val="28"/>
          <w:u w:val="single"/>
        </w:rPr>
        <w:t>.</w:t>
      </w:r>
    </w:p>
    <w:p w:rsidR="00584038" w:rsidRPr="004B4190" w:rsidRDefault="004B4190" w:rsidP="00584038">
      <w:pPr>
        <w:spacing w:before="100" w:beforeAutospacing="1" w:after="100" w:afterAutospacing="1" w:line="276" w:lineRule="auto"/>
        <w:ind w:firstLine="709"/>
        <w:jc w:val="both"/>
        <w:rPr>
          <w:sz w:val="28"/>
          <w:szCs w:val="28"/>
          <w:u w:val="single"/>
        </w:rPr>
      </w:pPr>
      <w:proofErr w:type="gramStart"/>
      <w:r>
        <w:rPr>
          <w:sz w:val="28"/>
          <w:szCs w:val="28"/>
        </w:rPr>
        <w:t xml:space="preserve">Минфин </w:t>
      </w:r>
      <w:proofErr w:type="spellStart"/>
      <w:r>
        <w:rPr>
          <w:sz w:val="28"/>
          <w:szCs w:val="28"/>
        </w:rPr>
        <w:t>разьясняет</w:t>
      </w:r>
      <w:proofErr w:type="spellEnd"/>
      <w:r>
        <w:rPr>
          <w:sz w:val="28"/>
          <w:szCs w:val="28"/>
        </w:rPr>
        <w:t>, что п</w:t>
      </w:r>
      <w:r w:rsidR="00584038" w:rsidRPr="00584038">
        <w:rPr>
          <w:sz w:val="28"/>
          <w:szCs w:val="28"/>
        </w:rPr>
        <w:t xml:space="preserve">ункт 2 статьи 223 НК РФ, в соответствии с которым при получении дохода в виде оплаты труда датой фактического </w:t>
      </w:r>
      <w:r w:rsidR="00584038" w:rsidRPr="00584038">
        <w:rPr>
          <w:sz w:val="28"/>
          <w:szCs w:val="28"/>
        </w:rPr>
        <w:lastRenderedPageBreak/>
        <w:t xml:space="preserve">получения налогоплательщиком такого дохода признается последний день месяца, за который ему был начислен доход за выполненные трудовые обязанности в соответствии с трудовым договором (контрактом), с 1 января 2023 года </w:t>
      </w:r>
      <w:r w:rsidR="00947735">
        <w:rPr>
          <w:sz w:val="28"/>
          <w:szCs w:val="28"/>
        </w:rPr>
        <w:t xml:space="preserve"> </w:t>
      </w:r>
      <w:r w:rsidR="00584038" w:rsidRPr="004B4190">
        <w:rPr>
          <w:sz w:val="28"/>
          <w:szCs w:val="28"/>
          <w:u w:val="single"/>
        </w:rPr>
        <w:t>признается утратившим силу (Федеральный закон от 14.07.2022 № 263-ФЗ «О</w:t>
      </w:r>
      <w:proofErr w:type="gramEnd"/>
      <w:r w:rsidR="00584038" w:rsidRPr="004B4190">
        <w:rPr>
          <w:sz w:val="28"/>
          <w:szCs w:val="28"/>
          <w:u w:val="single"/>
        </w:rPr>
        <w:t xml:space="preserve"> </w:t>
      </w:r>
      <w:proofErr w:type="gramStart"/>
      <w:r w:rsidR="00584038" w:rsidRPr="004B4190">
        <w:rPr>
          <w:sz w:val="28"/>
          <w:szCs w:val="28"/>
          <w:u w:val="single"/>
        </w:rPr>
        <w:t>внесении</w:t>
      </w:r>
      <w:proofErr w:type="gramEnd"/>
      <w:r w:rsidR="00584038" w:rsidRPr="004B4190">
        <w:rPr>
          <w:sz w:val="28"/>
          <w:szCs w:val="28"/>
          <w:u w:val="single"/>
        </w:rPr>
        <w:t xml:space="preserve"> изменений в части первую и вторую Налогового кодекса Российской Федерации»).</w:t>
      </w:r>
    </w:p>
    <w:p w:rsidR="00584038" w:rsidRPr="004B4190" w:rsidRDefault="00584038" w:rsidP="00584038">
      <w:pPr>
        <w:spacing w:before="100" w:beforeAutospacing="1" w:after="100" w:afterAutospacing="1" w:line="276" w:lineRule="auto"/>
        <w:ind w:firstLine="709"/>
        <w:jc w:val="both"/>
        <w:rPr>
          <w:sz w:val="28"/>
          <w:szCs w:val="28"/>
          <w:u w:val="single"/>
        </w:rPr>
      </w:pPr>
      <w:proofErr w:type="gramStart"/>
      <w:r w:rsidRPr="00584038">
        <w:rPr>
          <w:sz w:val="28"/>
          <w:szCs w:val="28"/>
        </w:rPr>
        <w:t xml:space="preserve">В этой связи с 1 января 2023 года дата фактического получения дохода в денежной форме в виде оплаты труда определяется </w:t>
      </w:r>
      <w:r w:rsidRPr="004B4190">
        <w:rPr>
          <w:sz w:val="28"/>
          <w:szCs w:val="28"/>
          <w:u w:val="single"/>
        </w:rPr>
        <w:t>в общем порядке как день выплаты дохода, в том числе перечисления дохода на счета налогоплательщика в банках либо по его поручению на счета третьих лиц (подпункт 1 пункта 1 статьи 223 НК РФ).</w:t>
      </w:r>
      <w:proofErr w:type="gramEnd"/>
    </w:p>
    <w:p w:rsidR="00584038" w:rsidRPr="00FB0C1F" w:rsidRDefault="00584038" w:rsidP="00230CFD">
      <w:pPr>
        <w:spacing w:before="100" w:beforeAutospacing="1" w:after="100" w:afterAutospacing="1" w:line="276" w:lineRule="auto"/>
        <w:ind w:firstLine="709"/>
        <w:jc w:val="both"/>
        <w:rPr>
          <w:sz w:val="28"/>
          <w:szCs w:val="28"/>
          <w:u w:val="single"/>
        </w:rPr>
      </w:pPr>
      <w:r w:rsidRPr="00584038">
        <w:rPr>
          <w:sz w:val="28"/>
          <w:szCs w:val="28"/>
        </w:rPr>
        <w:t xml:space="preserve">Таким образом, если в соответствии с правилами внутреннего трудового распорядка, коллективным договором или трудовым договором заработная плата за исполнение трудовых обязанностей в декабре (в одном налоговом периоде) выплачивается в январе следующего календарного года (в другом налоговом периоде), </w:t>
      </w:r>
      <w:r w:rsidRPr="00FB0C1F">
        <w:rPr>
          <w:sz w:val="28"/>
          <w:szCs w:val="28"/>
          <w:u w:val="single"/>
        </w:rPr>
        <w:t>то в таком случае соответствующий доход относится к другому налоговому периоду.</w:t>
      </w:r>
    </w:p>
    <w:p w:rsidR="0075166D" w:rsidRDefault="0075166D" w:rsidP="00156F13">
      <w:pPr>
        <w:pStyle w:val="ConsPlusNormal"/>
        <w:spacing w:before="240"/>
        <w:ind w:firstLine="540"/>
        <w:jc w:val="center"/>
        <w:rPr>
          <w:b/>
          <w:sz w:val="28"/>
          <w:szCs w:val="28"/>
        </w:rPr>
      </w:pPr>
      <w:r w:rsidRPr="0075166D">
        <w:rPr>
          <w:b/>
          <w:sz w:val="28"/>
          <w:szCs w:val="28"/>
        </w:rPr>
        <w:t>НАЛОГ НА ПРИБЫЛЬ ОРГАНИЗАЦИИ</w:t>
      </w:r>
      <w:r w:rsidR="003D362B">
        <w:rPr>
          <w:b/>
          <w:sz w:val="28"/>
          <w:szCs w:val="28"/>
        </w:rPr>
        <w:t xml:space="preserve"> (глава 25 НК РФ).</w:t>
      </w:r>
    </w:p>
    <w:p w:rsidR="001710C5" w:rsidRPr="00947735" w:rsidRDefault="001710C5" w:rsidP="00947735">
      <w:pPr>
        <w:spacing w:before="100" w:beforeAutospacing="1" w:after="100" w:afterAutospacing="1" w:line="276" w:lineRule="auto"/>
        <w:jc w:val="both"/>
        <w:rPr>
          <w:rFonts w:eastAsia="Calibri"/>
          <w:b/>
          <w:color w:val="1F497D" w:themeColor="text2"/>
          <w:sz w:val="28"/>
          <w:szCs w:val="28"/>
          <w:u w:val="single"/>
        </w:rPr>
      </w:pPr>
      <w:r w:rsidRPr="00947735">
        <w:rPr>
          <w:rFonts w:eastAsia="Calibri"/>
          <w:b/>
          <w:color w:val="1F497D" w:themeColor="text2"/>
          <w:sz w:val="28"/>
          <w:szCs w:val="28"/>
          <w:u w:val="single"/>
        </w:rPr>
        <w:tab/>
      </w:r>
      <w:r w:rsidR="00947735">
        <w:rPr>
          <w:rFonts w:eastAsia="Calibri"/>
          <w:b/>
          <w:color w:val="1F497D" w:themeColor="text2"/>
          <w:sz w:val="28"/>
          <w:szCs w:val="28"/>
          <w:u w:val="single"/>
        </w:rPr>
        <w:t>Письмо Минфи</w:t>
      </w:r>
      <w:r w:rsidRPr="00947735">
        <w:rPr>
          <w:rFonts w:eastAsia="Calibri"/>
          <w:b/>
          <w:color w:val="1F497D" w:themeColor="text2"/>
          <w:sz w:val="28"/>
          <w:szCs w:val="28"/>
          <w:u w:val="single"/>
        </w:rPr>
        <w:t>на России  от 01.08.2022 № 03-03-06/3/73856 (Об учете НКО в целях налога на прибыль доходов в виде процентов, полученных при размещении денежных средств на депозитных счетах в банках, и расходов, осуществленных за счет этих доходов).</w:t>
      </w:r>
    </w:p>
    <w:p w:rsidR="001710C5" w:rsidRPr="00A92AB3" w:rsidRDefault="001710C5" w:rsidP="00A92AB3">
      <w:pPr>
        <w:spacing w:before="100" w:beforeAutospacing="1" w:after="100" w:afterAutospacing="1" w:line="276" w:lineRule="auto"/>
        <w:ind w:firstLine="709"/>
        <w:jc w:val="both"/>
        <w:rPr>
          <w:rFonts w:eastAsia="Calibri"/>
          <w:color w:val="000000"/>
          <w:sz w:val="28"/>
          <w:szCs w:val="28"/>
        </w:rPr>
      </w:pPr>
      <w:r w:rsidRPr="00A92AB3">
        <w:rPr>
          <w:rFonts w:eastAsia="Calibri"/>
          <w:color w:val="000000"/>
          <w:sz w:val="28"/>
          <w:szCs w:val="28"/>
        </w:rPr>
        <w:t>Согласно пункту 6 статьи 250 Кодекса доходы в виде процентов, полученных по договорам займа, кредита, банковского счета, банковского вклада, а также по ценным бумагам и другим долговым обязательствам, относятся к внереализационным доходам.</w:t>
      </w:r>
    </w:p>
    <w:p w:rsidR="001710C5" w:rsidRPr="00A92AB3" w:rsidRDefault="001710C5" w:rsidP="00A92AB3">
      <w:pPr>
        <w:spacing w:before="100" w:beforeAutospacing="1" w:after="100" w:afterAutospacing="1" w:line="276" w:lineRule="auto"/>
        <w:ind w:firstLine="709"/>
        <w:jc w:val="both"/>
        <w:rPr>
          <w:rFonts w:eastAsia="Calibri"/>
          <w:color w:val="000000"/>
          <w:sz w:val="28"/>
          <w:szCs w:val="28"/>
        </w:rPr>
      </w:pPr>
      <w:r w:rsidRPr="00A92AB3">
        <w:rPr>
          <w:rFonts w:eastAsia="Calibri"/>
          <w:color w:val="000000"/>
          <w:sz w:val="28"/>
          <w:szCs w:val="28"/>
        </w:rPr>
        <w:t>Перечень доходов, не учитываемых при определении налоговой базы по налогу на прибыль организаций, установлен статьей 251 Кодекса и является закрытым.</w:t>
      </w:r>
    </w:p>
    <w:p w:rsidR="001710C5" w:rsidRPr="00A92AB3" w:rsidRDefault="001710C5" w:rsidP="00A92AB3">
      <w:pPr>
        <w:spacing w:before="100" w:beforeAutospacing="1" w:after="100" w:afterAutospacing="1" w:line="276" w:lineRule="auto"/>
        <w:ind w:firstLine="709"/>
        <w:jc w:val="both"/>
        <w:rPr>
          <w:rFonts w:eastAsia="Calibri"/>
          <w:color w:val="000000"/>
          <w:sz w:val="28"/>
          <w:szCs w:val="28"/>
        </w:rPr>
      </w:pPr>
      <w:r w:rsidRPr="00A92AB3">
        <w:rPr>
          <w:rFonts w:eastAsia="Calibri"/>
          <w:color w:val="000000"/>
          <w:sz w:val="28"/>
          <w:szCs w:val="28"/>
        </w:rPr>
        <w:t xml:space="preserve">Доходы в виде процентов, полученных при размещении денежных средств на депозитных счетах в банках, являются доходами организации. Указанные доходы в статье 251 Кодекса не поименованы и подлежат учету в </w:t>
      </w:r>
      <w:r w:rsidRPr="00A92AB3">
        <w:rPr>
          <w:rFonts w:eastAsia="Calibri"/>
          <w:color w:val="000000"/>
          <w:sz w:val="28"/>
          <w:szCs w:val="28"/>
        </w:rPr>
        <w:lastRenderedPageBreak/>
        <w:t>составе доходов некоммерческой организации в общеустановленном порядке.</w:t>
      </w:r>
    </w:p>
    <w:p w:rsidR="001710C5" w:rsidRPr="00A92AB3" w:rsidRDefault="001710C5" w:rsidP="00A92AB3">
      <w:pPr>
        <w:spacing w:before="100" w:beforeAutospacing="1" w:after="100" w:afterAutospacing="1" w:line="276" w:lineRule="auto"/>
        <w:ind w:firstLine="709"/>
        <w:jc w:val="both"/>
        <w:rPr>
          <w:rFonts w:eastAsia="Calibri"/>
          <w:color w:val="000000"/>
          <w:sz w:val="28"/>
          <w:szCs w:val="28"/>
        </w:rPr>
      </w:pPr>
      <w:r w:rsidRPr="00A92AB3">
        <w:rPr>
          <w:rFonts w:eastAsia="Calibri"/>
          <w:color w:val="000000"/>
          <w:sz w:val="28"/>
          <w:szCs w:val="28"/>
        </w:rPr>
        <w:t>Касательно учета расходов, осуществленных за счет указанных доходов, сообщается, что согласно положениям статьи 252 Кодекса в целях налогообложения прибыли организаций расходами признаются экономически оправданные и документально подтвержденные расходы при условии, что они произведены для осуществления деятельности, направленной на получение дохода.</w:t>
      </w:r>
    </w:p>
    <w:p w:rsidR="001710C5" w:rsidRPr="00A92AB3" w:rsidRDefault="001710C5" w:rsidP="00A92AB3">
      <w:pPr>
        <w:spacing w:before="100" w:beforeAutospacing="1" w:after="100" w:afterAutospacing="1" w:line="276" w:lineRule="auto"/>
        <w:ind w:firstLine="709"/>
        <w:jc w:val="both"/>
        <w:rPr>
          <w:rFonts w:eastAsia="Calibri"/>
          <w:color w:val="000000"/>
          <w:sz w:val="28"/>
          <w:szCs w:val="28"/>
        </w:rPr>
      </w:pPr>
      <w:proofErr w:type="gramStart"/>
      <w:r w:rsidRPr="00A92AB3">
        <w:rPr>
          <w:rFonts w:eastAsia="Calibri"/>
          <w:color w:val="000000"/>
          <w:sz w:val="28"/>
          <w:szCs w:val="28"/>
        </w:rPr>
        <w:t>Таким образом, некоммерческие организации вправе учитывать при формировании налоговой базы по налогу на прибыль организаций исключительно те расходы, которые соответствуют критериям статьи 252 Кодекса, источником покрытия которых являются доходы, полученные от коммерческой деятельности, а также от иной приносящей доход деятельности, при условии, что такие доходы также подлежат учету в целях налогообложения прибыли.</w:t>
      </w:r>
      <w:proofErr w:type="gramEnd"/>
    </w:p>
    <w:p w:rsidR="001710C5" w:rsidRPr="00A92AB3" w:rsidRDefault="001710C5" w:rsidP="00A92AB3">
      <w:pPr>
        <w:spacing w:before="100" w:beforeAutospacing="1" w:after="100" w:afterAutospacing="1" w:line="276" w:lineRule="auto"/>
        <w:ind w:firstLine="709"/>
        <w:jc w:val="both"/>
        <w:rPr>
          <w:rFonts w:eastAsia="Calibri"/>
          <w:color w:val="000000"/>
          <w:sz w:val="28"/>
          <w:szCs w:val="28"/>
        </w:rPr>
      </w:pPr>
      <w:r w:rsidRPr="00A92AB3">
        <w:rPr>
          <w:rFonts w:eastAsia="Calibri"/>
          <w:color w:val="000000"/>
          <w:sz w:val="28"/>
          <w:szCs w:val="28"/>
        </w:rPr>
        <w:t>В случае если расходы, осуществленные за счет указанных источников, были произведены в рамках уставной некоммерческой деятельности, то такие расходы не учитываются при исчислении налоговой базы по налогу на прибыль организаций как противоречащие статье 252 Кодекса.</w:t>
      </w:r>
    </w:p>
    <w:p w:rsidR="0058596B" w:rsidRPr="0058596B" w:rsidRDefault="001710C5" w:rsidP="0058596B">
      <w:pPr>
        <w:pStyle w:val="a4"/>
        <w:jc w:val="both"/>
        <w:rPr>
          <w:rFonts w:eastAsia="Calibri"/>
          <w:b/>
          <w:bCs/>
          <w:color w:val="1F497D" w:themeColor="text2"/>
          <w:sz w:val="28"/>
          <w:szCs w:val="28"/>
          <w:u w:val="single"/>
        </w:rPr>
      </w:pPr>
      <w:r w:rsidRPr="001710C5">
        <w:rPr>
          <w:rFonts w:ascii="Helvetica" w:eastAsia="Calibri" w:hAnsi="Helvetica" w:cs="Helvetica"/>
          <w:color w:val="000000"/>
        </w:rPr>
        <w:t xml:space="preserve">: </w:t>
      </w:r>
      <w:r w:rsidR="00F52E3E">
        <w:rPr>
          <w:rFonts w:ascii="Helvetica" w:eastAsia="Calibri" w:hAnsi="Helvetica" w:cs="Helvetica"/>
          <w:color w:val="000000"/>
        </w:rPr>
        <w:tab/>
      </w:r>
      <w:hyperlink r:id="rId30" w:history="1">
        <w:r w:rsidR="0058596B" w:rsidRPr="0058596B">
          <w:rPr>
            <w:rFonts w:eastAsia="Calibri"/>
            <w:b/>
            <w:bCs/>
            <w:iCs/>
            <w:color w:val="1F497D" w:themeColor="text2"/>
            <w:sz w:val="28"/>
            <w:szCs w:val="28"/>
            <w:u w:val="single"/>
          </w:rPr>
          <w:t>Письмо</w:t>
        </w:r>
      </w:hyperlink>
      <w:r w:rsidR="0058596B" w:rsidRPr="0058596B">
        <w:rPr>
          <w:rFonts w:eastAsia="Calibri"/>
          <w:b/>
          <w:bCs/>
          <w:iCs/>
          <w:color w:val="1F497D" w:themeColor="text2"/>
          <w:sz w:val="28"/>
          <w:szCs w:val="28"/>
          <w:u w:val="single"/>
        </w:rPr>
        <w:t xml:space="preserve"> Минфина России от 05.10.2022 N 03-03-06/3/95958 (</w:t>
      </w:r>
      <w:r w:rsidR="0058596B" w:rsidRPr="0058596B">
        <w:rPr>
          <w:rFonts w:eastAsia="Calibri"/>
          <w:b/>
          <w:bCs/>
          <w:color w:val="1F497D" w:themeColor="text2"/>
          <w:sz w:val="28"/>
          <w:szCs w:val="28"/>
          <w:u w:val="single"/>
        </w:rPr>
        <w:t>Об исчислении срока исковой давности для признания дебиторской задолженности безнадежной в целях налога на прибыль).</w:t>
      </w:r>
    </w:p>
    <w:p w:rsidR="0058596B" w:rsidRPr="0058596B" w:rsidRDefault="00A92AB3" w:rsidP="0058596B">
      <w:pPr>
        <w:spacing w:before="100" w:beforeAutospacing="1" w:after="100" w:afterAutospacing="1"/>
        <w:jc w:val="both"/>
        <w:rPr>
          <w:rFonts w:eastAsia="Calibri"/>
          <w:bCs/>
          <w:sz w:val="28"/>
          <w:szCs w:val="28"/>
        </w:rPr>
      </w:pPr>
      <w:r>
        <w:tab/>
      </w:r>
      <w:hyperlink r:id="rId31" w:history="1">
        <w:r w:rsidR="0058596B" w:rsidRPr="0058596B">
          <w:rPr>
            <w:rFonts w:eastAsia="Calibri"/>
            <w:bCs/>
            <w:sz w:val="28"/>
            <w:szCs w:val="28"/>
            <w:u w:val="single"/>
          </w:rPr>
          <w:t>Пунктом 1 статьи 196</w:t>
        </w:r>
      </w:hyperlink>
      <w:r w:rsidR="0058596B" w:rsidRPr="0058596B">
        <w:rPr>
          <w:rFonts w:eastAsia="Calibri"/>
          <w:bCs/>
          <w:sz w:val="28"/>
          <w:szCs w:val="28"/>
        </w:rPr>
        <w:t xml:space="preserve"> ГК РФ установлено, что общий срок исковой давности составляет три года со дня, определяемого в соответствии со </w:t>
      </w:r>
      <w:hyperlink r:id="rId32" w:history="1">
        <w:r w:rsidR="0058596B" w:rsidRPr="0058596B">
          <w:rPr>
            <w:rFonts w:eastAsia="Calibri"/>
            <w:bCs/>
            <w:sz w:val="28"/>
            <w:szCs w:val="28"/>
            <w:u w:val="single"/>
          </w:rPr>
          <w:t>статьей 200</w:t>
        </w:r>
      </w:hyperlink>
      <w:r w:rsidR="0058596B" w:rsidRPr="0058596B">
        <w:rPr>
          <w:rFonts w:eastAsia="Calibri"/>
          <w:bCs/>
          <w:sz w:val="28"/>
          <w:szCs w:val="28"/>
        </w:rPr>
        <w:t xml:space="preserve"> ГК РФ.</w:t>
      </w:r>
    </w:p>
    <w:p w:rsidR="0058596B" w:rsidRPr="0058596B" w:rsidRDefault="00A92AB3" w:rsidP="00A92AB3">
      <w:pPr>
        <w:spacing w:after="200" w:line="276" w:lineRule="auto"/>
        <w:jc w:val="both"/>
        <w:rPr>
          <w:rFonts w:eastAsiaTheme="minorHAnsi"/>
          <w:sz w:val="28"/>
          <w:szCs w:val="28"/>
          <w:lang w:eastAsia="en-US"/>
        </w:rPr>
      </w:pPr>
      <w:r>
        <w:rPr>
          <w:rFonts w:eastAsiaTheme="minorHAnsi"/>
          <w:sz w:val="28"/>
          <w:szCs w:val="28"/>
          <w:lang w:eastAsia="en-US"/>
        </w:rPr>
        <w:tab/>
      </w:r>
      <w:r w:rsidR="0058596B" w:rsidRPr="0058596B">
        <w:rPr>
          <w:rFonts w:eastAsiaTheme="minorHAnsi"/>
          <w:sz w:val="28"/>
          <w:szCs w:val="28"/>
          <w:lang w:eastAsia="en-US"/>
        </w:rPr>
        <w:t xml:space="preserve">При истечении срока исковой давности налогоплательщик </w:t>
      </w:r>
      <w:hyperlink r:id="rId33" w:history="1">
        <w:r w:rsidR="0058596B" w:rsidRPr="0058596B">
          <w:rPr>
            <w:rFonts w:eastAsiaTheme="minorHAnsi"/>
            <w:sz w:val="28"/>
            <w:szCs w:val="28"/>
            <w:u w:val="single"/>
            <w:lang w:eastAsia="en-US"/>
          </w:rPr>
          <w:t>признает</w:t>
        </w:r>
      </w:hyperlink>
      <w:r w:rsidR="0058596B" w:rsidRPr="0058596B">
        <w:rPr>
          <w:rFonts w:eastAsiaTheme="minorHAnsi"/>
          <w:sz w:val="28"/>
          <w:szCs w:val="28"/>
          <w:lang w:eastAsia="en-US"/>
        </w:rPr>
        <w:t xml:space="preserve"> долг безнадежным независимо от того, принимал ли он меры принудительного взыскания денег и какие. </w:t>
      </w:r>
    </w:p>
    <w:p w:rsidR="0058596B" w:rsidRPr="0058596B" w:rsidRDefault="00A92AB3" w:rsidP="0058596B">
      <w:pPr>
        <w:spacing w:before="100" w:beforeAutospacing="1" w:after="100" w:afterAutospacing="1"/>
        <w:jc w:val="both"/>
        <w:rPr>
          <w:rFonts w:eastAsia="Calibri"/>
          <w:sz w:val="28"/>
          <w:szCs w:val="28"/>
        </w:rPr>
      </w:pPr>
      <w:r>
        <w:rPr>
          <w:rFonts w:eastAsia="Calibri"/>
          <w:sz w:val="28"/>
          <w:szCs w:val="28"/>
        </w:rPr>
        <w:tab/>
      </w:r>
      <w:r w:rsidR="0058596B" w:rsidRPr="0058596B">
        <w:rPr>
          <w:rFonts w:eastAsia="Calibri"/>
          <w:sz w:val="28"/>
          <w:szCs w:val="28"/>
        </w:rPr>
        <w:t xml:space="preserve">Напомним, организация </w:t>
      </w:r>
      <w:hyperlink r:id="rId34" w:history="1">
        <w:r w:rsidR="0058596B" w:rsidRPr="0058596B">
          <w:rPr>
            <w:rFonts w:eastAsia="Calibri"/>
            <w:sz w:val="28"/>
            <w:szCs w:val="28"/>
            <w:u w:val="single"/>
          </w:rPr>
          <w:t>вправе учесть</w:t>
        </w:r>
      </w:hyperlink>
      <w:r w:rsidR="0058596B" w:rsidRPr="0058596B">
        <w:rPr>
          <w:rFonts w:eastAsia="Calibri"/>
          <w:sz w:val="28"/>
          <w:szCs w:val="28"/>
        </w:rPr>
        <w:t xml:space="preserve"> дебиторскую задолженность в расходах, если признает ее </w:t>
      </w:r>
      <w:hyperlink r:id="rId35" w:history="1">
        <w:r w:rsidR="0058596B" w:rsidRPr="0058596B">
          <w:rPr>
            <w:rFonts w:eastAsia="Calibri"/>
            <w:sz w:val="28"/>
            <w:szCs w:val="28"/>
            <w:u w:val="single"/>
          </w:rPr>
          <w:t>безнадежной</w:t>
        </w:r>
      </w:hyperlink>
      <w:r w:rsidR="0058596B" w:rsidRPr="0058596B">
        <w:rPr>
          <w:rFonts w:eastAsia="Calibri"/>
          <w:sz w:val="28"/>
          <w:szCs w:val="28"/>
        </w:rPr>
        <w:t>. Для этого есть несколько оснований, одно из которых - истек срок исковой давности.</w:t>
      </w:r>
    </w:p>
    <w:p w:rsidR="00B261B6" w:rsidRPr="00B261B6" w:rsidRDefault="00F52E3E" w:rsidP="00B261B6">
      <w:pPr>
        <w:spacing w:before="100" w:beforeAutospacing="1" w:after="100" w:afterAutospacing="1"/>
        <w:jc w:val="both"/>
        <w:rPr>
          <w:rFonts w:eastAsia="Calibri"/>
          <w:b/>
          <w:bCs/>
          <w:iCs/>
          <w:color w:val="1F497D" w:themeColor="text2"/>
          <w:sz w:val="28"/>
          <w:szCs w:val="28"/>
          <w:u w:val="single"/>
        </w:rPr>
      </w:pPr>
      <w:r>
        <w:tab/>
      </w:r>
      <w:hyperlink r:id="rId36" w:history="1">
        <w:proofErr w:type="gramStart"/>
        <w:r w:rsidR="00300D68" w:rsidRPr="00300D68">
          <w:rPr>
            <w:rFonts w:eastAsia="Calibri"/>
            <w:b/>
            <w:iCs/>
            <w:color w:val="1F497D" w:themeColor="text2"/>
            <w:sz w:val="28"/>
            <w:szCs w:val="28"/>
            <w:u w:val="single"/>
          </w:rPr>
          <w:t>Письмо</w:t>
        </w:r>
      </w:hyperlink>
      <w:r w:rsidR="00300D68">
        <w:rPr>
          <w:rFonts w:eastAsia="Calibri"/>
          <w:b/>
          <w:iCs/>
          <w:color w:val="1F497D" w:themeColor="text2"/>
          <w:sz w:val="28"/>
          <w:szCs w:val="28"/>
          <w:u w:val="single"/>
        </w:rPr>
        <w:t xml:space="preserve"> ФНС России от 07.10.2022 №</w:t>
      </w:r>
      <w:r w:rsidR="00300D68" w:rsidRPr="00300D68">
        <w:rPr>
          <w:rFonts w:eastAsia="Calibri"/>
          <w:b/>
          <w:iCs/>
          <w:color w:val="1F497D" w:themeColor="text2"/>
          <w:sz w:val="28"/>
          <w:szCs w:val="28"/>
          <w:u w:val="single"/>
        </w:rPr>
        <w:t xml:space="preserve"> СД-4-3/13426@</w:t>
      </w:r>
      <w:r w:rsidR="00B261B6" w:rsidRPr="00B261B6">
        <w:rPr>
          <w:rFonts w:ascii="Arial" w:eastAsiaTheme="minorEastAsia" w:hAnsi="Arial" w:cs="Arial"/>
          <w:b/>
          <w:bCs/>
        </w:rPr>
        <w:t xml:space="preserve"> </w:t>
      </w:r>
      <w:r>
        <w:rPr>
          <w:rFonts w:eastAsia="Calibri"/>
          <w:b/>
          <w:bCs/>
          <w:iCs/>
          <w:color w:val="1F497D" w:themeColor="text2"/>
          <w:sz w:val="28"/>
          <w:szCs w:val="28"/>
          <w:u w:val="single"/>
        </w:rPr>
        <w:t xml:space="preserve">(О признании 2022 </w:t>
      </w:r>
      <w:proofErr w:type="spellStart"/>
      <w:r>
        <w:rPr>
          <w:rFonts w:eastAsia="Calibri"/>
          <w:b/>
          <w:bCs/>
          <w:iCs/>
          <w:color w:val="1F497D" w:themeColor="text2"/>
          <w:sz w:val="28"/>
          <w:szCs w:val="28"/>
          <w:u w:val="single"/>
        </w:rPr>
        <w:t>годудоходов</w:t>
      </w:r>
      <w:proofErr w:type="spellEnd"/>
      <w:r>
        <w:rPr>
          <w:rFonts w:eastAsia="Calibri"/>
          <w:b/>
          <w:bCs/>
          <w:iCs/>
          <w:color w:val="1F497D" w:themeColor="text2"/>
          <w:sz w:val="28"/>
          <w:szCs w:val="28"/>
          <w:u w:val="single"/>
        </w:rPr>
        <w:t xml:space="preserve"> и </w:t>
      </w:r>
      <w:proofErr w:type="spellStart"/>
      <w:r>
        <w:rPr>
          <w:rFonts w:eastAsia="Calibri"/>
          <w:b/>
          <w:bCs/>
          <w:iCs/>
          <w:color w:val="1F497D" w:themeColor="text2"/>
          <w:sz w:val="28"/>
          <w:szCs w:val="28"/>
          <w:u w:val="single"/>
        </w:rPr>
        <w:t>расходов</w:t>
      </w:r>
      <w:r w:rsidR="00B261B6" w:rsidRPr="00B261B6">
        <w:rPr>
          <w:rFonts w:eastAsia="Calibri"/>
          <w:b/>
          <w:bCs/>
          <w:iCs/>
          <w:color w:val="1F497D" w:themeColor="text2"/>
          <w:sz w:val="28"/>
          <w:szCs w:val="28"/>
          <w:u w:val="single"/>
        </w:rPr>
        <w:t>И</w:t>
      </w:r>
      <w:proofErr w:type="spellEnd"/>
      <w:r w:rsidR="00B261B6" w:rsidRPr="00B261B6">
        <w:rPr>
          <w:rFonts w:eastAsia="Calibri"/>
          <w:b/>
          <w:bCs/>
          <w:iCs/>
          <w:color w:val="1F497D" w:themeColor="text2"/>
          <w:sz w:val="28"/>
          <w:szCs w:val="28"/>
          <w:u w:val="single"/>
        </w:rPr>
        <w:t xml:space="preserve"> </w:t>
      </w:r>
      <w:r>
        <w:rPr>
          <w:rFonts w:eastAsia="Calibri"/>
          <w:b/>
          <w:bCs/>
          <w:iCs/>
          <w:color w:val="1F497D" w:themeColor="text2"/>
          <w:sz w:val="28"/>
          <w:szCs w:val="28"/>
          <w:u w:val="single"/>
        </w:rPr>
        <w:t>в виде курсовых разниц от переоценки</w:t>
      </w:r>
      <w:r w:rsidR="00B261B6" w:rsidRPr="00B261B6">
        <w:rPr>
          <w:rFonts w:eastAsia="Calibri"/>
          <w:b/>
          <w:bCs/>
          <w:iCs/>
          <w:color w:val="1F497D" w:themeColor="text2"/>
          <w:sz w:val="28"/>
          <w:szCs w:val="28"/>
          <w:u w:val="single"/>
        </w:rPr>
        <w:t xml:space="preserve"> </w:t>
      </w:r>
      <w:r>
        <w:rPr>
          <w:rFonts w:eastAsia="Calibri"/>
          <w:b/>
          <w:bCs/>
          <w:iCs/>
          <w:color w:val="1F497D" w:themeColor="text2"/>
          <w:sz w:val="28"/>
          <w:szCs w:val="28"/>
          <w:u w:val="single"/>
        </w:rPr>
        <w:t>требований (обязательств).</w:t>
      </w:r>
      <w:proofErr w:type="gramEnd"/>
    </w:p>
    <w:p w:rsidR="00300D68" w:rsidRPr="008A1D57" w:rsidRDefault="00300D68" w:rsidP="008A1D57">
      <w:pPr>
        <w:spacing w:before="100" w:beforeAutospacing="1" w:after="100" w:afterAutospacing="1"/>
        <w:ind w:firstLine="709"/>
        <w:jc w:val="both"/>
        <w:rPr>
          <w:rFonts w:eastAsia="Calibri"/>
          <w:sz w:val="28"/>
          <w:szCs w:val="28"/>
        </w:rPr>
      </w:pPr>
      <w:r w:rsidRPr="008A1D57">
        <w:rPr>
          <w:rFonts w:eastAsia="Calibri"/>
          <w:sz w:val="28"/>
          <w:szCs w:val="28"/>
        </w:rPr>
        <w:lastRenderedPageBreak/>
        <w:t xml:space="preserve">ФНС </w:t>
      </w:r>
      <w:hyperlink r:id="rId37" w:history="1">
        <w:r w:rsidRPr="008A1D57">
          <w:rPr>
            <w:rFonts w:eastAsia="Calibri"/>
            <w:sz w:val="28"/>
            <w:szCs w:val="28"/>
            <w:u w:val="single"/>
          </w:rPr>
          <w:t>разъяснила</w:t>
        </w:r>
      </w:hyperlink>
      <w:r w:rsidRPr="008A1D57">
        <w:rPr>
          <w:rFonts w:eastAsia="Calibri"/>
          <w:sz w:val="28"/>
          <w:szCs w:val="28"/>
        </w:rPr>
        <w:t xml:space="preserve">: в НК РФ нет правил, по которым можно было бы в 2022 году уменьшить признанные в расходах отрицательные курсовые разницы </w:t>
      </w:r>
      <w:proofErr w:type="gramStart"/>
      <w:r w:rsidRPr="008A1D57">
        <w:rPr>
          <w:rFonts w:eastAsia="Calibri"/>
          <w:sz w:val="28"/>
          <w:szCs w:val="28"/>
        </w:rPr>
        <w:t>на</w:t>
      </w:r>
      <w:proofErr w:type="gramEnd"/>
      <w:r w:rsidRPr="008A1D57">
        <w:rPr>
          <w:rFonts w:eastAsia="Calibri"/>
          <w:sz w:val="28"/>
          <w:szCs w:val="28"/>
        </w:rPr>
        <w:t xml:space="preserve"> исчисленные положительные курсовые разницы. А именно на те, по которым еще не наступил момент признания в доходах.</w:t>
      </w:r>
    </w:p>
    <w:p w:rsidR="00EE5E3B" w:rsidRDefault="008A1D57" w:rsidP="008A1D57">
      <w:pPr>
        <w:spacing w:before="100" w:beforeAutospacing="1" w:after="100" w:afterAutospacing="1"/>
        <w:ind w:firstLine="709"/>
        <w:jc w:val="both"/>
        <w:rPr>
          <w:rFonts w:eastAsia="Calibri"/>
          <w:sz w:val="28"/>
          <w:szCs w:val="28"/>
        </w:rPr>
      </w:pPr>
      <w:r w:rsidRPr="008A1D57">
        <w:rPr>
          <w:rFonts w:eastAsia="Calibri"/>
          <w:sz w:val="28"/>
          <w:szCs w:val="28"/>
        </w:rPr>
        <w:t xml:space="preserve">Налоговый орган </w:t>
      </w:r>
      <w:r w:rsidRPr="008A1D57">
        <w:rPr>
          <w:rFonts w:eastAsia="Calibri"/>
          <w:sz w:val="28"/>
          <w:szCs w:val="28"/>
          <w:u w:val="single"/>
        </w:rPr>
        <w:t xml:space="preserve">согласовал </w:t>
      </w:r>
      <w:r w:rsidR="00300D68" w:rsidRPr="008A1D57">
        <w:rPr>
          <w:rFonts w:eastAsia="Calibri"/>
          <w:sz w:val="28"/>
          <w:szCs w:val="28"/>
        </w:rPr>
        <w:t>позицию с Минфином.</w:t>
      </w:r>
      <w:r w:rsidR="00EE5E3B">
        <w:rPr>
          <w:rFonts w:eastAsia="Calibri"/>
          <w:sz w:val="28"/>
          <w:szCs w:val="28"/>
        </w:rPr>
        <w:t xml:space="preserve"> </w:t>
      </w:r>
      <w:r w:rsidR="00300D68" w:rsidRPr="008A1D57">
        <w:rPr>
          <w:rFonts w:eastAsia="Calibri"/>
          <w:sz w:val="28"/>
          <w:szCs w:val="28"/>
        </w:rPr>
        <w:t>Вывод обосновали так:</w:t>
      </w:r>
    </w:p>
    <w:p w:rsidR="00300D68" w:rsidRPr="008A1D57" w:rsidRDefault="00EE5E3B" w:rsidP="008A1D57">
      <w:pPr>
        <w:spacing w:before="100" w:beforeAutospacing="1" w:after="100" w:afterAutospacing="1"/>
        <w:ind w:firstLine="709"/>
        <w:jc w:val="both"/>
        <w:rPr>
          <w:rFonts w:eastAsia="Calibri"/>
          <w:sz w:val="28"/>
          <w:szCs w:val="28"/>
        </w:rPr>
      </w:pPr>
      <w:r>
        <w:rPr>
          <w:rFonts w:eastAsia="Calibri"/>
          <w:sz w:val="28"/>
          <w:szCs w:val="28"/>
        </w:rPr>
        <w:t xml:space="preserve"> </w:t>
      </w:r>
      <w:proofErr w:type="gramStart"/>
      <w:r w:rsidR="00300D68" w:rsidRPr="008A1D57">
        <w:rPr>
          <w:rFonts w:eastAsia="Calibri"/>
          <w:sz w:val="28"/>
          <w:szCs w:val="28"/>
        </w:rPr>
        <w:t xml:space="preserve">- положительные (отрицательные) курсовые разницы от переоценки </w:t>
      </w:r>
      <w:proofErr w:type="spellStart"/>
      <w:r w:rsidR="00300D68" w:rsidRPr="008A1D57">
        <w:rPr>
          <w:rFonts w:eastAsia="Calibri"/>
          <w:sz w:val="28"/>
          <w:szCs w:val="28"/>
        </w:rPr>
        <w:t>непрекращенных</w:t>
      </w:r>
      <w:proofErr w:type="spellEnd"/>
      <w:r w:rsidR="00300D68" w:rsidRPr="008A1D57">
        <w:rPr>
          <w:rFonts w:eastAsia="Calibri"/>
          <w:sz w:val="28"/>
          <w:szCs w:val="28"/>
        </w:rPr>
        <w:t xml:space="preserve"> (неисполненных) требований (обязательств) в иностранной валюте </w:t>
      </w:r>
      <w:hyperlink r:id="rId38" w:history="1">
        <w:r w:rsidR="00300D68" w:rsidRPr="008A1D57">
          <w:rPr>
            <w:rFonts w:eastAsia="Calibri"/>
            <w:sz w:val="28"/>
            <w:szCs w:val="28"/>
            <w:u w:val="single"/>
          </w:rPr>
          <w:t>нужно определять</w:t>
        </w:r>
      </w:hyperlink>
      <w:r w:rsidR="00300D68" w:rsidRPr="008A1D57">
        <w:rPr>
          <w:rFonts w:eastAsia="Calibri"/>
          <w:sz w:val="28"/>
          <w:szCs w:val="28"/>
        </w:rPr>
        <w:t xml:space="preserve"> на последнее число каждого месяца;</w:t>
      </w:r>
      <w:proofErr w:type="gramEnd"/>
    </w:p>
    <w:p w:rsidR="00300D68" w:rsidRPr="008A1D57" w:rsidRDefault="00300D68" w:rsidP="008A1D57">
      <w:pPr>
        <w:spacing w:before="100" w:beforeAutospacing="1" w:after="100" w:afterAutospacing="1"/>
        <w:ind w:firstLine="709"/>
        <w:jc w:val="both"/>
        <w:rPr>
          <w:rFonts w:eastAsia="Calibri"/>
          <w:sz w:val="28"/>
          <w:szCs w:val="28"/>
        </w:rPr>
      </w:pPr>
      <w:r w:rsidRPr="008A1D57">
        <w:rPr>
          <w:rFonts w:eastAsia="Calibri"/>
          <w:sz w:val="28"/>
          <w:szCs w:val="28"/>
        </w:rPr>
        <w:t xml:space="preserve">- положительные курсовые разницы </w:t>
      </w:r>
      <w:hyperlink r:id="rId39" w:history="1">
        <w:r w:rsidRPr="008A1D57">
          <w:rPr>
            <w:rFonts w:eastAsia="Calibri"/>
            <w:sz w:val="28"/>
            <w:szCs w:val="28"/>
            <w:u w:val="single"/>
          </w:rPr>
          <w:t>признают</w:t>
        </w:r>
      </w:hyperlink>
      <w:r w:rsidRPr="008A1D57">
        <w:rPr>
          <w:rFonts w:eastAsia="Calibri"/>
          <w:sz w:val="28"/>
          <w:szCs w:val="28"/>
        </w:rPr>
        <w:t xml:space="preserve"> во внереализационных доходах в 2022 - 2024 годах только на дату прекращения (исполнения) требования (обязательства);</w:t>
      </w:r>
    </w:p>
    <w:p w:rsidR="00300D68" w:rsidRPr="008A1D57" w:rsidRDefault="00300D68" w:rsidP="008A1D57">
      <w:pPr>
        <w:spacing w:before="100" w:beforeAutospacing="1" w:after="100" w:afterAutospacing="1"/>
        <w:ind w:firstLine="709"/>
        <w:jc w:val="both"/>
        <w:rPr>
          <w:rFonts w:eastAsia="Calibri"/>
          <w:sz w:val="28"/>
          <w:szCs w:val="28"/>
        </w:rPr>
      </w:pPr>
      <w:r w:rsidRPr="008A1D57">
        <w:rPr>
          <w:rFonts w:eastAsia="Calibri"/>
          <w:sz w:val="28"/>
          <w:szCs w:val="28"/>
        </w:rPr>
        <w:t>- возникающие в 2022 году отрицательные курсовые разницы признают во внереализационных расходах на последнее число текущего месяца или на дату прекращения (исполнения) требования (обязательства). Это зависит от того, что произошло раньше.</w:t>
      </w:r>
    </w:p>
    <w:p w:rsidR="00300D68" w:rsidRPr="008A1D57" w:rsidRDefault="00300D68" w:rsidP="008A1D57">
      <w:pPr>
        <w:spacing w:before="100" w:beforeAutospacing="1" w:after="100" w:afterAutospacing="1"/>
        <w:ind w:firstLine="709"/>
        <w:jc w:val="both"/>
        <w:rPr>
          <w:rFonts w:eastAsia="Calibri"/>
          <w:sz w:val="28"/>
          <w:szCs w:val="28"/>
        </w:rPr>
      </w:pPr>
      <w:proofErr w:type="gramStart"/>
      <w:r w:rsidRPr="008A1D57">
        <w:rPr>
          <w:rFonts w:eastAsia="Calibri"/>
          <w:sz w:val="28"/>
          <w:szCs w:val="28"/>
        </w:rPr>
        <w:t xml:space="preserve">Напомним, для положительных курсовых разниц, которые возникли в 2022 - 2024 годах, и отрицательных, возникших в 2023 - 2024 годах, ввели особый порядок признания. </w:t>
      </w:r>
      <w:proofErr w:type="gramEnd"/>
    </w:p>
    <w:p w:rsidR="003D362B" w:rsidRDefault="003D362B" w:rsidP="003D362B">
      <w:pPr>
        <w:pStyle w:val="ConsPlusNormal"/>
        <w:spacing w:before="240"/>
        <w:ind w:firstLine="540"/>
        <w:jc w:val="center"/>
        <w:rPr>
          <w:b/>
          <w:sz w:val="28"/>
          <w:szCs w:val="28"/>
          <w:u w:val="single"/>
        </w:rPr>
      </w:pPr>
      <w:r w:rsidRPr="003D362B">
        <w:rPr>
          <w:b/>
          <w:sz w:val="28"/>
          <w:szCs w:val="28"/>
          <w:u w:val="single"/>
        </w:rPr>
        <w:t>УСН</w:t>
      </w:r>
    </w:p>
    <w:p w:rsidR="003D362B" w:rsidRPr="003D362B" w:rsidRDefault="005E16A0" w:rsidP="003D362B">
      <w:pPr>
        <w:pStyle w:val="a4"/>
        <w:rPr>
          <w:b/>
          <w:bCs/>
          <w:iCs/>
          <w:color w:val="1F497D" w:themeColor="text2"/>
          <w:sz w:val="28"/>
          <w:szCs w:val="28"/>
          <w:u w:val="single"/>
        </w:rPr>
      </w:pPr>
      <w:hyperlink r:id="rId40" w:history="1">
        <w:r w:rsidR="003D362B" w:rsidRPr="003D362B">
          <w:rPr>
            <w:rStyle w:val="a3"/>
            <w:b/>
            <w:bCs/>
            <w:iCs/>
            <w:color w:val="1F497D" w:themeColor="text2"/>
            <w:sz w:val="28"/>
            <w:szCs w:val="28"/>
          </w:rPr>
          <w:t>Письмо</w:t>
        </w:r>
      </w:hyperlink>
      <w:r w:rsidR="003D362B">
        <w:rPr>
          <w:b/>
          <w:bCs/>
          <w:iCs/>
          <w:color w:val="1F497D" w:themeColor="text2"/>
          <w:sz w:val="28"/>
          <w:szCs w:val="28"/>
          <w:u w:val="single"/>
        </w:rPr>
        <w:t xml:space="preserve"> ФНС России от 12.10.2022 № </w:t>
      </w:r>
      <w:r w:rsidR="003D362B" w:rsidRPr="003D362B">
        <w:rPr>
          <w:b/>
          <w:bCs/>
          <w:iCs/>
          <w:color w:val="1F497D" w:themeColor="text2"/>
          <w:sz w:val="28"/>
          <w:szCs w:val="28"/>
          <w:u w:val="single"/>
        </w:rPr>
        <w:t>СД-4-3/113618@</w:t>
      </w:r>
      <w:r w:rsidR="00BD52AC">
        <w:rPr>
          <w:b/>
          <w:bCs/>
          <w:iCs/>
          <w:color w:val="1F497D" w:themeColor="text2"/>
          <w:sz w:val="28"/>
          <w:szCs w:val="28"/>
          <w:u w:val="single"/>
        </w:rPr>
        <w:t xml:space="preserve"> </w:t>
      </w:r>
      <w:r w:rsidR="003D362B" w:rsidRPr="003D362B">
        <w:rPr>
          <w:b/>
          <w:bCs/>
          <w:iCs/>
          <w:color w:val="1F497D" w:themeColor="text2"/>
          <w:sz w:val="28"/>
          <w:szCs w:val="28"/>
          <w:u w:val="single"/>
        </w:rPr>
        <w:t xml:space="preserve">"О переходе на режим </w:t>
      </w:r>
      <w:proofErr w:type="spellStart"/>
      <w:r w:rsidR="003D362B" w:rsidRPr="003D362B">
        <w:rPr>
          <w:b/>
          <w:bCs/>
          <w:iCs/>
          <w:color w:val="1F497D" w:themeColor="text2"/>
          <w:sz w:val="28"/>
          <w:szCs w:val="28"/>
          <w:u w:val="single"/>
        </w:rPr>
        <w:t>АвтоУСН</w:t>
      </w:r>
      <w:proofErr w:type="spellEnd"/>
      <w:r w:rsidR="003D362B" w:rsidRPr="003D362B">
        <w:rPr>
          <w:b/>
          <w:bCs/>
          <w:iCs/>
          <w:color w:val="1F497D" w:themeColor="text2"/>
          <w:sz w:val="28"/>
          <w:szCs w:val="28"/>
          <w:u w:val="single"/>
        </w:rPr>
        <w:t>"</w:t>
      </w:r>
      <w:r w:rsidR="00BD52AC">
        <w:rPr>
          <w:b/>
          <w:bCs/>
          <w:iCs/>
          <w:color w:val="1F497D" w:themeColor="text2"/>
          <w:sz w:val="28"/>
          <w:szCs w:val="28"/>
          <w:u w:val="single"/>
        </w:rPr>
        <w:t>.</w:t>
      </w:r>
    </w:p>
    <w:p w:rsidR="003D362B" w:rsidRPr="003D362B" w:rsidRDefault="003D362B" w:rsidP="003D362B">
      <w:pPr>
        <w:pStyle w:val="a4"/>
        <w:rPr>
          <w:b/>
          <w:bCs/>
          <w:color w:val="1F497D" w:themeColor="text2"/>
          <w:sz w:val="28"/>
          <w:szCs w:val="28"/>
          <w:u w:val="single"/>
        </w:rPr>
      </w:pPr>
      <w:r w:rsidRPr="003D362B">
        <w:rPr>
          <w:b/>
          <w:bCs/>
          <w:iCs/>
          <w:color w:val="1F497D" w:themeColor="text2"/>
          <w:sz w:val="28"/>
          <w:szCs w:val="28"/>
          <w:u w:val="single"/>
        </w:rPr>
        <w:t> </w:t>
      </w:r>
    </w:p>
    <w:p w:rsidR="003D362B" w:rsidRPr="003D362B" w:rsidRDefault="003D362B" w:rsidP="003D362B">
      <w:pPr>
        <w:pStyle w:val="a4"/>
        <w:rPr>
          <w:bCs/>
          <w:sz w:val="28"/>
          <w:szCs w:val="28"/>
          <w:u w:val="single"/>
        </w:rPr>
      </w:pPr>
    </w:p>
    <w:p w:rsidR="003D362B" w:rsidRPr="003D362B" w:rsidRDefault="003D362B" w:rsidP="003D362B">
      <w:pPr>
        <w:pStyle w:val="a4"/>
        <w:rPr>
          <w:sz w:val="28"/>
          <w:szCs w:val="28"/>
        </w:rPr>
      </w:pPr>
      <w:r w:rsidRPr="003D362B">
        <w:rPr>
          <w:rStyle w:val="ab"/>
          <w:b w:val="0"/>
          <w:sz w:val="28"/>
          <w:szCs w:val="28"/>
        </w:rPr>
        <w:t xml:space="preserve">Для перехода с </w:t>
      </w:r>
      <w:proofErr w:type="gramStart"/>
      <w:r w:rsidRPr="003D362B">
        <w:rPr>
          <w:rStyle w:val="ab"/>
          <w:b w:val="0"/>
          <w:sz w:val="28"/>
          <w:szCs w:val="28"/>
        </w:rPr>
        <w:t>обычной</w:t>
      </w:r>
      <w:proofErr w:type="gramEnd"/>
      <w:r w:rsidRPr="003D362B">
        <w:rPr>
          <w:rStyle w:val="ab"/>
          <w:b w:val="0"/>
          <w:sz w:val="28"/>
          <w:szCs w:val="28"/>
        </w:rPr>
        <w:t xml:space="preserve"> УСН на автоматизированную можно подать одно уведомление</w:t>
      </w:r>
      <w:r w:rsidR="00CC7F6A">
        <w:rPr>
          <w:rStyle w:val="ab"/>
          <w:b w:val="0"/>
          <w:sz w:val="28"/>
          <w:szCs w:val="28"/>
        </w:rPr>
        <w:t>.</w:t>
      </w:r>
    </w:p>
    <w:p w:rsidR="003D362B" w:rsidRPr="003D362B" w:rsidRDefault="003D362B" w:rsidP="003D362B">
      <w:pPr>
        <w:pStyle w:val="a4"/>
        <w:jc w:val="both"/>
        <w:rPr>
          <w:sz w:val="28"/>
          <w:szCs w:val="28"/>
        </w:rPr>
      </w:pPr>
      <w:r w:rsidRPr="003D362B">
        <w:rPr>
          <w:sz w:val="28"/>
          <w:szCs w:val="28"/>
        </w:rPr>
        <w:t xml:space="preserve">В уведомлении о переходе на </w:t>
      </w:r>
      <w:proofErr w:type="gramStart"/>
      <w:r w:rsidRPr="003D362B">
        <w:rPr>
          <w:sz w:val="28"/>
          <w:szCs w:val="28"/>
        </w:rPr>
        <w:t>автоматизированную</w:t>
      </w:r>
      <w:proofErr w:type="gramEnd"/>
      <w:r w:rsidRPr="003D362B">
        <w:rPr>
          <w:sz w:val="28"/>
          <w:szCs w:val="28"/>
        </w:rPr>
        <w:t xml:space="preserve"> УСН налогоплательщик, который ранее применял УСН или платил ЕСХН, может проставить признак отказа от применения </w:t>
      </w:r>
      <w:proofErr w:type="spellStart"/>
      <w:r w:rsidRPr="003D362B">
        <w:rPr>
          <w:sz w:val="28"/>
          <w:szCs w:val="28"/>
        </w:rPr>
        <w:t>спецрежима</w:t>
      </w:r>
      <w:proofErr w:type="spellEnd"/>
      <w:r w:rsidRPr="003D362B">
        <w:rPr>
          <w:sz w:val="28"/>
          <w:szCs w:val="28"/>
        </w:rPr>
        <w:t xml:space="preserve">. В этом случае, как </w:t>
      </w:r>
      <w:hyperlink r:id="rId41" w:history="1">
        <w:r w:rsidRPr="003D362B">
          <w:rPr>
            <w:rStyle w:val="a3"/>
            <w:sz w:val="28"/>
            <w:szCs w:val="28"/>
          </w:rPr>
          <w:t>разъяснила</w:t>
        </w:r>
      </w:hyperlink>
      <w:r w:rsidRPr="003D362B">
        <w:rPr>
          <w:sz w:val="28"/>
          <w:szCs w:val="28"/>
        </w:rPr>
        <w:t xml:space="preserve"> ФНС, дополнительно уведомлять инспекцию об отказе от УСН или ЕСХН не нужно.</w:t>
      </w:r>
    </w:p>
    <w:p w:rsidR="003D362B" w:rsidRPr="003D362B" w:rsidRDefault="003D362B" w:rsidP="003D362B">
      <w:pPr>
        <w:pStyle w:val="a4"/>
        <w:jc w:val="both"/>
        <w:rPr>
          <w:sz w:val="28"/>
          <w:szCs w:val="28"/>
        </w:rPr>
      </w:pPr>
      <w:r w:rsidRPr="003D362B">
        <w:rPr>
          <w:sz w:val="28"/>
          <w:szCs w:val="28"/>
        </w:rPr>
        <w:t xml:space="preserve">Также налоговики </w:t>
      </w:r>
      <w:hyperlink r:id="rId42" w:history="1">
        <w:r w:rsidRPr="003D362B">
          <w:rPr>
            <w:rStyle w:val="a3"/>
            <w:sz w:val="28"/>
            <w:szCs w:val="28"/>
          </w:rPr>
          <w:t>указали</w:t>
        </w:r>
      </w:hyperlink>
      <w:r w:rsidRPr="003D362B">
        <w:rPr>
          <w:sz w:val="28"/>
          <w:szCs w:val="28"/>
        </w:rPr>
        <w:t xml:space="preserve">: вновь созданная организация или </w:t>
      </w:r>
      <w:proofErr w:type="gramStart"/>
      <w:r w:rsidRPr="003D362B">
        <w:rPr>
          <w:sz w:val="28"/>
          <w:szCs w:val="28"/>
        </w:rPr>
        <w:t>зарегистрированный</w:t>
      </w:r>
      <w:proofErr w:type="gramEnd"/>
      <w:r w:rsidRPr="003D362B">
        <w:rPr>
          <w:sz w:val="28"/>
          <w:szCs w:val="28"/>
        </w:rPr>
        <w:t xml:space="preserve"> ИП, которые подали уведомление о переходе на УСН, могут изменить решение и начать применять автоматизированную УСН. Ранее представленное уведомление аннулируют, если новый документ подать в течение 30 календарных дней </w:t>
      </w:r>
      <w:proofErr w:type="gramStart"/>
      <w:r w:rsidRPr="003D362B">
        <w:rPr>
          <w:sz w:val="28"/>
          <w:szCs w:val="28"/>
        </w:rPr>
        <w:t>с даты постановки</w:t>
      </w:r>
      <w:proofErr w:type="gramEnd"/>
      <w:r w:rsidRPr="003D362B">
        <w:rPr>
          <w:sz w:val="28"/>
          <w:szCs w:val="28"/>
        </w:rPr>
        <w:t xml:space="preserve"> налогоплательщика на учет. В нем нужно отметить признак "Уведомляю об отзыве ранее представленного уведомления о переходе на применение УСН (ЕСХН) </w:t>
      </w:r>
      <w:proofErr w:type="gramStart"/>
      <w:r w:rsidRPr="003D362B">
        <w:rPr>
          <w:sz w:val="28"/>
          <w:szCs w:val="28"/>
        </w:rPr>
        <w:t>с даты регистрации</w:t>
      </w:r>
      <w:proofErr w:type="gramEnd"/>
      <w:r w:rsidRPr="003D362B">
        <w:rPr>
          <w:sz w:val="28"/>
          <w:szCs w:val="28"/>
        </w:rPr>
        <w:t>".</w:t>
      </w:r>
    </w:p>
    <w:p w:rsidR="003D362B" w:rsidRPr="003D362B" w:rsidRDefault="003D362B" w:rsidP="003D362B">
      <w:pPr>
        <w:pStyle w:val="ConsPlusNormal"/>
        <w:spacing w:before="240"/>
        <w:ind w:firstLine="540"/>
        <w:jc w:val="center"/>
        <w:rPr>
          <w:sz w:val="28"/>
          <w:szCs w:val="28"/>
          <w:u w:val="single"/>
        </w:rPr>
      </w:pPr>
    </w:p>
    <w:p w:rsidR="00601B39" w:rsidRPr="00EE5E3B" w:rsidRDefault="00601B39" w:rsidP="00601B39">
      <w:pPr>
        <w:jc w:val="center"/>
        <w:rPr>
          <w:b/>
          <w:sz w:val="28"/>
          <w:szCs w:val="28"/>
        </w:rPr>
      </w:pPr>
      <w:r w:rsidRPr="00EE5E3B">
        <w:rPr>
          <w:b/>
          <w:sz w:val="28"/>
          <w:szCs w:val="28"/>
        </w:rPr>
        <w:t xml:space="preserve">ТРАНСПОРТНЫЙ НАЛОГ (глава 28 НК РФ) </w:t>
      </w:r>
    </w:p>
    <w:p w:rsidR="001C064D" w:rsidRPr="00EE5E3B" w:rsidRDefault="001C064D" w:rsidP="00601B39">
      <w:pPr>
        <w:jc w:val="center"/>
        <w:rPr>
          <w:b/>
          <w:sz w:val="28"/>
          <w:szCs w:val="28"/>
        </w:rPr>
      </w:pPr>
    </w:p>
    <w:p w:rsidR="00F12CCD" w:rsidRDefault="00F12CCD" w:rsidP="00F12CCD">
      <w:pPr>
        <w:jc w:val="center"/>
        <w:rPr>
          <w:b/>
          <w:sz w:val="28"/>
          <w:szCs w:val="28"/>
        </w:rPr>
      </w:pPr>
      <w:r>
        <w:rPr>
          <w:b/>
          <w:sz w:val="28"/>
          <w:szCs w:val="28"/>
        </w:rPr>
        <w:t>Налог на имущество организаций</w:t>
      </w:r>
      <w:r w:rsidR="00C804BA">
        <w:rPr>
          <w:b/>
          <w:sz w:val="28"/>
          <w:szCs w:val="28"/>
        </w:rPr>
        <w:t xml:space="preserve"> (глава 30 НК РФ).</w:t>
      </w:r>
    </w:p>
    <w:p w:rsidR="000D4CCD" w:rsidRPr="000D4CCD" w:rsidRDefault="000D4CCD" w:rsidP="000D4CCD">
      <w:pPr>
        <w:jc w:val="center"/>
        <w:rPr>
          <w:b/>
          <w:sz w:val="28"/>
          <w:szCs w:val="28"/>
        </w:rPr>
      </w:pPr>
      <w:r w:rsidRPr="000D4CCD">
        <w:rPr>
          <w:b/>
          <w:sz w:val="28"/>
          <w:szCs w:val="28"/>
        </w:rPr>
        <w:t xml:space="preserve">(исчисление, учет и отчетность, арбитражная практика). </w:t>
      </w:r>
    </w:p>
    <w:p w:rsidR="00E929E3" w:rsidRDefault="00C804BA" w:rsidP="00E929E3">
      <w:pPr>
        <w:spacing w:before="100" w:beforeAutospacing="1" w:after="100" w:afterAutospacing="1"/>
        <w:jc w:val="both"/>
        <w:rPr>
          <w:b/>
          <w:color w:val="1F497D" w:themeColor="text2"/>
          <w:sz w:val="28"/>
          <w:szCs w:val="28"/>
          <w:u w:val="single"/>
        </w:rPr>
      </w:pPr>
      <w:r>
        <w:tab/>
      </w:r>
      <w:hyperlink r:id="rId43" w:history="1">
        <w:r w:rsidR="00E929E3">
          <w:rPr>
            <w:rStyle w:val="a3"/>
            <w:b/>
            <w:color w:val="1F497D" w:themeColor="text2"/>
            <w:sz w:val="28"/>
            <w:szCs w:val="28"/>
          </w:rPr>
          <w:t>Письмо  ФНС России от 21.10.2022 N БС-4-21/14195@ "О направлении контрольных соотношений показателей формы налоговой декларации по налогу на имущество организаций"</w:t>
        </w:r>
      </w:hyperlink>
      <w:r w:rsidR="00E929E3">
        <w:rPr>
          <w:b/>
          <w:color w:val="1F497D" w:themeColor="text2"/>
          <w:sz w:val="28"/>
          <w:szCs w:val="28"/>
          <w:u w:val="single"/>
        </w:rPr>
        <w:t xml:space="preserve">. </w:t>
      </w:r>
    </w:p>
    <w:p w:rsidR="000D4CCD" w:rsidRDefault="00E929E3" w:rsidP="00CC7F6A">
      <w:pPr>
        <w:spacing w:before="100" w:beforeAutospacing="1" w:after="100" w:afterAutospacing="1"/>
        <w:jc w:val="both"/>
        <w:rPr>
          <w:b/>
          <w:sz w:val="28"/>
          <w:szCs w:val="28"/>
        </w:rPr>
      </w:pPr>
      <w:r>
        <w:rPr>
          <w:sz w:val="28"/>
          <w:szCs w:val="28"/>
        </w:rPr>
        <w:tab/>
        <w:t>Данным письмом ФНС России направлены контрольные соотношения показателей новой формы налоговой декларации по налогу на имущество организаций. Форма декларации утверждена При</w:t>
      </w:r>
      <w:r w:rsidR="00ED3A29">
        <w:rPr>
          <w:sz w:val="28"/>
          <w:szCs w:val="28"/>
        </w:rPr>
        <w:t>казом ФНС России от 24.08.2022 №</w:t>
      </w:r>
      <w:r>
        <w:rPr>
          <w:sz w:val="28"/>
          <w:szCs w:val="28"/>
        </w:rPr>
        <w:t xml:space="preserve"> ЕД-7-21/766@. Новая форма </w:t>
      </w:r>
      <w:proofErr w:type="gramStart"/>
      <w:r>
        <w:rPr>
          <w:sz w:val="28"/>
          <w:szCs w:val="28"/>
        </w:rPr>
        <w:t>применяется</w:t>
      </w:r>
      <w:proofErr w:type="gramEnd"/>
      <w:r>
        <w:rPr>
          <w:sz w:val="28"/>
          <w:szCs w:val="28"/>
        </w:rPr>
        <w:t xml:space="preserve"> начиная с отчетности за 2022 год.</w:t>
      </w:r>
    </w:p>
    <w:p w:rsidR="00C160CC" w:rsidRDefault="00E80446" w:rsidP="00C160CC">
      <w:pPr>
        <w:jc w:val="center"/>
        <w:rPr>
          <w:b/>
          <w:sz w:val="28"/>
          <w:szCs w:val="28"/>
        </w:rPr>
      </w:pPr>
      <w:r w:rsidRPr="00D96814">
        <w:rPr>
          <w:b/>
          <w:sz w:val="28"/>
          <w:szCs w:val="28"/>
        </w:rPr>
        <w:t>СТРАХОВЫЕ ВЗНОСЫ</w:t>
      </w:r>
      <w:r w:rsidR="0071610B" w:rsidRPr="00D96814">
        <w:rPr>
          <w:b/>
          <w:sz w:val="28"/>
          <w:szCs w:val="28"/>
        </w:rPr>
        <w:t xml:space="preserve"> (гл.34 НК РФ</w:t>
      </w:r>
      <w:r w:rsidR="00494056">
        <w:rPr>
          <w:b/>
          <w:sz w:val="28"/>
          <w:szCs w:val="28"/>
        </w:rPr>
        <w:t>)</w:t>
      </w:r>
      <w:r w:rsidR="00D526C6">
        <w:rPr>
          <w:b/>
          <w:sz w:val="28"/>
          <w:szCs w:val="28"/>
        </w:rPr>
        <w:t>.</w:t>
      </w:r>
    </w:p>
    <w:p w:rsidR="003447D1" w:rsidRDefault="009C29D6" w:rsidP="00C160CC">
      <w:pPr>
        <w:jc w:val="center"/>
        <w:rPr>
          <w:b/>
          <w:sz w:val="28"/>
          <w:szCs w:val="28"/>
        </w:rPr>
      </w:pPr>
      <w:r w:rsidRPr="00D96814">
        <w:rPr>
          <w:b/>
          <w:sz w:val="28"/>
          <w:szCs w:val="28"/>
        </w:rPr>
        <w:t>(исчисление, учет и отчетнос</w:t>
      </w:r>
      <w:r w:rsidR="007C2B25" w:rsidRPr="00D96814">
        <w:rPr>
          <w:b/>
          <w:sz w:val="28"/>
          <w:szCs w:val="28"/>
        </w:rPr>
        <w:t xml:space="preserve">ть, </w:t>
      </w:r>
      <w:r w:rsidR="00430CEE" w:rsidRPr="00D96814">
        <w:rPr>
          <w:b/>
          <w:sz w:val="28"/>
          <w:szCs w:val="28"/>
        </w:rPr>
        <w:t>арбитражная практика)</w:t>
      </w:r>
      <w:r w:rsidR="000D18A0">
        <w:rPr>
          <w:b/>
          <w:sz w:val="28"/>
          <w:szCs w:val="28"/>
        </w:rPr>
        <w:t>.</w:t>
      </w:r>
      <w:r w:rsidR="00A60A46">
        <w:rPr>
          <w:b/>
          <w:sz w:val="28"/>
          <w:szCs w:val="28"/>
        </w:rPr>
        <w:t xml:space="preserve"> </w:t>
      </w:r>
      <w:r w:rsidR="000D18A0">
        <w:rPr>
          <w:b/>
          <w:sz w:val="28"/>
          <w:szCs w:val="28"/>
        </w:rPr>
        <w:t xml:space="preserve">Пособия. </w:t>
      </w:r>
    </w:p>
    <w:p w:rsidR="00104868" w:rsidRDefault="00104868" w:rsidP="00C160CC">
      <w:pPr>
        <w:jc w:val="center"/>
        <w:rPr>
          <w:b/>
          <w:sz w:val="28"/>
          <w:szCs w:val="28"/>
        </w:rPr>
      </w:pPr>
    </w:p>
    <w:p w:rsidR="00104868" w:rsidRPr="00104868" w:rsidRDefault="00104868" w:rsidP="00104868">
      <w:pPr>
        <w:spacing w:after="200" w:line="276" w:lineRule="auto"/>
        <w:ind w:firstLine="709"/>
        <w:jc w:val="both"/>
        <w:rPr>
          <w:rFonts w:eastAsiaTheme="minorHAnsi"/>
          <w:b/>
          <w:color w:val="1F497D" w:themeColor="text2"/>
          <w:sz w:val="28"/>
          <w:szCs w:val="28"/>
          <w:u w:val="single"/>
          <w:lang w:eastAsia="en-US"/>
        </w:rPr>
      </w:pPr>
      <w:r w:rsidRPr="00104868">
        <w:rPr>
          <w:rFonts w:eastAsiaTheme="minorHAnsi"/>
          <w:b/>
          <w:color w:val="1F497D" w:themeColor="text2"/>
          <w:sz w:val="28"/>
          <w:szCs w:val="28"/>
          <w:u w:val="single"/>
          <w:lang w:eastAsia="en-US"/>
        </w:rPr>
        <w:t xml:space="preserve">Письмо Минфина России от </w:t>
      </w:r>
      <w:proofErr w:type="spellStart"/>
      <w:proofErr w:type="gramStart"/>
      <w:r w:rsidRPr="00104868">
        <w:rPr>
          <w:rFonts w:eastAsiaTheme="minorHAnsi"/>
          <w:b/>
          <w:color w:val="1F497D" w:themeColor="text2"/>
          <w:sz w:val="28"/>
          <w:szCs w:val="28"/>
          <w:u w:val="single"/>
          <w:lang w:eastAsia="en-US"/>
        </w:rPr>
        <w:t>от</w:t>
      </w:r>
      <w:proofErr w:type="spellEnd"/>
      <w:proofErr w:type="gramEnd"/>
      <w:r w:rsidR="00CC7F6A">
        <w:rPr>
          <w:rFonts w:eastAsiaTheme="minorHAnsi"/>
          <w:b/>
          <w:color w:val="1F497D" w:themeColor="text2"/>
          <w:sz w:val="28"/>
          <w:szCs w:val="28"/>
          <w:u w:val="single"/>
          <w:lang w:eastAsia="en-US"/>
        </w:rPr>
        <w:t xml:space="preserve"> 1.09.</w:t>
      </w:r>
      <w:r w:rsidRPr="00104868">
        <w:rPr>
          <w:rFonts w:eastAsiaTheme="minorHAnsi"/>
          <w:b/>
          <w:color w:val="1F497D" w:themeColor="text2"/>
          <w:sz w:val="28"/>
          <w:szCs w:val="28"/>
          <w:u w:val="single"/>
          <w:lang w:eastAsia="en-US"/>
        </w:rPr>
        <w:t xml:space="preserve"> 2022 г. № 03-15-06/85285 (О представлении уточненных расчетов по страховым взносам за предшествующие расчетные периоды при выплате работнику на основании решения суда суммы среднего заработка за время вынужденного прогула).</w:t>
      </w:r>
    </w:p>
    <w:p w:rsidR="00104868" w:rsidRPr="00104868" w:rsidRDefault="00104868" w:rsidP="00104868">
      <w:pPr>
        <w:spacing w:after="200" w:line="276" w:lineRule="auto"/>
        <w:ind w:firstLine="709"/>
        <w:jc w:val="both"/>
        <w:rPr>
          <w:rFonts w:eastAsiaTheme="minorHAnsi"/>
          <w:sz w:val="28"/>
          <w:szCs w:val="28"/>
          <w:lang w:eastAsia="en-US"/>
        </w:rPr>
      </w:pPr>
      <w:r w:rsidRPr="00104868">
        <w:rPr>
          <w:rFonts w:eastAsiaTheme="minorHAnsi"/>
          <w:sz w:val="28"/>
          <w:szCs w:val="28"/>
          <w:lang w:eastAsia="en-US"/>
        </w:rPr>
        <w:t xml:space="preserve">Минфин России </w:t>
      </w:r>
      <w:hyperlink r:id="rId44" w:history="1">
        <w:r w:rsidRPr="00104868">
          <w:rPr>
            <w:rFonts w:eastAsiaTheme="minorHAnsi"/>
            <w:sz w:val="28"/>
            <w:szCs w:val="28"/>
            <w:u w:val="single"/>
            <w:lang w:eastAsia="en-US"/>
          </w:rPr>
          <w:t>разъяснил</w:t>
        </w:r>
      </w:hyperlink>
      <w:r w:rsidRPr="00104868">
        <w:rPr>
          <w:rFonts w:eastAsiaTheme="minorHAnsi"/>
          <w:sz w:val="28"/>
          <w:szCs w:val="28"/>
          <w:lang w:eastAsia="en-US"/>
        </w:rPr>
        <w:t> порядок подачи уточненных РСВ в ситуации, когда по решению суда в 2021 году работника восстановили в должности с выплатой среднего заработка за вынужденный прогул в период 2019–2021 годов.</w:t>
      </w:r>
    </w:p>
    <w:p w:rsidR="00104868" w:rsidRPr="00104868" w:rsidRDefault="00104868" w:rsidP="00104868">
      <w:pPr>
        <w:spacing w:after="200" w:line="276" w:lineRule="auto"/>
        <w:ind w:firstLine="709"/>
        <w:jc w:val="both"/>
        <w:rPr>
          <w:rFonts w:eastAsiaTheme="minorHAnsi"/>
          <w:sz w:val="28"/>
          <w:szCs w:val="28"/>
          <w:lang w:eastAsia="en-US"/>
        </w:rPr>
      </w:pPr>
      <w:r w:rsidRPr="00104868">
        <w:rPr>
          <w:rFonts w:eastAsiaTheme="minorHAnsi"/>
          <w:sz w:val="28"/>
          <w:szCs w:val="28"/>
          <w:lang w:eastAsia="en-US"/>
        </w:rPr>
        <w:t>В этом случае согласно статье 394 ТК РФ оплате подлежит весь указанный промежуток времени. К необлагаемым суммам эти выплаты не относятся, поскольку их нет в перечне таковых в ст. 422 НК РФ.</w:t>
      </w:r>
    </w:p>
    <w:p w:rsidR="00104868" w:rsidRPr="00104868" w:rsidRDefault="00104868" w:rsidP="00104868">
      <w:pPr>
        <w:spacing w:after="200" w:line="276" w:lineRule="auto"/>
        <w:ind w:firstLine="709"/>
        <w:jc w:val="both"/>
        <w:rPr>
          <w:rFonts w:eastAsiaTheme="minorHAnsi"/>
          <w:sz w:val="28"/>
          <w:szCs w:val="28"/>
          <w:lang w:eastAsia="en-US"/>
        </w:rPr>
      </w:pPr>
      <w:r w:rsidRPr="00104868">
        <w:rPr>
          <w:rFonts w:eastAsiaTheme="minorHAnsi"/>
          <w:sz w:val="28"/>
          <w:szCs w:val="28"/>
          <w:lang w:eastAsia="en-US"/>
        </w:rPr>
        <w:t>Кроме того, пункт 2 ст. 2 Закона от 28.12.2013 № 400-ФЗ обязывает соблюсти права восстановленного работника для начисления ему страхового стажа, обеспечивающего назначение пенсии. Поэтому за весь период вынужденного прогула работника необходимо начислить страховые взносы.</w:t>
      </w:r>
      <w:r w:rsidRPr="00104868">
        <w:rPr>
          <w:color w:val="464646"/>
          <w:sz w:val="28"/>
          <w:szCs w:val="28"/>
        </w:rPr>
        <w:t xml:space="preserve">  </w:t>
      </w:r>
      <w:r w:rsidRPr="00104868">
        <w:rPr>
          <w:color w:val="464646"/>
          <w:sz w:val="28"/>
          <w:szCs w:val="28"/>
        </w:rPr>
        <w:tab/>
        <w:t>В случае неуплаты организацией страховых взносов с суммы среднего заработка, начисленного работнику за время вынужденного прогула за расчетные (отчетные) периоды, за которые он был исчислен, такие периоды не будут включаться в страховой стаж данного работника и учитываться при определении его права на страховую пенсию.</w:t>
      </w:r>
      <w:r w:rsidRPr="00104868">
        <w:rPr>
          <w:color w:val="464646"/>
          <w:sz w:val="28"/>
          <w:szCs w:val="28"/>
        </w:rPr>
        <w:br/>
      </w:r>
      <w:r w:rsidRPr="00104868">
        <w:rPr>
          <w:rFonts w:eastAsiaTheme="minorHAnsi"/>
          <w:sz w:val="28"/>
          <w:szCs w:val="28"/>
          <w:lang w:eastAsia="en-US"/>
        </w:rPr>
        <w:lastRenderedPageBreak/>
        <w:tab/>
        <w:t xml:space="preserve">Таким образом, у работодателя возникает обязанность подачи </w:t>
      </w:r>
      <w:proofErr w:type="gramStart"/>
      <w:r w:rsidRPr="00104868">
        <w:rPr>
          <w:rFonts w:eastAsiaTheme="minorHAnsi"/>
          <w:sz w:val="28"/>
          <w:szCs w:val="28"/>
          <w:lang w:eastAsia="en-US"/>
        </w:rPr>
        <w:t>уточненных</w:t>
      </w:r>
      <w:proofErr w:type="gramEnd"/>
      <w:r w:rsidRPr="00104868">
        <w:rPr>
          <w:rFonts w:eastAsiaTheme="minorHAnsi"/>
          <w:sz w:val="28"/>
          <w:szCs w:val="28"/>
          <w:lang w:eastAsia="en-US"/>
        </w:rPr>
        <w:t xml:space="preserve"> РСВ. Это следует из пункта 1.2 раздела I порядка заполнения формы РСВ, установленного Приказом ФПС РФ от 06.10.2021 № ЕД-7-11/875@.</w:t>
      </w:r>
    </w:p>
    <w:p w:rsidR="00104868" w:rsidRPr="00104868" w:rsidRDefault="00104868" w:rsidP="00104868">
      <w:pPr>
        <w:spacing w:after="200" w:line="276" w:lineRule="auto"/>
        <w:ind w:firstLine="709"/>
        <w:jc w:val="both"/>
        <w:rPr>
          <w:rFonts w:eastAsiaTheme="minorHAnsi"/>
          <w:sz w:val="28"/>
          <w:szCs w:val="28"/>
          <w:lang w:eastAsia="en-US"/>
        </w:rPr>
      </w:pPr>
      <w:r w:rsidRPr="00104868">
        <w:rPr>
          <w:rFonts w:eastAsiaTheme="minorHAnsi"/>
          <w:sz w:val="28"/>
          <w:szCs w:val="28"/>
          <w:lang w:eastAsia="en-US"/>
        </w:rPr>
        <w:t>Причем в рассматриваемом случае для корректировки необходимо представить «</w:t>
      </w:r>
      <w:proofErr w:type="spellStart"/>
      <w:r w:rsidRPr="00104868">
        <w:rPr>
          <w:rFonts w:eastAsiaTheme="minorHAnsi"/>
          <w:sz w:val="28"/>
          <w:szCs w:val="28"/>
          <w:lang w:eastAsia="en-US"/>
        </w:rPr>
        <w:t>уточненку</w:t>
      </w:r>
      <w:proofErr w:type="spellEnd"/>
      <w:r w:rsidRPr="00104868">
        <w:rPr>
          <w:rFonts w:eastAsiaTheme="minorHAnsi"/>
          <w:sz w:val="28"/>
          <w:szCs w:val="28"/>
          <w:lang w:eastAsia="en-US"/>
        </w:rPr>
        <w:t>» за все периоды вынужденного прогула, то есть за 2019, 2020 и 2021 годы.</w:t>
      </w:r>
    </w:p>
    <w:p w:rsidR="00104868" w:rsidRPr="00104868" w:rsidRDefault="00104868" w:rsidP="00104868">
      <w:pPr>
        <w:spacing w:after="200" w:line="276" w:lineRule="auto"/>
        <w:ind w:firstLine="709"/>
        <w:jc w:val="both"/>
        <w:rPr>
          <w:rFonts w:eastAsiaTheme="minorHAnsi"/>
          <w:sz w:val="28"/>
          <w:szCs w:val="28"/>
          <w:lang w:eastAsia="en-US"/>
        </w:rPr>
      </w:pPr>
      <w:r w:rsidRPr="00104868">
        <w:rPr>
          <w:rFonts w:eastAsiaTheme="minorHAnsi"/>
          <w:sz w:val="28"/>
          <w:szCs w:val="28"/>
          <w:lang w:eastAsia="en-US"/>
        </w:rPr>
        <w:t>Минфин отметил, что в РСВ за текущий год перерасчет взносов отражать не нужно.</w:t>
      </w:r>
    </w:p>
    <w:p w:rsidR="003447F1" w:rsidRDefault="00043B3A" w:rsidP="00313D1F">
      <w:pPr>
        <w:widowControl w:val="0"/>
        <w:autoSpaceDE w:val="0"/>
        <w:autoSpaceDN w:val="0"/>
        <w:adjustRightInd w:val="0"/>
        <w:jc w:val="both"/>
        <w:rPr>
          <w:rFonts w:eastAsiaTheme="minorHAnsi"/>
          <w:b/>
          <w:bCs/>
          <w:sz w:val="28"/>
          <w:szCs w:val="28"/>
          <w:lang w:eastAsia="en-US"/>
        </w:rPr>
      </w:pPr>
      <w:r w:rsidRPr="00043B3A">
        <w:rPr>
          <w:sz w:val="28"/>
          <w:szCs w:val="28"/>
        </w:rPr>
        <w:t>:  </w:t>
      </w:r>
      <w:r w:rsidR="003447F1" w:rsidRPr="003447F1">
        <w:rPr>
          <w:rFonts w:eastAsiaTheme="minorHAnsi"/>
          <w:b/>
          <w:bCs/>
          <w:sz w:val="28"/>
          <w:szCs w:val="28"/>
          <w:lang w:eastAsia="en-US"/>
        </w:rPr>
        <w:t>ФЕДЕРАЛЬНАЯ СЛУЖБА ГОСУДАРСТВЕННОЙ СТАТИСТИКИ</w:t>
      </w:r>
      <w:r w:rsidR="00A5658F">
        <w:rPr>
          <w:rFonts w:eastAsiaTheme="minorHAnsi"/>
          <w:b/>
          <w:bCs/>
          <w:sz w:val="28"/>
          <w:szCs w:val="28"/>
          <w:lang w:eastAsia="en-US"/>
        </w:rPr>
        <w:t xml:space="preserve"> (далее – Росстат)</w:t>
      </w:r>
    </w:p>
    <w:p w:rsidR="00406482" w:rsidRDefault="00406482" w:rsidP="00355047">
      <w:pPr>
        <w:widowControl w:val="0"/>
        <w:autoSpaceDE w:val="0"/>
        <w:autoSpaceDN w:val="0"/>
        <w:adjustRightInd w:val="0"/>
        <w:jc w:val="center"/>
        <w:rPr>
          <w:rFonts w:eastAsiaTheme="minorHAnsi"/>
          <w:b/>
          <w:bCs/>
          <w:sz w:val="28"/>
          <w:szCs w:val="28"/>
          <w:lang w:eastAsia="en-US"/>
        </w:rPr>
      </w:pPr>
    </w:p>
    <w:p w:rsidR="00406482" w:rsidRPr="00406482" w:rsidRDefault="00406482" w:rsidP="00406482">
      <w:pPr>
        <w:widowControl w:val="0"/>
        <w:autoSpaceDE w:val="0"/>
        <w:autoSpaceDN w:val="0"/>
        <w:adjustRightInd w:val="0"/>
        <w:jc w:val="center"/>
        <w:rPr>
          <w:rFonts w:eastAsiaTheme="minorHAnsi"/>
          <w:bCs/>
          <w:sz w:val="28"/>
          <w:szCs w:val="28"/>
          <w:lang w:eastAsia="en-US"/>
        </w:rPr>
      </w:pPr>
      <w:r w:rsidRPr="00406482">
        <w:rPr>
          <w:rFonts w:eastAsiaTheme="minorHAnsi"/>
          <w:bCs/>
          <w:sz w:val="28"/>
          <w:szCs w:val="28"/>
          <w:lang w:eastAsia="en-US"/>
        </w:rPr>
        <w:t>Росстат разъяснил, как заполнять статистическую отчетность в отношении призванных по мобилизации сотрудников компаний.</w:t>
      </w:r>
    </w:p>
    <w:p w:rsidR="00406482" w:rsidRPr="00406482" w:rsidRDefault="005E16A0" w:rsidP="00406482">
      <w:pPr>
        <w:widowControl w:val="0"/>
        <w:autoSpaceDE w:val="0"/>
        <w:autoSpaceDN w:val="0"/>
        <w:adjustRightInd w:val="0"/>
        <w:jc w:val="center"/>
        <w:rPr>
          <w:rFonts w:eastAsiaTheme="minorHAnsi"/>
          <w:b/>
          <w:bCs/>
          <w:sz w:val="28"/>
          <w:szCs w:val="28"/>
          <w:lang w:eastAsia="en-US"/>
        </w:rPr>
      </w:pPr>
      <w:hyperlink r:id="rId45" w:history="1">
        <w:r w:rsidR="00406482" w:rsidRPr="00406482">
          <w:rPr>
            <w:rStyle w:val="a3"/>
            <w:rFonts w:eastAsiaTheme="minorHAnsi"/>
            <w:b/>
            <w:bCs/>
            <w:sz w:val="28"/>
            <w:szCs w:val="28"/>
            <w:lang w:eastAsia="en-US"/>
          </w:rPr>
          <w:t xml:space="preserve">В информационном письме </w:t>
        </w:r>
        <w:r w:rsidR="006C3D0F">
          <w:rPr>
            <w:rStyle w:val="a3"/>
            <w:rFonts w:eastAsiaTheme="minorHAnsi"/>
            <w:b/>
            <w:bCs/>
            <w:sz w:val="28"/>
            <w:szCs w:val="28"/>
            <w:lang w:eastAsia="en-US"/>
          </w:rPr>
          <w:t xml:space="preserve">Росстата </w:t>
        </w:r>
        <w:r w:rsidR="00406482" w:rsidRPr="00406482">
          <w:rPr>
            <w:rStyle w:val="a3"/>
            <w:rFonts w:eastAsiaTheme="minorHAnsi"/>
            <w:b/>
            <w:bCs/>
            <w:sz w:val="28"/>
            <w:szCs w:val="28"/>
            <w:lang w:eastAsia="en-US"/>
          </w:rPr>
          <w:t xml:space="preserve">от 05.10.2022 </w:t>
        </w:r>
        <w:r w:rsidR="006C3D0F">
          <w:rPr>
            <w:rFonts w:ascii="Arial" w:hAnsi="Arial" w:cs="Arial"/>
            <w:b/>
            <w:bCs/>
            <w:color w:val="000000"/>
            <w:sz w:val="21"/>
            <w:szCs w:val="21"/>
            <w:shd w:val="clear" w:color="auto" w:fill="FFFFFF"/>
          </w:rPr>
          <w:t xml:space="preserve">«Росстат разъясняет особенности учета занятости добровольцев и мобилизованных </w:t>
        </w:r>
        <w:proofErr w:type="spellStart"/>
        <w:r w:rsidR="006C3D0F">
          <w:rPr>
            <w:rFonts w:ascii="Arial" w:hAnsi="Arial" w:cs="Arial"/>
            <w:b/>
            <w:bCs/>
            <w:color w:val="000000"/>
            <w:sz w:val="21"/>
            <w:szCs w:val="21"/>
            <w:shd w:val="clear" w:color="auto" w:fill="FFFFFF"/>
          </w:rPr>
          <w:t>работников</w:t>
        </w:r>
        <w:proofErr w:type="gramStart"/>
        <w:r w:rsidR="006C3D0F">
          <w:rPr>
            <w:rFonts w:ascii="Arial" w:hAnsi="Arial" w:cs="Arial"/>
            <w:b/>
            <w:bCs/>
            <w:color w:val="000000"/>
            <w:sz w:val="21"/>
            <w:szCs w:val="21"/>
            <w:shd w:val="clear" w:color="auto" w:fill="FFFFFF"/>
          </w:rPr>
          <w:t>»</w:t>
        </w:r>
        <w:r w:rsidR="00406482" w:rsidRPr="00406482">
          <w:rPr>
            <w:rStyle w:val="a3"/>
            <w:rFonts w:eastAsiaTheme="minorHAnsi"/>
            <w:b/>
            <w:bCs/>
            <w:sz w:val="28"/>
            <w:szCs w:val="28"/>
            <w:lang w:eastAsia="en-US"/>
          </w:rPr>
          <w:t>с</w:t>
        </w:r>
        <w:proofErr w:type="gramEnd"/>
        <w:r w:rsidR="00406482" w:rsidRPr="00406482">
          <w:rPr>
            <w:rStyle w:val="a3"/>
            <w:rFonts w:eastAsiaTheme="minorHAnsi"/>
            <w:b/>
            <w:bCs/>
            <w:sz w:val="28"/>
            <w:szCs w:val="28"/>
            <w:lang w:eastAsia="en-US"/>
          </w:rPr>
          <w:t>ообщается</w:t>
        </w:r>
        <w:proofErr w:type="spellEnd"/>
        <w:r w:rsidR="00406482" w:rsidRPr="00406482">
          <w:rPr>
            <w:rStyle w:val="a3"/>
            <w:rFonts w:eastAsiaTheme="minorHAnsi"/>
            <w:b/>
            <w:bCs/>
            <w:sz w:val="28"/>
            <w:szCs w:val="28"/>
            <w:lang w:eastAsia="en-US"/>
          </w:rPr>
          <w:t>:</w:t>
        </w:r>
      </w:hyperlink>
    </w:p>
    <w:p w:rsidR="00406482" w:rsidRPr="00406482" w:rsidRDefault="00406482" w:rsidP="00406482">
      <w:pPr>
        <w:widowControl w:val="0"/>
        <w:autoSpaceDE w:val="0"/>
        <w:autoSpaceDN w:val="0"/>
        <w:adjustRightInd w:val="0"/>
        <w:ind w:left="360"/>
        <w:jc w:val="both"/>
        <w:rPr>
          <w:rFonts w:eastAsiaTheme="minorHAnsi"/>
          <w:bCs/>
          <w:sz w:val="28"/>
          <w:szCs w:val="28"/>
          <w:lang w:eastAsia="en-US"/>
        </w:rPr>
      </w:pPr>
      <w:r w:rsidRPr="00406482">
        <w:rPr>
          <w:rFonts w:eastAsiaTheme="minorHAnsi"/>
          <w:bCs/>
          <w:sz w:val="28"/>
          <w:szCs w:val="28"/>
          <w:lang w:eastAsia="en-US"/>
        </w:rPr>
        <w:t>добровольцы и мобилизованные на весь период службы в ВС РФ как целые единицы должны включаться в списочную численность сотрудников. При этом в среднесписочной численности они не учитываются;</w:t>
      </w:r>
    </w:p>
    <w:p w:rsidR="00406482" w:rsidRPr="00406482" w:rsidRDefault="00406482" w:rsidP="00406482">
      <w:pPr>
        <w:widowControl w:val="0"/>
        <w:numPr>
          <w:ilvl w:val="0"/>
          <w:numId w:val="9"/>
        </w:numPr>
        <w:autoSpaceDE w:val="0"/>
        <w:autoSpaceDN w:val="0"/>
        <w:adjustRightInd w:val="0"/>
        <w:jc w:val="both"/>
        <w:rPr>
          <w:rFonts w:eastAsiaTheme="minorHAnsi"/>
          <w:bCs/>
          <w:sz w:val="28"/>
          <w:szCs w:val="28"/>
          <w:lang w:eastAsia="en-US"/>
        </w:rPr>
      </w:pPr>
      <w:r w:rsidRPr="00406482">
        <w:rPr>
          <w:rFonts w:eastAsiaTheme="minorHAnsi"/>
          <w:bCs/>
          <w:sz w:val="28"/>
          <w:szCs w:val="28"/>
          <w:lang w:eastAsia="en-US"/>
        </w:rPr>
        <w:t xml:space="preserve">в </w:t>
      </w:r>
      <w:proofErr w:type="spellStart"/>
      <w:r w:rsidRPr="00406482">
        <w:rPr>
          <w:rFonts w:eastAsiaTheme="minorHAnsi"/>
          <w:bCs/>
          <w:sz w:val="28"/>
          <w:szCs w:val="28"/>
          <w:lang w:eastAsia="en-US"/>
        </w:rPr>
        <w:t>статотчете</w:t>
      </w:r>
      <w:proofErr w:type="spellEnd"/>
      <w:r w:rsidRPr="00406482">
        <w:rPr>
          <w:rFonts w:eastAsiaTheme="minorHAnsi"/>
          <w:bCs/>
          <w:sz w:val="28"/>
          <w:szCs w:val="28"/>
          <w:lang w:eastAsia="en-US"/>
        </w:rPr>
        <w:t xml:space="preserve"> № П-4 (НЗ) мобилизованных включают в число сотрудников списочного состава на конец отчетного квартала (строка 11 графа 1). В численность выбывших (строка 07 графа 1) их не заносят;</w:t>
      </w:r>
    </w:p>
    <w:p w:rsidR="00406482" w:rsidRPr="00406482" w:rsidRDefault="00406482" w:rsidP="00406482">
      <w:pPr>
        <w:widowControl w:val="0"/>
        <w:numPr>
          <w:ilvl w:val="0"/>
          <w:numId w:val="9"/>
        </w:numPr>
        <w:autoSpaceDE w:val="0"/>
        <w:autoSpaceDN w:val="0"/>
        <w:adjustRightInd w:val="0"/>
        <w:jc w:val="both"/>
        <w:rPr>
          <w:rFonts w:eastAsiaTheme="minorHAnsi"/>
          <w:bCs/>
          <w:sz w:val="28"/>
          <w:szCs w:val="28"/>
          <w:lang w:eastAsia="en-US"/>
        </w:rPr>
      </w:pPr>
      <w:r w:rsidRPr="00406482">
        <w:rPr>
          <w:rFonts w:eastAsiaTheme="minorHAnsi"/>
          <w:bCs/>
          <w:sz w:val="28"/>
          <w:szCs w:val="28"/>
          <w:lang w:eastAsia="en-US"/>
        </w:rPr>
        <w:t xml:space="preserve">в </w:t>
      </w:r>
      <w:proofErr w:type="spellStart"/>
      <w:r w:rsidRPr="00406482">
        <w:rPr>
          <w:rFonts w:eastAsiaTheme="minorHAnsi"/>
          <w:bCs/>
          <w:sz w:val="28"/>
          <w:szCs w:val="28"/>
          <w:lang w:eastAsia="en-US"/>
        </w:rPr>
        <w:t>статотчете</w:t>
      </w:r>
      <w:proofErr w:type="spellEnd"/>
      <w:r w:rsidRPr="00406482">
        <w:rPr>
          <w:rFonts w:eastAsiaTheme="minorHAnsi"/>
          <w:bCs/>
          <w:sz w:val="28"/>
          <w:szCs w:val="28"/>
          <w:lang w:eastAsia="en-US"/>
        </w:rPr>
        <w:t xml:space="preserve"> № П-4 призывники в среднесписочной численности (графа 2) не отражаются. Выплаты, начисленные им после приостановления трудового договора, учитываемые в фонде зарплаты, отражаются как начисленные сотрудникам </w:t>
      </w:r>
      <w:proofErr w:type="spellStart"/>
      <w:r w:rsidRPr="00406482">
        <w:rPr>
          <w:rFonts w:eastAsiaTheme="minorHAnsi"/>
          <w:bCs/>
          <w:sz w:val="28"/>
          <w:szCs w:val="28"/>
          <w:lang w:eastAsia="en-US"/>
        </w:rPr>
        <w:t>несписочного</w:t>
      </w:r>
      <w:proofErr w:type="spellEnd"/>
      <w:r w:rsidRPr="00406482">
        <w:rPr>
          <w:rFonts w:eastAsiaTheme="minorHAnsi"/>
          <w:bCs/>
          <w:sz w:val="28"/>
          <w:szCs w:val="28"/>
          <w:lang w:eastAsia="en-US"/>
        </w:rPr>
        <w:t xml:space="preserve"> состава (графа 10);</w:t>
      </w:r>
    </w:p>
    <w:p w:rsidR="00406482" w:rsidRPr="00406482" w:rsidRDefault="00406482" w:rsidP="00406482">
      <w:pPr>
        <w:widowControl w:val="0"/>
        <w:numPr>
          <w:ilvl w:val="0"/>
          <w:numId w:val="9"/>
        </w:numPr>
        <w:autoSpaceDE w:val="0"/>
        <w:autoSpaceDN w:val="0"/>
        <w:adjustRightInd w:val="0"/>
        <w:jc w:val="both"/>
        <w:rPr>
          <w:rFonts w:eastAsiaTheme="minorHAnsi"/>
          <w:bCs/>
          <w:sz w:val="28"/>
          <w:szCs w:val="28"/>
          <w:lang w:eastAsia="en-US"/>
        </w:rPr>
      </w:pPr>
      <w:r w:rsidRPr="00406482">
        <w:rPr>
          <w:rFonts w:eastAsiaTheme="minorHAnsi"/>
          <w:bCs/>
          <w:sz w:val="28"/>
          <w:szCs w:val="28"/>
          <w:lang w:eastAsia="en-US"/>
        </w:rPr>
        <w:t xml:space="preserve">принятые в компанию по срочным договорам сотрудники на период отсутствия мобилизованных в отчетность вносятся как работники, принимаемые на место </w:t>
      </w:r>
      <w:proofErr w:type="spellStart"/>
      <w:r w:rsidRPr="00406482">
        <w:rPr>
          <w:rFonts w:eastAsiaTheme="minorHAnsi"/>
          <w:bCs/>
          <w:sz w:val="28"/>
          <w:szCs w:val="28"/>
          <w:lang w:eastAsia="en-US"/>
        </w:rPr>
        <w:t>декретниц</w:t>
      </w:r>
      <w:proofErr w:type="spellEnd"/>
      <w:r w:rsidRPr="00406482">
        <w:rPr>
          <w:rFonts w:eastAsiaTheme="minorHAnsi"/>
          <w:bCs/>
          <w:sz w:val="28"/>
          <w:szCs w:val="28"/>
          <w:lang w:eastAsia="en-US"/>
        </w:rPr>
        <w:t>. Их учитывают и в списочной, и в среднесписочной численности, а произведенные им начисления оплаты труда учитываются в фонде зарплаты списочных сотрудников.</w:t>
      </w:r>
    </w:p>
    <w:p w:rsidR="00406482" w:rsidRPr="00406482" w:rsidRDefault="00406482" w:rsidP="00406482">
      <w:pPr>
        <w:widowControl w:val="0"/>
        <w:autoSpaceDE w:val="0"/>
        <w:autoSpaceDN w:val="0"/>
        <w:adjustRightInd w:val="0"/>
        <w:jc w:val="center"/>
        <w:rPr>
          <w:rFonts w:eastAsiaTheme="minorHAnsi"/>
          <w:b/>
          <w:bCs/>
          <w:sz w:val="28"/>
          <w:szCs w:val="28"/>
          <w:lang w:eastAsia="en-US"/>
        </w:rPr>
      </w:pPr>
      <w:r w:rsidRPr="00406482">
        <w:rPr>
          <w:rFonts w:eastAsiaTheme="minorHAnsi"/>
          <w:b/>
          <w:bCs/>
          <w:sz w:val="28"/>
          <w:szCs w:val="28"/>
          <w:lang w:eastAsia="en-US"/>
        </w:rPr>
        <w:t> </w:t>
      </w:r>
    </w:p>
    <w:p w:rsidR="00406482" w:rsidRPr="00406482" w:rsidRDefault="00406482" w:rsidP="00406482">
      <w:pPr>
        <w:spacing w:after="161"/>
        <w:outlineLvl w:val="0"/>
        <w:rPr>
          <w:color w:val="757575"/>
          <w:kern w:val="36"/>
          <w:sz w:val="42"/>
          <w:szCs w:val="42"/>
        </w:rPr>
      </w:pPr>
      <w:r w:rsidRPr="00406482">
        <w:rPr>
          <w:color w:val="757575"/>
          <w:kern w:val="36"/>
          <w:sz w:val="42"/>
          <w:szCs w:val="42"/>
        </w:rPr>
        <w:t>Информация Росстата от 05.10.2022 &lt;Росстат разъясняет особенности учета занятости добровольцев и мобилизованных работников&gt;</w:t>
      </w:r>
    </w:p>
    <w:p w:rsidR="00406482" w:rsidRPr="00406482" w:rsidRDefault="00406482" w:rsidP="00406482">
      <w:pPr>
        <w:rPr>
          <w:color w:val="FFFFFF"/>
          <w:sz w:val="19"/>
          <w:szCs w:val="19"/>
        </w:rPr>
      </w:pPr>
      <w:r w:rsidRPr="00406482">
        <w:t> </w:t>
      </w:r>
    </w:p>
    <w:p w:rsidR="00406482" w:rsidRPr="00A9489F" w:rsidRDefault="00406482" w:rsidP="00A9489F">
      <w:pPr>
        <w:shd w:val="clear" w:color="auto" w:fill="FFFFFF"/>
        <w:spacing w:before="240" w:after="240" w:line="336" w:lineRule="atLeast"/>
        <w:jc w:val="both"/>
        <w:rPr>
          <w:color w:val="464646"/>
          <w:sz w:val="28"/>
          <w:szCs w:val="28"/>
        </w:rPr>
      </w:pPr>
      <w:proofErr w:type="gramStart"/>
      <w:r w:rsidRPr="00A9489F">
        <w:rPr>
          <w:color w:val="464646"/>
          <w:sz w:val="28"/>
          <w:szCs w:val="28"/>
        </w:rPr>
        <w:lastRenderedPageBreak/>
        <w:t>В связи с вступлением в силу Указа Президента Российской Федерации от 21 сентября 2022 г. № 647 «Об объявлении частичной мобилизации в Российской Федерации», постановления Правительства Российской Федерации от 22 сентября 2022 г. № 1677 «О внесении изменений в особенности правового регулирования трудовых отношений и иных непосредственно связанных с ними отношений в 2022 и 2023 годах» и принятием проекта федерального закона «О</w:t>
      </w:r>
      <w:proofErr w:type="gramEnd"/>
      <w:r w:rsidRPr="00A9489F">
        <w:rPr>
          <w:color w:val="464646"/>
          <w:sz w:val="28"/>
          <w:szCs w:val="28"/>
        </w:rPr>
        <w:t xml:space="preserve"> </w:t>
      </w:r>
      <w:proofErr w:type="gramStart"/>
      <w:r w:rsidRPr="00A9489F">
        <w:rPr>
          <w:color w:val="464646"/>
          <w:sz w:val="28"/>
          <w:szCs w:val="28"/>
        </w:rPr>
        <w:t>внесении изменений в Трудовой кодекс Российской Федерации» Федеральная служба государственной статистики разъясняет отдельные вопросы отражения призванных в рамках частичной мобилизации и добровольцев, заключивших соответствующие контракты, в формах федерального статистического наблюдения.</w:t>
      </w:r>
      <w:proofErr w:type="gramEnd"/>
    </w:p>
    <w:p w:rsidR="00406482" w:rsidRPr="00A9489F" w:rsidRDefault="00406482" w:rsidP="00A9489F">
      <w:pPr>
        <w:shd w:val="clear" w:color="auto" w:fill="FFFFFF"/>
        <w:spacing w:before="240" w:after="240" w:line="336" w:lineRule="atLeast"/>
        <w:jc w:val="both"/>
        <w:rPr>
          <w:color w:val="464646"/>
          <w:sz w:val="28"/>
          <w:szCs w:val="28"/>
        </w:rPr>
      </w:pPr>
      <w:r w:rsidRPr="00A9489F">
        <w:rPr>
          <w:color w:val="464646"/>
          <w:sz w:val="28"/>
          <w:szCs w:val="28"/>
        </w:rPr>
        <w:t>Разъяснения согласованы с Министерством труда и социальной защиты Российской Федерации и с Министерством экономического развития Российской Федерации.</w:t>
      </w:r>
    </w:p>
    <w:p w:rsidR="00406482" w:rsidRPr="00A9489F" w:rsidRDefault="00406482" w:rsidP="004F0CAD">
      <w:pPr>
        <w:shd w:val="clear" w:color="auto" w:fill="FFFFFF"/>
        <w:spacing w:before="100" w:beforeAutospacing="1" w:after="100" w:afterAutospacing="1" w:line="336" w:lineRule="atLeast"/>
        <w:ind w:left="360"/>
        <w:jc w:val="both"/>
        <w:rPr>
          <w:color w:val="464646"/>
          <w:sz w:val="28"/>
          <w:szCs w:val="28"/>
        </w:rPr>
      </w:pPr>
      <w:proofErr w:type="gramStart"/>
      <w:r w:rsidRPr="00A9489F">
        <w:rPr>
          <w:color w:val="464646"/>
          <w:sz w:val="28"/>
          <w:szCs w:val="28"/>
        </w:rPr>
        <w:t>За призванными </w:t>
      </w:r>
      <w:proofErr w:type="spellStart"/>
      <w:r w:rsidRPr="00A9489F">
        <w:rPr>
          <w:color w:val="464646"/>
          <w:sz w:val="28"/>
          <w:szCs w:val="28"/>
          <w:u w:val="single"/>
        </w:rPr>
        <w:t>сохраняется</w:t>
      </w:r>
      <w:r w:rsidRPr="00A9489F">
        <w:rPr>
          <w:color w:val="464646"/>
          <w:sz w:val="28"/>
          <w:szCs w:val="28"/>
        </w:rPr>
        <w:t>рабочее</w:t>
      </w:r>
      <w:proofErr w:type="spellEnd"/>
      <w:r w:rsidRPr="00A9489F">
        <w:rPr>
          <w:color w:val="464646"/>
          <w:sz w:val="28"/>
          <w:szCs w:val="28"/>
        </w:rPr>
        <w:t xml:space="preserve"> место, а действие заключенного с ними трудового договора </w:t>
      </w:r>
      <w:proofErr w:type="spellStart"/>
      <w:r w:rsidRPr="00A9489F">
        <w:rPr>
          <w:color w:val="464646"/>
          <w:sz w:val="28"/>
          <w:szCs w:val="28"/>
          <w:u w:val="single"/>
        </w:rPr>
        <w:t>приостанавливается</w:t>
      </w:r>
      <w:r w:rsidRPr="00A9489F">
        <w:rPr>
          <w:color w:val="464646"/>
          <w:sz w:val="28"/>
          <w:szCs w:val="28"/>
        </w:rPr>
        <w:t>на</w:t>
      </w:r>
      <w:proofErr w:type="spellEnd"/>
      <w:r w:rsidRPr="00A9489F">
        <w:rPr>
          <w:color w:val="464646"/>
          <w:sz w:val="28"/>
          <w:szCs w:val="28"/>
        </w:rPr>
        <w:t xml:space="preserve"> период прохождения работниками военной службы или оказания ими добровольного содействия в выполнении задач, возложенных на Вооруженные Силы Российской Федерации.</w:t>
      </w:r>
      <w:proofErr w:type="gramEnd"/>
    </w:p>
    <w:p w:rsidR="00406482" w:rsidRPr="00A9489F" w:rsidRDefault="00406482" w:rsidP="004F0CAD">
      <w:pPr>
        <w:shd w:val="clear" w:color="auto" w:fill="FFFFFF"/>
        <w:spacing w:before="100" w:beforeAutospacing="1" w:after="100" w:afterAutospacing="1" w:line="336" w:lineRule="atLeast"/>
        <w:ind w:left="360"/>
        <w:jc w:val="both"/>
        <w:rPr>
          <w:color w:val="464646"/>
          <w:sz w:val="28"/>
          <w:szCs w:val="28"/>
        </w:rPr>
      </w:pPr>
      <w:r w:rsidRPr="00A9489F">
        <w:rPr>
          <w:color w:val="464646"/>
          <w:sz w:val="28"/>
          <w:szCs w:val="28"/>
        </w:rPr>
        <w:t>Призванные по мобилизации и добровольцы на весь период прохождения военной службы или оказания добровольного содействия Вооруженным Силам Российской Федерации должны включаться в списочную численность работников как целые единицы, но не включаться в среднесписочную численность.</w:t>
      </w:r>
    </w:p>
    <w:p w:rsidR="00406482" w:rsidRPr="00A9489F" w:rsidRDefault="00406482" w:rsidP="004F0CAD">
      <w:pPr>
        <w:shd w:val="clear" w:color="auto" w:fill="FFFFFF"/>
        <w:spacing w:before="100" w:beforeAutospacing="1" w:after="100" w:afterAutospacing="1" w:line="336" w:lineRule="atLeast"/>
        <w:ind w:left="360"/>
        <w:jc w:val="both"/>
        <w:rPr>
          <w:color w:val="464646"/>
          <w:sz w:val="28"/>
          <w:szCs w:val="28"/>
        </w:rPr>
      </w:pPr>
      <w:r w:rsidRPr="00A9489F">
        <w:rPr>
          <w:color w:val="464646"/>
          <w:sz w:val="28"/>
          <w:szCs w:val="28"/>
        </w:rPr>
        <w:t>В отчете по форме № П-4 (НЗ) «Сведения о неполной занятости и движении работников» такие работники включаются в численность работников списочного состава на конец отчетного квартала (строка 11 графа 1) и не включаются в численность выбывших (строка 07 графа 1).</w:t>
      </w:r>
    </w:p>
    <w:p w:rsidR="00406482" w:rsidRPr="00A9489F" w:rsidRDefault="00406482" w:rsidP="004F0CAD">
      <w:pPr>
        <w:shd w:val="clear" w:color="auto" w:fill="FFFFFF"/>
        <w:spacing w:before="100" w:beforeAutospacing="1" w:after="100" w:afterAutospacing="1" w:line="336" w:lineRule="atLeast"/>
        <w:ind w:left="360"/>
        <w:jc w:val="both"/>
        <w:rPr>
          <w:color w:val="464646"/>
          <w:sz w:val="28"/>
          <w:szCs w:val="28"/>
        </w:rPr>
      </w:pPr>
      <w:r w:rsidRPr="00A9489F">
        <w:rPr>
          <w:color w:val="464646"/>
          <w:sz w:val="28"/>
          <w:szCs w:val="28"/>
        </w:rPr>
        <w:t>В отчете по форме № П-4 «Сведения о численности и заработной плате работников» призванные по мобилизации и добровольцы в среднесписочной численности (графа 2) не отражаются. При этом</w:t>
      </w:r>
      <w:proofErr w:type="gramStart"/>
      <w:r w:rsidRPr="00A9489F">
        <w:rPr>
          <w:color w:val="464646"/>
          <w:sz w:val="28"/>
          <w:szCs w:val="28"/>
        </w:rPr>
        <w:t>,</w:t>
      </w:r>
      <w:proofErr w:type="gramEnd"/>
      <w:r w:rsidRPr="00A9489F">
        <w:rPr>
          <w:color w:val="464646"/>
          <w:sz w:val="28"/>
          <w:szCs w:val="28"/>
        </w:rPr>
        <w:t xml:space="preserve"> начисленные им после приостановления трудового договора (служебного контракта) суммы выплат, учитываемые в фонде заработной платы в соответствии с указаниями по заполнению форм федерального статистического наблюдения № П-1 «Сведения о производстве и отгрузке товаров и услуг», № П-2 «Сведения об инвестициях в нефинансовые активы», № П-3 «Сведения о финансовом состоянии организации», № П-4 «Сведения о численности и заработной плате работников», № П-5(м) </w:t>
      </w:r>
      <w:r w:rsidRPr="00A9489F">
        <w:rPr>
          <w:color w:val="464646"/>
          <w:sz w:val="28"/>
          <w:szCs w:val="28"/>
        </w:rPr>
        <w:lastRenderedPageBreak/>
        <w:t xml:space="preserve">«Основные сведения о деятельности организации», утвержденными приказом Росстата от 24 ноября 2021 г. № 832 (например, премии по итогам работы за год), следует отразить в фонде заработной платы, начисленной работникам </w:t>
      </w:r>
      <w:proofErr w:type="spellStart"/>
      <w:r w:rsidRPr="00A9489F">
        <w:rPr>
          <w:color w:val="464646"/>
          <w:sz w:val="28"/>
          <w:szCs w:val="28"/>
        </w:rPr>
        <w:t>несписочного</w:t>
      </w:r>
      <w:proofErr w:type="spellEnd"/>
      <w:r w:rsidRPr="00A9489F">
        <w:rPr>
          <w:color w:val="464646"/>
          <w:sz w:val="28"/>
          <w:szCs w:val="28"/>
        </w:rPr>
        <w:t xml:space="preserve"> состава (графа 10).</w:t>
      </w:r>
    </w:p>
    <w:p w:rsidR="00DD16EA" w:rsidRPr="006026C7" w:rsidRDefault="00406482" w:rsidP="004F0CAD">
      <w:pPr>
        <w:shd w:val="clear" w:color="auto" w:fill="FFFFFF"/>
        <w:spacing w:before="100" w:beforeAutospacing="1" w:after="100" w:afterAutospacing="1" w:line="336" w:lineRule="atLeast"/>
        <w:ind w:left="360"/>
        <w:jc w:val="both"/>
        <w:rPr>
          <w:sz w:val="28"/>
          <w:szCs w:val="28"/>
        </w:rPr>
      </w:pPr>
      <w:proofErr w:type="gramStart"/>
      <w:r w:rsidRPr="00A9489F">
        <w:rPr>
          <w:color w:val="464646"/>
          <w:sz w:val="28"/>
          <w:szCs w:val="28"/>
        </w:rPr>
        <w:t>Лица, принятые по срочному трудовому договору на период отсутствия работника, призванного по мобилизации или добровольно подписавшего контракт с Вооруженными силами Российской Федерации, отражаются в отчетности аналогично принятым на «декретные ставки», т.е. включаются как в списочную, так и в среднесписочную численность, а их начисленная заработная плата – в фонд заработной платы работников списочного состава.</w:t>
      </w:r>
      <w:r w:rsidR="004F0CAD" w:rsidRPr="006026C7">
        <w:rPr>
          <w:sz w:val="28"/>
          <w:szCs w:val="28"/>
        </w:rPr>
        <w:t xml:space="preserve"> </w:t>
      </w:r>
      <w:proofErr w:type="gramEnd"/>
    </w:p>
    <w:p w:rsidR="004F0CAD" w:rsidRDefault="00B50BF7" w:rsidP="004F0CAD">
      <w:pPr>
        <w:ind w:firstLine="709"/>
        <w:jc w:val="both"/>
        <w:rPr>
          <w:b/>
          <w:color w:val="1F497D" w:themeColor="text2"/>
          <w:u w:val="single"/>
        </w:rPr>
      </w:pPr>
      <w:r w:rsidRPr="00F3431C">
        <w:rPr>
          <w:b/>
          <w:sz w:val="28"/>
          <w:szCs w:val="28"/>
        </w:rPr>
        <w:t>ВОПРОСЫ</w:t>
      </w:r>
      <w:r w:rsidR="00A15E7A" w:rsidRPr="00F3431C">
        <w:rPr>
          <w:b/>
          <w:sz w:val="28"/>
          <w:szCs w:val="28"/>
        </w:rPr>
        <w:t xml:space="preserve"> </w:t>
      </w:r>
      <w:r w:rsidR="00885FDC" w:rsidRPr="00F3431C">
        <w:rPr>
          <w:b/>
          <w:sz w:val="28"/>
          <w:szCs w:val="28"/>
        </w:rPr>
        <w:t>ТРУДОВОГО ЗАКОНОДАТ</w:t>
      </w:r>
      <w:r w:rsidR="009934DA" w:rsidRPr="00F3431C">
        <w:rPr>
          <w:b/>
          <w:sz w:val="28"/>
          <w:szCs w:val="28"/>
        </w:rPr>
        <w:t>Е</w:t>
      </w:r>
      <w:r w:rsidR="00885FDC" w:rsidRPr="00F3431C">
        <w:rPr>
          <w:b/>
          <w:sz w:val="28"/>
          <w:szCs w:val="28"/>
        </w:rPr>
        <w:t xml:space="preserve">ЛЬСТВА </w:t>
      </w:r>
      <w:r w:rsidR="00A15E7A" w:rsidRPr="00F3431C">
        <w:rPr>
          <w:b/>
          <w:sz w:val="28"/>
          <w:szCs w:val="28"/>
        </w:rPr>
        <w:t>РФ</w:t>
      </w:r>
    </w:p>
    <w:p w:rsidR="004F0CAD" w:rsidRDefault="004F0CAD" w:rsidP="004F0CAD">
      <w:pPr>
        <w:ind w:firstLine="709"/>
        <w:jc w:val="both"/>
        <w:rPr>
          <w:b/>
          <w:color w:val="1F497D" w:themeColor="text2"/>
          <w:sz w:val="28"/>
          <w:szCs w:val="28"/>
          <w:u w:val="single"/>
          <w:bdr w:val="none" w:sz="0" w:space="0" w:color="auto" w:frame="1"/>
        </w:rPr>
      </w:pPr>
    </w:p>
    <w:p w:rsidR="004076C7" w:rsidRPr="004076C7" w:rsidRDefault="004F0CAD" w:rsidP="004F0CAD">
      <w:pPr>
        <w:ind w:firstLine="709"/>
        <w:jc w:val="both"/>
        <w:rPr>
          <w:b/>
          <w:color w:val="1F497D" w:themeColor="text2"/>
          <w:sz w:val="28"/>
          <w:szCs w:val="28"/>
          <w:u w:val="single"/>
        </w:rPr>
      </w:pPr>
      <w:r w:rsidRPr="004F0CAD">
        <w:rPr>
          <w:b/>
          <w:color w:val="1F497D" w:themeColor="text2"/>
          <w:sz w:val="28"/>
          <w:szCs w:val="28"/>
          <w:u w:val="single"/>
          <w:bdr w:val="none" w:sz="0" w:space="0" w:color="auto" w:frame="1"/>
        </w:rPr>
        <w:t>Федеральный закон от 07.10.2022 N 376-ФЗ</w:t>
      </w:r>
      <w:r>
        <w:rPr>
          <w:b/>
          <w:color w:val="1F497D" w:themeColor="text2"/>
          <w:sz w:val="28"/>
          <w:szCs w:val="28"/>
          <w:u w:val="single"/>
          <w:bdr w:val="none" w:sz="0" w:space="0" w:color="auto" w:frame="1"/>
        </w:rPr>
        <w:t xml:space="preserve"> </w:t>
      </w:r>
      <w:r w:rsidRPr="004F0CAD">
        <w:rPr>
          <w:b/>
          <w:color w:val="1F497D" w:themeColor="text2"/>
          <w:sz w:val="28"/>
          <w:szCs w:val="28"/>
          <w:u w:val="single"/>
          <w:bdr w:val="none" w:sz="0" w:space="0" w:color="auto" w:frame="1"/>
        </w:rPr>
        <w:t>"О внесении изменений в Трудовой кодекс Российской Федерации"</w:t>
      </w:r>
      <w:r>
        <w:rPr>
          <w:b/>
          <w:color w:val="1F497D" w:themeColor="text2"/>
          <w:sz w:val="28"/>
          <w:szCs w:val="28"/>
          <w:u w:val="single"/>
          <w:bdr w:val="none" w:sz="0" w:space="0" w:color="auto" w:frame="1"/>
        </w:rPr>
        <w:t>.</w:t>
      </w:r>
    </w:p>
    <w:p w:rsidR="003260DB" w:rsidRPr="00DE55CE" w:rsidRDefault="004076C7" w:rsidP="004076C7">
      <w:pPr>
        <w:spacing w:line="360" w:lineRule="atLeast"/>
        <w:ind w:firstLine="709"/>
        <w:jc w:val="both"/>
        <w:textAlignment w:val="baseline"/>
        <w:rPr>
          <w:bCs/>
          <w:color w:val="000000"/>
          <w:sz w:val="28"/>
          <w:szCs w:val="28"/>
        </w:rPr>
      </w:pPr>
      <w:r w:rsidRPr="00DE55CE">
        <w:rPr>
          <w:bCs/>
          <w:color w:val="000000"/>
          <w:sz w:val="28"/>
          <w:szCs w:val="28"/>
        </w:rPr>
        <w:t>Тр</w:t>
      </w:r>
      <w:r w:rsidR="003260DB" w:rsidRPr="00DE55CE">
        <w:rPr>
          <w:bCs/>
          <w:color w:val="000000"/>
          <w:sz w:val="28"/>
          <w:szCs w:val="28"/>
        </w:rPr>
        <w:t>удовой кодекс дополнен новой статьей «Особенности обеспечения трудовых прав работников, призванных на военную службу по мобилизации…».</w:t>
      </w:r>
    </w:p>
    <w:p w:rsidR="003260DB" w:rsidRPr="004076C7" w:rsidRDefault="003260DB" w:rsidP="004076C7">
      <w:pPr>
        <w:spacing w:line="360" w:lineRule="atLeast"/>
        <w:ind w:firstLine="709"/>
        <w:jc w:val="both"/>
        <w:textAlignment w:val="baseline"/>
        <w:rPr>
          <w:color w:val="000000"/>
          <w:sz w:val="28"/>
          <w:szCs w:val="28"/>
        </w:rPr>
      </w:pPr>
      <w:r w:rsidRPr="004076C7">
        <w:rPr>
          <w:color w:val="000000"/>
          <w:sz w:val="28"/>
          <w:szCs w:val="28"/>
        </w:rPr>
        <w:t>В частности, в ТК закреплено, что на период прохождения мобилизованным сотрудником военной службы действие трудового договора с ним приостанавливается, а рабочее место за таким сотрудником сохраняется.</w:t>
      </w:r>
    </w:p>
    <w:p w:rsidR="003260DB" w:rsidRPr="004076C7" w:rsidRDefault="003260DB" w:rsidP="004076C7">
      <w:pPr>
        <w:spacing w:line="360" w:lineRule="atLeast"/>
        <w:ind w:firstLine="709"/>
        <w:jc w:val="both"/>
        <w:textAlignment w:val="baseline"/>
        <w:rPr>
          <w:color w:val="000000"/>
          <w:sz w:val="28"/>
          <w:szCs w:val="28"/>
        </w:rPr>
      </w:pPr>
      <w:r w:rsidRPr="004076C7">
        <w:rPr>
          <w:color w:val="000000"/>
          <w:sz w:val="28"/>
          <w:szCs w:val="28"/>
        </w:rPr>
        <w:t>Период приостановления трудового договора засчитывается в трудовой стаж работника, а также в стаж работы по специальности (за исключением досрочного назначения страховой пенсии по старости).</w:t>
      </w:r>
    </w:p>
    <w:p w:rsidR="003260DB" w:rsidRPr="004076C7" w:rsidRDefault="003260DB" w:rsidP="004076C7">
      <w:pPr>
        <w:spacing w:line="360" w:lineRule="atLeast"/>
        <w:ind w:firstLine="709"/>
        <w:jc w:val="both"/>
        <w:textAlignment w:val="baseline"/>
        <w:rPr>
          <w:color w:val="000000"/>
          <w:sz w:val="28"/>
          <w:szCs w:val="28"/>
        </w:rPr>
      </w:pPr>
      <w:r w:rsidRPr="004076C7">
        <w:rPr>
          <w:color w:val="000000"/>
          <w:sz w:val="28"/>
          <w:szCs w:val="28"/>
        </w:rPr>
        <w:t xml:space="preserve">Возобновляется трудовой договор со дня возвращения сотрудника на работу. Причем о своем выходе он должен предупредить работодателя не </w:t>
      </w:r>
      <w:proofErr w:type="gramStart"/>
      <w:r w:rsidRPr="004076C7">
        <w:rPr>
          <w:color w:val="000000"/>
          <w:sz w:val="28"/>
          <w:szCs w:val="28"/>
        </w:rPr>
        <w:t>позднее</w:t>
      </w:r>
      <w:proofErr w:type="gramEnd"/>
      <w:r w:rsidRPr="004076C7">
        <w:rPr>
          <w:color w:val="000000"/>
          <w:sz w:val="28"/>
          <w:szCs w:val="28"/>
        </w:rPr>
        <w:t xml:space="preserve"> чем за три рабочих дня.</w:t>
      </w:r>
    </w:p>
    <w:p w:rsidR="003260DB" w:rsidRPr="004076C7" w:rsidRDefault="003260DB" w:rsidP="004076C7">
      <w:pPr>
        <w:spacing w:line="360" w:lineRule="atLeast"/>
        <w:ind w:firstLine="709"/>
        <w:jc w:val="both"/>
        <w:textAlignment w:val="baseline"/>
        <w:rPr>
          <w:color w:val="000000"/>
          <w:sz w:val="28"/>
          <w:szCs w:val="28"/>
        </w:rPr>
      </w:pPr>
      <w:r w:rsidRPr="004076C7">
        <w:rPr>
          <w:color w:val="000000"/>
          <w:sz w:val="28"/>
          <w:szCs w:val="28"/>
        </w:rPr>
        <w:t xml:space="preserve">В течение шести месяцев после выхода на работу сотрудник имеет право </w:t>
      </w:r>
      <w:proofErr w:type="gramStart"/>
      <w:r w:rsidRPr="004076C7">
        <w:rPr>
          <w:color w:val="000000"/>
          <w:sz w:val="28"/>
          <w:szCs w:val="28"/>
        </w:rPr>
        <w:t>на отпуск в удобное для него время вне зависимости от стажа</w:t>
      </w:r>
      <w:proofErr w:type="gramEnd"/>
      <w:r w:rsidRPr="004076C7">
        <w:rPr>
          <w:color w:val="000000"/>
          <w:sz w:val="28"/>
          <w:szCs w:val="28"/>
        </w:rPr>
        <w:t xml:space="preserve"> работы у этого работодателя.</w:t>
      </w:r>
    </w:p>
    <w:p w:rsidR="003260DB" w:rsidRPr="004076C7" w:rsidRDefault="003260DB" w:rsidP="004076C7">
      <w:pPr>
        <w:spacing w:line="360" w:lineRule="atLeast"/>
        <w:ind w:firstLine="709"/>
        <w:jc w:val="both"/>
        <w:textAlignment w:val="baseline"/>
        <w:rPr>
          <w:color w:val="000000"/>
          <w:sz w:val="28"/>
          <w:szCs w:val="28"/>
        </w:rPr>
      </w:pPr>
      <w:r w:rsidRPr="004076C7">
        <w:rPr>
          <w:color w:val="000000"/>
          <w:sz w:val="28"/>
          <w:szCs w:val="28"/>
        </w:rPr>
        <w:t>Важно: расторжение по инициативе работодателя приостановленного трудового договора с мобилизованным сотрудником возможно:</w:t>
      </w:r>
    </w:p>
    <w:p w:rsidR="003260DB" w:rsidRPr="004076C7" w:rsidRDefault="003260DB" w:rsidP="004076C7">
      <w:pPr>
        <w:spacing w:line="360" w:lineRule="atLeast"/>
        <w:ind w:firstLine="709"/>
        <w:jc w:val="both"/>
        <w:textAlignment w:val="baseline"/>
        <w:rPr>
          <w:color w:val="000000"/>
          <w:sz w:val="28"/>
          <w:szCs w:val="28"/>
        </w:rPr>
      </w:pPr>
      <w:r w:rsidRPr="004076C7">
        <w:rPr>
          <w:color w:val="000000"/>
          <w:sz w:val="28"/>
          <w:szCs w:val="28"/>
        </w:rPr>
        <w:t>- при ликвидации организации / прекращении деятельности работодателя – ИП;</w:t>
      </w:r>
    </w:p>
    <w:p w:rsidR="003260DB" w:rsidRPr="004076C7" w:rsidRDefault="003260DB" w:rsidP="004076C7">
      <w:pPr>
        <w:spacing w:line="360" w:lineRule="atLeast"/>
        <w:ind w:firstLine="709"/>
        <w:jc w:val="both"/>
        <w:textAlignment w:val="baseline"/>
        <w:rPr>
          <w:color w:val="000000"/>
          <w:sz w:val="28"/>
          <w:szCs w:val="28"/>
        </w:rPr>
      </w:pPr>
      <w:r w:rsidRPr="004076C7">
        <w:rPr>
          <w:color w:val="000000"/>
          <w:sz w:val="28"/>
          <w:szCs w:val="28"/>
        </w:rPr>
        <w:t>- при истечении срока действия срочного трудового договора.</w:t>
      </w:r>
    </w:p>
    <w:p w:rsidR="003260DB" w:rsidRDefault="003260DB" w:rsidP="004076C7">
      <w:pPr>
        <w:spacing w:line="360" w:lineRule="atLeast"/>
        <w:ind w:firstLine="709"/>
        <w:jc w:val="both"/>
        <w:textAlignment w:val="baseline"/>
        <w:rPr>
          <w:color w:val="000000"/>
          <w:sz w:val="28"/>
          <w:szCs w:val="28"/>
        </w:rPr>
      </w:pPr>
      <w:r w:rsidRPr="004076C7">
        <w:rPr>
          <w:color w:val="000000"/>
          <w:sz w:val="28"/>
          <w:szCs w:val="28"/>
        </w:rPr>
        <w:t>Также уволить мобилизованного работника можно будет, если он не выйдет на работу в течение трех месяцев</w:t>
      </w:r>
      <w:r w:rsidR="004076C7">
        <w:rPr>
          <w:color w:val="000000"/>
          <w:sz w:val="28"/>
          <w:szCs w:val="28"/>
        </w:rPr>
        <w:t xml:space="preserve"> после окончания военной службы</w:t>
      </w:r>
      <w:r w:rsidR="00313D1F">
        <w:rPr>
          <w:color w:val="000000"/>
          <w:sz w:val="28"/>
          <w:szCs w:val="28"/>
        </w:rPr>
        <w:t>.</w:t>
      </w:r>
    </w:p>
    <w:p w:rsidR="004076C7" w:rsidRPr="004076C7" w:rsidRDefault="004076C7" w:rsidP="004076C7">
      <w:pPr>
        <w:spacing w:line="360" w:lineRule="atLeast"/>
        <w:ind w:firstLine="709"/>
        <w:jc w:val="both"/>
        <w:textAlignment w:val="baseline"/>
        <w:rPr>
          <w:color w:val="000000"/>
          <w:sz w:val="28"/>
          <w:szCs w:val="28"/>
        </w:rPr>
      </w:pPr>
    </w:p>
    <w:p w:rsidR="00447E7B" w:rsidRPr="00447E7B" w:rsidRDefault="00447E7B" w:rsidP="00447E7B">
      <w:pPr>
        <w:spacing w:line="360" w:lineRule="atLeast"/>
        <w:jc w:val="both"/>
        <w:textAlignment w:val="baseline"/>
        <w:rPr>
          <w:color w:val="000000"/>
          <w:sz w:val="28"/>
          <w:szCs w:val="28"/>
        </w:rPr>
      </w:pPr>
    </w:p>
    <w:sectPr w:rsidR="00447E7B" w:rsidRPr="00447E7B">
      <w:footerReference w:type="default" r:id="rId4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6A0" w:rsidRDefault="005E16A0" w:rsidP="00AC1508">
      <w:r>
        <w:separator/>
      </w:r>
    </w:p>
  </w:endnote>
  <w:endnote w:type="continuationSeparator" w:id="0">
    <w:p w:rsidR="005E16A0" w:rsidRDefault="005E16A0" w:rsidP="00AC1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3396727"/>
      <w:docPartObj>
        <w:docPartGallery w:val="Page Numbers (Bottom of Page)"/>
        <w:docPartUnique/>
      </w:docPartObj>
    </w:sdtPr>
    <w:sdtEndPr/>
    <w:sdtContent>
      <w:p w:rsidR="004246F4" w:rsidRDefault="004246F4">
        <w:pPr>
          <w:pStyle w:val="a7"/>
          <w:jc w:val="center"/>
        </w:pPr>
        <w:r>
          <w:fldChar w:fldCharType="begin"/>
        </w:r>
        <w:r>
          <w:instrText>PAGE   \* MERGEFORMAT</w:instrText>
        </w:r>
        <w:r>
          <w:fldChar w:fldCharType="separate"/>
        </w:r>
        <w:r w:rsidR="006F1DA7">
          <w:rPr>
            <w:noProof/>
          </w:rPr>
          <w:t>11</w:t>
        </w:r>
        <w:r>
          <w:fldChar w:fldCharType="end"/>
        </w:r>
      </w:p>
    </w:sdtContent>
  </w:sdt>
  <w:p w:rsidR="004076C7" w:rsidRDefault="004076C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6A0" w:rsidRDefault="005E16A0" w:rsidP="00AC1508">
      <w:r>
        <w:separator/>
      </w:r>
    </w:p>
  </w:footnote>
  <w:footnote w:type="continuationSeparator" w:id="0">
    <w:p w:rsidR="005E16A0" w:rsidRDefault="005E16A0" w:rsidP="00AC15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53D8"/>
    <w:multiLevelType w:val="multilevel"/>
    <w:tmpl w:val="B692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3B6711"/>
    <w:multiLevelType w:val="multilevel"/>
    <w:tmpl w:val="885C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233194"/>
    <w:multiLevelType w:val="multilevel"/>
    <w:tmpl w:val="787C9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6D2659"/>
    <w:multiLevelType w:val="multilevel"/>
    <w:tmpl w:val="C830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61059E"/>
    <w:multiLevelType w:val="multilevel"/>
    <w:tmpl w:val="523A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4C4574"/>
    <w:multiLevelType w:val="multilevel"/>
    <w:tmpl w:val="906E5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611761"/>
    <w:multiLevelType w:val="multilevel"/>
    <w:tmpl w:val="3C90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1F6717"/>
    <w:multiLevelType w:val="multilevel"/>
    <w:tmpl w:val="7A42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A21406"/>
    <w:multiLevelType w:val="multilevel"/>
    <w:tmpl w:val="BE48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B00B05"/>
    <w:multiLevelType w:val="multilevel"/>
    <w:tmpl w:val="BAC6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A25341"/>
    <w:multiLevelType w:val="multilevel"/>
    <w:tmpl w:val="7628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CC4C18"/>
    <w:multiLevelType w:val="multilevel"/>
    <w:tmpl w:val="E91E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1413DC"/>
    <w:multiLevelType w:val="multilevel"/>
    <w:tmpl w:val="2D14D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69C04172"/>
    <w:multiLevelType w:val="multilevel"/>
    <w:tmpl w:val="D4348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6D2A3756"/>
    <w:multiLevelType w:val="multilevel"/>
    <w:tmpl w:val="4280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5"/>
  </w:num>
  <w:num w:numId="3">
    <w:abstractNumId w:val="2"/>
  </w:num>
  <w:num w:numId="4">
    <w:abstractNumId w:val="14"/>
  </w:num>
  <w:num w:numId="5">
    <w:abstractNumId w:val="10"/>
  </w:num>
  <w:num w:numId="6">
    <w:abstractNumId w:val="9"/>
  </w:num>
  <w:num w:numId="7">
    <w:abstractNumId w:val="12"/>
  </w:num>
  <w:num w:numId="8">
    <w:abstractNumId w:val="12"/>
  </w:num>
  <w:num w:numId="9">
    <w:abstractNumId w:val="3"/>
  </w:num>
  <w:num w:numId="10">
    <w:abstractNumId w:val="0"/>
  </w:num>
  <w:num w:numId="11">
    <w:abstractNumId w:val="6"/>
  </w:num>
  <w:num w:numId="12">
    <w:abstractNumId w:val="11"/>
  </w:num>
  <w:num w:numId="13">
    <w:abstractNumId w:val="4"/>
  </w:num>
  <w:num w:numId="14">
    <w:abstractNumId w:val="7"/>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364"/>
    <w:rsid w:val="0000216C"/>
    <w:rsid w:val="00005B18"/>
    <w:rsid w:val="00011DC4"/>
    <w:rsid w:val="00014B9C"/>
    <w:rsid w:val="000150BA"/>
    <w:rsid w:val="0001510E"/>
    <w:rsid w:val="00016DAD"/>
    <w:rsid w:val="000227B2"/>
    <w:rsid w:val="00023456"/>
    <w:rsid w:val="00025306"/>
    <w:rsid w:val="000262FE"/>
    <w:rsid w:val="0002657E"/>
    <w:rsid w:val="000313AA"/>
    <w:rsid w:val="00031FBE"/>
    <w:rsid w:val="00032071"/>
    <w:rsid w:val="00034AAE"/>
    <w:rsid w:val="00034B8D"/>
    <w:rsid w:val="00040830"/>
    <w:rsid w:val="00040C4E"/>
    <w:rsid w:val="000411BA"/>
    <w:rsid w:val="00041410"/>
    <w:rsid w:val="00042B29"/>
    <w:rsid w:val="00043B3A"/>
    <w:rsid w:val="000444DD"/>
    <w:rsid w:val="0004520D"/>
    <w:rsid w:val="00045606"/>
    <w:rsid w:val="000466A3"/>
    <w:rsid w:val="000508DF"/>
    <w:rsid w:val="00050C81"/>
    <w:rsid w:val="0005122D"/>
    <w:rsid w:val="00051EE3"/>
    <w:rsid w:val="000533B5"/>
    <w:rsid w:val="00053F59"/>
    <w:rsid w:val="000628E8"/>
    <w:rsid w:val="00064FA2"/>
    <w:rsid w:val="00065615"/>
    <w:rsid w:val="00067873"/>
    <w:rsid w:val="00067ADE"/>
    <w:rsid w:val="00071882"/>
    <w:rsid w:val="000736B6"/>
    <w:rsid w:val="0007490E"/>
    <w:rsid w:val="00075766"/>
    <w:rsid w:val="0007647A"/>
    <w:rsid w:val="00082423"/>
    <w:rsid w:val="000856C9"/>
    <w:rsid w:val="00086FCE"/>
    <w:rsid w:val="0009149B"/>
    <w:rsid w:val="000934FA"/>
    <w:rsid w:val="000934FF"/>
    <w:rsid w:val="00095859"/>
    <w:rsid w:val="00096DF4"/>
    <w:rsid w:val="00096F0C"/>
    <w:rsid w:val="00097461"/>
    <w:rsid w:val="000A28F7"/>
    <w:rsid w:val="000A5059"/>
    <w:rsid w:val="000A50FB"/>
    <w:rsid w:val="000A55CA"/>
    <w:rsid w:val="000B1229"/>
    <w:rsid w:val="000B69F3"/>
    <w:rsid w:val="000C087C"/>
    <w:rsid w:val="000C26DA"/>
    <w:rsid w:val="000C2E6B"/>
    <w:rsid w:val="000C384F"/>
    <w:rsid w:val="000C3E6D"/>
    <w:rsid w:val="000D02AA"/>
    <w:rsid w:val="000D1348"/>
    <w:rsid w:val="000D18A0"/>
    <w:rsid w:val="000D4CCD"/>
    <w:rsid w:val="000D6BBC"/>
    <w:rsid w:val="000D7517"/>
    <w:rsid w:val="000E1078"/>
    <w:rsid w:val="000E3328"/>
    <w:rsid w:val="000F0745"/>
    <w:rsid w:val="000F7CA5"/>
    <w:rsid w:val="000F7F66"/>
    <w:rsid w:val="00100AF8"/>
    <w:rsid w:val="00104301"/>
    <w:rsid w:val="00104868"/>
    <w:rsid w:val="001107AA"/>
    <w:rsid w:val="00111908"/>
    <w:rsid w:val="001140A6"/>
    <w:rsid w:val="00114B8D"/>
    <w:rsid w:val="0011678D"/>
    <w:rsid w:val="00116E9A"/>
    <w:rsid w:val="00121A0F"/>
    <w:rsid w:val="00121E2D"/>
    <w:rsid w:val="00123AD2"/>
    <w:rsid w:val="001240B2"/>
    <w:rsid w:val="0012523F"/>
    <w:rsid w:val="0012601B"/>
    <w:rsid w:val="00126024"/>
    <w:rsid w:val="00126938"/>
    <w:rsid w:val="00131FC0"/>
    <w:rsid w:val="00133F66"/>
    <w:rsid w:val="001348D0"/>
    <w:rsid w:val="00135411"/>
    <w:rsid w:val="00142D21"/>
    <w:rsid w:val="0015187C"/>
    <w:rsid w:val="00151B33"/>
    <w:rsid w:val="00151D1D"/>
    <w:rsid w:val="00155C9D"/>
    <w:rsid w:val="00156F13"/>
    <w:rsid w:val="001604F3"/>
    <w:rsid w:val="00160EEE"/>
    <w:rsid w:val="001622AD"/>
    <w:rsid w:val="001639DB"/>
    <w:rsid w:val="0016520F"/>
    <w:rsid w:val="001710C5"/>
    <w:rsid w:val="001714BA"/>
    <w:rsid w:val="00172B4C"/>
    <w:rsid w:val="001732D4"/>
    <w:rsid w:val="00174A36"/>
    <w:rsid w:val="00175490"/>
    <w:rsid w:val="001758AD"/>
    <w:rsid w:val="00176FF2"/>
    <w:rsid w:val="001805BB"/>
    <w:rsid w:val="0018280A"/>
    <w:rsid w:val="00182A7E"/>
    <w:rsid w:val="001855E0"/>
    <w:rsid w:val="00185775"/>
    <w:rsid w:val="0019042D"/>
    <w:rsid w:val="00191733"/>
    <w:rsid w:val="001923A7"/>
    <w:rsid w:val="00194CF5"/>
    <w:rsid w:val="00195F1F"/>
    <w:rsid w:val="001A1BC4"/>
    <w:rsid w:val="001A1EF8"/>
    <w:rsid w:val="001A7D52"/>
    <w:rsid w:val="001B2E0B"/>
    <w:rsid w:val="001B3BA3"/>
    <w:rsid w:val="001B57A1"/>
    <w:rsid w:val="001B7CA9"/>
    <w:rsid w:val="001B7F56"/>
    <w:rsid w:val="001C064D"/>
    <w:rsid w:val="001C1E63"/>
    <w:rsid w:val="001C3510"/>
    <w:rsid w:val="001C450E"/>
    <w:rsid w:val="001C723E"/>
    <w:rsid w:val="001C7D58"/>
    <w:rsid w:val="001D0493"/>
    <w:rsid w:val="001D09B2"/>
    <w:rsid w:val="001D0EA4"/>
    <w:rsid w:val="001D3067"/>
    <w:rsid w:val="001D3D39"/>
    <w:rsid w:val="001D4BBB"/>
    <w:rsid w:val="001D6736"/>
    <w:rsid w:val="001D6CCC"/>
    <w:rsid w:val="001D7622"/>
    <w:rsid w:val="001D76B0"/>
    <w:rsid w:val="001E02CD"/>
    <w:rsid w:val="001E246F"/>
    <w:rsid w:val="001E6FC8"/>
    <w:rsid w:val="001E7AC5"/>
    <w:rsid w:val="001E7B17"/>
    <w:rsid w:val="001E7D87"/>
    <w:rsid w:val="001F14D4"/>
    <w:rsid w:val="001F3486"/>
    <w:rsid w:val="001F39AD"/>
    <w:rsid w:val="001F4834"/>
    <w:rsid w:val="001F4A4E"/>
    <w:rsid w:val="001F6C71"/>
    <w:rsid w:val="001F7ABB"/>
    <w:rsid w:val="001F7C80"/>
    <w:rsid w:val="002010E6"/>
    <w:rsid w:val="002032BF"/>
    <w:rsid w:val="00213CD9"/>
    <w:rsid w:val="0021598F"/>
    <w:rsid w:val="00215C91"/>
    <w:rsid w:val="00222007"/>
    <w:rsid w:val="0022528A"/>
    <w:rsid w:val="00226773"/>
    <w:rsid w:val="002275A1"/>
    <w:rsid w:val="00230CFD"/>
    <w:rsid w:val="00232A20"/>
    <w:rsid w:val="00232C60"/>
    <w:rsid w:val="00236863"/>
    <w:rsid w:val="00237778"/>
    <w:rsid w:val="0023777F"/>
    <w:rsid w:val="00241FB9"/>
    <w:rsid w:val="00243140"/>
    <w:rsid w:val="0024326C"/>
    <w:rsid w:val="002438AE"/>
    <w:rsid w:val="002439DC"/>
    <w:rsid w:val="00245763"/>
    <w:rsid w:val="0024597E"/>
    <w:rsid w:val="0024700A"/>
    <w:rsid w:val="0025481E"/>
    <w:rsid w:val="00255AE7"/>
    <w:rsid w:val="00261584"/>
    <w:rsid w:val="002620AB"/>
    <w:rsid w:val="00263B33"/>
    <w:rsid w:val="00265B22"/>
    <w:rsid w:val="00267F3C"/>
    <w:rsid w:val="002725BD"/>
    <w:rsid w:val="00274692"/>
    <w:rsid w:val="00275C9F"/>
    <w:rsid w:val="00277500"/>
    <w:rsid w:val="00287C3C"/>
    <w:rsid w:val="002901CF"/>
    <w:rsid w:val="0029209E"/>
    <w:rsid w:val="00293A89"/>
    <w:rsid w:val="0029504C"/>
    <w:rsid w:val="00297B4D"/>
    <w:rsid w:val="002A117E"/>
    <w:rsid w:val="002A1336"/>
    <w:rsid w:val="002A1B4E"/>
    <w:rsid w:val="002A20B5"/>
    <w:rsid w:val="002A5DF6"/>
    <w:rsid w:val="002A6048"/>
    <w:rsid w:val="002A68F8"/>
    <w:rsid w:val="002A78A0"/>
    <w:rsid w:val="002B1ABD"/>
    <w:rsid w:val="002B219A"/>
    <w:rsid w:val="002B2AF6"/>
    <w:rsid w:val="002B53AA"/>
    <w:rsid w:val="002C188A"/>
    <w:rsid w:val="002C69A1"/>
    <w:rsid w:val="002D3229"/>
    <w:rsid w:val="002D689A"/>
    <w:rsid w:val="002D6B0F"/>
    <w:rsid w:val="002E078E"/>
    <w:rsid w:val="002E1B2B"/>
    <w:rsid w:val="002E2ED9"/>
    <w:rsid w:val="002E3645"/>
    <w:rsid w:val="002E446D"/>
    <w:rsid w:val="002E4CF7"/>
    <w:rsid w:val="002E6DAA"/>
    <w:rsid w:val="002E7EB3"/>
    <w:rsid w:val="002F07FB"/>
    <w:rsid w:val="002F0A35"/>
    <w:rsid w:val="002F0C62"/>
    <w:rsid w:val="002F20C2"/>
    <w:rsid w:val="002F253B"/>
    <w:rsid w:val="002F3015"/>
    <w:rsid w:val="002F618A"/>
    <w:rsid w:val="002F62D3"/>
    <w:rsid w:val="002F6488"/>
    <w:rsid w:val="002F7959"/>
    <w:rsid w:val="003000FC"/>
    <w:rsid w:val="003007AF"/>
    <w:rsid w:val="00300D68"/>
    <w:rsid w:val="00301C13"/>
    <w:rsid w:val="0030277B"/>
    <w:rsid w:val="003037FE"/>
    <w:rsid w:val="00304AB3"/>
    <w:rsid w:val="00304FDF"/>
    <w:rsid w:val="00305201"/>
    <w:rsid w:val="0031151B"/>
    <w:rsid w:val="00311520"/>
    <w:rsid w:val="00311CAA"/>
    <w:rsid w:val="00312E62"/>
    <w:rsid w:val="00313D1F"/>
    <w:rsid w:val="0031444A"/>
    <w:rsid w:val="00314C2F"/>
    <w:rsid w:val="003165C5"/>
    <w:rsid w:val="003174E8"/>
    <w:rsid w:val="003178E3"/>
    <w:rsid w:val="00322893"/>
    <w:rsid w:val="0032585B"/>
    <w:rsid w:val="003260DB"/>
    <w:rsid w:val="00332BCD"/>
    <w:rsid w:val="00334C59"/>
    <w:rsid w:val="00340880"/>
    <w:rsid w:val="00341136"/>
    <w:rsid w:val="003447D1"/>
    <w:rsid w:val="003447F1"/>
    <w:rsid w:val="003459EE"/>
    <w:rsid w:val="00345DD9"/>
    <w:rsid w:val="003504DA"/>
    <w:rsid w:val="00351213"/>
    <w:rsid w:val="00353ADA"/>
    <w:rsid w:val="00354677"/>
    <w:rsid w:val="00355047"/>
    <w:rsid w:val="00356AA9"/>
    <w:rsid w:val="00360385"/>
    <w:rsid w:val="00367D20"/>
    <w:rsid w:val="00373E24"/>
    <w:rsid w:val="00375073"/>
    <w:rsid w:val="00381ED3"/>
    <w:rsid w:val="00385E72"/>
    <w:rsid w:val="0038605E"/>
    <w:rsid w:val="00390212"/>
    <w:rsid w:val="00393172"/>
    <w:rsid w:val="00394883"/>
    <w:rsid w:val="00394A91"/>
    <w:rsid w:val="00395629"/>
    <w:rsid w:val="003A65B5"/>
    <w:rsid w:val="003A6D68"/>
    <w:rsid w:val="003A7A1B"/>
    <w:rsid w:val="003A7CBE"/>
    <w:rsid w:val="003B118F"/>
    <w:rsid w:val="003B3659"/>
    <w:rsid w:val="003C13D0"/>
    <w:rsid w:val="003C16D8"/>
    <w:rsid w:val="003C3519"/>
    <w:rsid w:val="003C75D4"/>
    <w:rsid w:val="003D10AA"/>
    <w:rsid w:val="003D123F"/>
    <w:rsid w:val="003D1F86"/>
    <w:rsid w:val="003D362B"/>
    <w:rsid w:val="003D5511"/>
    <w:rsid w:val="003E2C72"/>
    <w:rsid w:val="003E3112"/>
    <w:rsid w:val="003E382E"/>
    <w:rsid w:val="003E66D9"/>
    <w:rsid w:val="003F045F"/>
    <w:rsid w:val="003F05DF"/>
    <w:rsid w:val="003F1DB7"/>
    <w:rsid w:val="003F3CB0"/>
    <w:rsid w:val="003F5EAF"/>
    <w:rsid w:val="003F7067"/>
    <w:rsid w:val="0040177D"/>
    <w:rsid w:val="00406482"/>
    <w:rsid w:val="00406738"/>
    <w:rsid w:val="004076C7"/>
    <w:rsid w:val="00407A90"/>
    <w:rsid w:val="00412DD9"/>
    <w:rsid w:val="004130BF"/>
    <w:rsid w:val="00413DEB"/>
    <w:rsid w:val="0041412B"/>
    <w:rsid w:val="0041513D"/>
    <w:rsid w:val="00420AA6"/>
    <w:rsid w:val="0042265A"/>
    <w:rsid w:val="0042270F"/>
    <w:rsid w:val="00423F82"/>
    <w:rsid w:val="004246F4"/>
    <w:rsid w:val="00430CEE"/>
    <w:rsid w:val="0043119E"/>
    <w:rsid w:val="0043187E"/>
    <w:rsid w:val="004322EB"/>
    <w:rsid w:val="004324F0"/>
    <w:rsid w:val="00435824"/>
    <w:rsid w:val="00436067"/>
    <w:rsid w:val="00437822"/>
    <w:rsid w:val="00440E5F"/>
    <w:rsid w:val="00442CA6"/>
    <w:rsid w:val="00443541"/>
    <w:rsid w:val="00443FE8"/>
    <w:rsid w:val="004460BA"/>
    <w:rsid w:val="004479B8"/>
    <w:rsid w:val="00447E7B"/>
    <w:rsid w:val="00452CD3"/>
    <w:rsid w:val="00457D14"/>
    <w:rsid w:val="00461DF8"/>
    <w:rsid w:val="00465CAC"/>
    <w:rsid w:val="0048012F"/>
    <w:rsid w:val="00481E9D"/>
    <w:rsid w:val="00485DDF"/>
    <w:rsid w:val="004873C6"/>
    <w:rsid w:val="00490B74"/>
    <w:rsid w:val="00490FB1"/>
    <w:rsid w:val="004936FB"/>
    <w:rsid w:val="00494056"/>
    <w:rsid w:val="00495540"/>
    <w:rsid w:val="00496804"/>
    <w:rsid w:val="004A3177"/>
    <w:rsid w:val="004A5AEB"/>
    <w:rsid w:val="004A623B"/>
    <w:rsid w:val="004A6AFE"/>
    <w:rsid w:val="004A7B8A"/>
    <w:rsid w:val="004B0985"/>
    <w:rsid w:val="004B22CD"/>
    <w:rsid w:val="004B36D6"/>
    <w:rsid w:val="004B4190"/>
    <w:rsid w:val="004B7C7D"/>
    <w:rsid w:val="004C03B9"/>
    <w:rsid w:val="004C2ACE"/>
    <w:rsid w:val="004C40E7"/>
    <w:rsid w:val="004C4A66"/>
    <w:rsid w:val="004C5312"/>
    <w:rsid w:val="004D06C9"/>
    <w:rsid w:val="004D1ADC"/>
    <w:rsid w:val="004D351A"/>
    <w:rsid w:val="004D5BC6"/>
    <w:rsid w:val="004E0224"/>
    <w:rsid w:val="004E34DC"/>
    <w:rsid w:val="004E4144"/>
    <w:rsid w:val="004E5AFC"/>
    <w:rsid w:val="004E60B4"/>
    <w:rsid w:val="004F0CAD"/>
    <w:rsid w:val="004F2ACB"/>
    <w:rsid w:val="004F77B5"/>
    <w:rsid w:val="0050145B"/>
    <w:rsid w:val="0050356C"/>
    <w:rsid w:val="00506256"/>
    <w:rsid w:val="005112BC"/>
    <w:rsid w:val="00514688"/>
    <w:rsid w:val="005153B0"/>
    <w:rsid w:val="00520036"/>
    <w:rsid w:val="00520CBD"/>
    <w:rsid w:val="005229EF"/>
    <w:rsid w:val="00522D0B"/>
    <w:rsid w:val="00522D38"/>
    <w:rsid w:val="00525924"/>
    <w:rsid w:val="0053103E"/>
    <w:rsid w:val="0053491E"/>
    <w:rsid w:val="00535C6C"/>
    <w:rsid w:val="00544003"/>
    <w:rsid w:val="00544329"/>
    <w:rsid w:val="00547BE1"/>
    <w:rsid w:val="00551B16"/>
    <w:rsid w:val="005537E5"/>
    <w:rsid w:val="00553F03"/>
    <w:rsid w:val="00557F23"/>
    <w:rsid w:val="00560B56"/>
    <w:rsid w:val="00560B58"/>
    <w:rsid w:val="005612E2"/>
    <w:rsid w:val="00564F42"/>
    <w:rsid w:val="005650A2"/>
    <w:rsid w:val="00566E77"/>
    <w:rsid w:val="00570B0A"/>
    <w:rsid w:val="00571EA6"/>
    <w:rsid w:val="00572EEE"/>
    <w:rsid w:val="005738A9"/>
    <w:rsid w:val="00574E4D"/>
    <w:rsid w:val="00575BE0"/>
    <w:rsid w:val="0057775D"/>
    <w:rsid w:val="00577BDA"/>
    <w:rsid w:val="005805CD"/>
    <w:rsid w:val="00584038"/>
    <w:rsid w:val="005840DD"/>
    <w:rsid w:val="0058596B"/>
    <w:rsid w:val="00592654"/>
    <w:rsid w:val="005946FE"/>
    <w:rsid w:val="0059606D"/>
    <w:rsid w:val="00597237"/>
    <w:rsid w:val="00597418"/>
    <w:rsid w:val="005A5A1D"/>
    <w:rsid w:val="005B085F"/>
    <w:rsid w:val="005B1C31"/>
    <w:rsid w:val="005B36F9"/>
    <w:rsid w:val="005B3FD0"/>
    <w:rsid w:val="005B70E6"/>
    <w:rsid w:val="005B70FC"/>
    <w:rsid w:val="005B75BB"/>
    <w:rsid w:val="005C2F77"/>
    <w:rsid w:val="005C3AA9"/>
    <w:rsid w:val="005C3F02"/>
    <w:rsid w:val="005C4D35"/>
    <w:rsid w:val="005C5003"/>
    <w:rsid w:val="005D53EF"/>
    <w:rsid w:val="005D6429"/>
    <w:rsid w:val="005D6982"/>
    <w:rsid w:val="005D6DEA"/>
    <w:rsid w:val="005E16A0"/>
    <w:rsid w:val="005E3BD0"/>
    <w:rsid w:val="005E5211"/>
    <w:rsid w:val="005E6031"/>
    <w:rsid w:val="005E6A44"/>
    <w:rsid w:val="005F1573"/>
    <w:rsid w:val="005F1B6E"/>
    <w:rsid w:val="005F2790"/>
    <w:rsid w:val="005F7DBD"/>
    <w:rsid w:val="00601B39"/>
    <w:rsid w:val="006026C7"/>
    <w:rsid w:val="00605425"/>
    <w:rsid w:val="00613560"/>
    <w:rsid w:val="00615164"/>
    <w:rsid w:val="00617A49"/>
    <w:rsid w:val="00621AF6"/>
    <w:rsid w:val="00621CED"/>
    <w:rsid w:val="006255F0"/>
    <w:rsid w:val="00627A87"/>
    <w:rsid w:val="00632167"/>
    <w:rsid w:val="00634027"/>
    <w:rsid w:val="0063547C"/>
    <w:rsid w:val="00640D93"/>
    <w:rsid w:val="00641142"/>
    <w:rsid w:val="0064524B"/>
    <w:rsid w:val="006459CA"/>
    <w:rsid w:val="006479C9"/>
    <w:rsid w:val="00650660"/>
    <w:rsid w:val="00652091"/>
    <w:rsid w:val="00655F7C"/>
    <w:rsid w:val="00657D0B"/>
    <w:rsid w:val="0066049C"/>
    <w:rsid w:val="0066083F"/>
    <w:rsid w:val="00661CE9"/>
    <w:rsid w:val="006626A3"/>
    <w:rsid w:val="00665039"/>
    <w:rsid w:val="00665251"/>
    <w:rsid w:val="0067198C"/>
    <w:rsid w:val="006741C9"/>
    <w:rsid w:val="00676788"/>
    <w:rsid w:val="0067687A"/>
    <w:rsid w:val="00682799"/>
    <w:rsid w:val="00692813"/>
    <w:rsid w:val="006944BC"/>
    <w:rsid w:val="006971E5"/>
    <w:rsid w:val="006A1AD8"/>
    <w:rsid w:val="006A2497"/>
    <w:rsid w:val="006A396C"/>
    <w:rsid w:val="006A3B41"/>
    <w:rsid w:val="006A4134"/>
    <w:rsid w:val="006A5D41"/>
    <w:rsid w:val="006A639B"/>
    <w:rsid w:val="006A6936"/>
    <w:rsid w:val="006B0A59"/>
    <w:rsid w:val="006B4E01"/>
    <w:rsid w:val="006C1F1A"/>
    <w:rsid w:val="006C21E4"/>
    <w:rsid w:val="006C2E24"/>
    <w:rsid w:val="006C2F06"/>
    <w:rsid w:val="006C331A"/>
    <w:rsid w:val="006C3D0F"/>
    <w:rsid w:val="006C3E8D"/>
    <w:rsid w:val="006C6B6D"/>
    <w:rsid w:val="006D05C9"/>
    <w:rsid w:val="006D0B05"/>
    <w:rsid w:val="006D6B95"/>
    <w:rsid w:val="006D73C8"/>
    <w:rsid w:val="006E096A"/>
    <w:rsid w:val="006E2B0C"/>
    <w:rsid w:val="006E7464"/>
    <w:rsid w:val="006F0341"/>
    <w:rsid w:val="006F0EA6"/>
    <w:rsid w:val="006F1DA7"/>
    <w:rsid w:val="006F29A5"/>
    <w:rsid w:val="006F30B0"/>
    <w:rsid w:val="006F3F5B"/>
    <w:rsid w:val="006F5E5F"/>
    <w:rsid w:val="006F7460"/>
    <w:rsid w:val="006F78D0"/>
    <w:rsid w:val="006F7EF2"/>
    <w:rsid w:val="00700775"/>
    <w:rsid w:val="00700ABA"/>
    <w:rsid w:val="00702237"/>
    <w:rsid w:val="00702EC8"/>
    <w:rsid w:val="00704783"/>
    <w:rsid w:val="00705D71"/>
    <w:rsid w:val="007066A8"/>
    <w:rsid w:val="00707ABE"/>
    <w:rsid w:val="007100AB"/>
    <w:rsid w:val="00710475"/>
    <w:rsid w:val="00711309"/>
    <w:rsid w:val="00715F53"/>
    <w:rsid w:val="0071610B"/>
    <w:rsid w:val="0071794A"/>
    <w:rsid w:val="00722FF4"/>
    <w:rsid w:val="00723118"/>
    <w:rsid w:val="00724766"/>
    <w:rsid w:val="00724EC9"/>
    <w:rsid w:val="00731EAC"/>
    <w:rsid w:val="00732AB0"/>
    <w:rsid w:val="0073748C"/>
    <w:rsid w:val="00741580"/>
    <w:rsid w:val="0074363D"/>
    <w:rsid w:val="00743872"/>
    <w:rsid w:val="00745AFB"/>
    <w:rsid w:val="0075166D"/>
    <w:rsid w:val="00752F0A"/>
    <w:rsid w:val="00754E9E"/>
    <w:rsid w:val="0075603F"/>
    <w:rsid w:val="007569EB"/>
    <w:rsid w:val="00757C29"/>
    <w:rsid w:val="007672BF"/>
    <w:rsid w:val="00767B89"/>
    <w:rsid w:val="0077484F"/>
    <w:rsid w:val="00774D8D"/>
    <w:rsid w:val="00775ADD"/>
    <w:rsid w:val="00777EF9"/>
    <w:rsid w:val="00780F1D"/>
    <w:rsid w:val="0078234C"/>
    <w:rsid w:val="007829C7"/>
    <w:rsid w:val="00786DCC"/>
    <w:rsid w:val="0079148B"/>
    <w:rsid w:val="007936C7"/>
    <w:rsid w:val="007943C8"/>
    <w:rsid w:val="007978CB"/>
    <w:rsid w:val="007A1976"/>
    <w:rsid w:val="007A297C"/>
    <w:rsid w:val="007A4235"/>
    <w:rsid w:val="007A717D"/>
    <w:rsid w:val="007B3337"/>
    <w:rsid w:val="007B3461"/>
    <w:rsid w:val="007B361D"/>
    <w:rsid w:val="007B4EFF"/>
    <w:rsid w:val="007B5632"/>
    <w:rsid w:val="007B5804"/>
    <w:rsid w:val="007B67AC"/>
    <w:rsid w:val="007C049E"/>
    <w:rsid w:val="007C1EC3"/>
    <w:rsid w:val="007C2B25"/>
    <w:rsid w:val="007C50C7"/>
    <w:rsid w:val="007C6605"/>
    <w:rsid w:val="007C7052"/>
    <w:rsid w:val="007D08DD"/>
    <w:rsid w:val="007D2004"/>
    <w:rsid w:val="007D2105"/>
    <w:rsid w:val="007D45FC"/>
    <w:rsid w:val="007D5ACE"/>
    <w:rsid w:val="007E1A1E"/>
    <w:rsid w:val="007E391F"/>
    <w:rsid w:val="007E46F6"/>
    <w:rsid w:val="007E5D56"/>
    <w:rsid w:val="007E6D05"/>
    <w:rsid w:val="007F3A44"/>
    <w:rsid w:val="007F7557"/>
    <w:rsid w:val="0080247A"/>
    <w:rsid w:val="008047DC"/>
    <w:rsid w:val="00807655"/>
    <w:rsid w:val="00810DEB"/>
    <w:rsid w:val="00811092"/>
    <w:rsid w:val="00812194"/>
    <w:rsid w:val="00812FC9"/>
    <w:rsid w:val="00815DD2"/>
    <w:rsid w:val="00816CF8"/>
    <w:rsid w:val="00817E2B"/>
    <w:rsid w:val="00820FEB"/>
    <w:rsid w:val="00821136"/>
    <w:rsid w:val="00822238"/>
    <w:rsid w:val="00823A1A"/>
    <w:rsid w:val="00835056"/>
    <w:rsid w:val="00836E4D"/>
    <w:rsid w:val="008406E8"/>
    <w:rsid w:val="00841087"/>
    <w:rsid w:val="00845B28"/>
    <w:rsid w:val="008467A9"/>
    <w:rsid w:val="00846B89"/>
    <w:rsid w:val="00846E1D"/>
    <w:rsid w:val="008573AC"/>
    <w:rsid w:val="008617C3"/>
    <w:rsid w:val="00863DEB"/>
    <w:rsid w:val="00864967"/>
    <w:rsid w:val="00864AC3"/>
    <w:rsid w:val="00865225"/>
    <w:rsid w:val="0086702A"/>
    <w:rsid w:val="00867164"/>
    <w:rsid w:val="00870C57"/>
    <w:rsid w:val="00872BD9"/>
    <w:rsid w:val="00876EBA"/>
    <w:rsid w:val="008822A4"/>
    <w:rsid w:val="00883820"/>
    <w:rsid w:val="008838F4"/>
    <w:rsid w:val="0088431E"/>
    <w:rsid w:val="00885FDC"/>
    <w:rsid w:val="008879E7"/>
    <w:rsid w:val="008914D2"/>
    <w:rsid w:val="0089458B"/>
    <w:rsid w:val="00895C77"/>
    <w:rsid w:val="00897D07"/>
    <w:rsid w:val="008A0056"/>
    <w:rsid w:val="008A0FE1"/>
    <w:rsid w:val="008A1D57"/>
    <w:rsid w:val="008A632F"/>
    <w:rsid w:val="008A64C5"/>
    <w:rsid w:val="008B01FD"/>
    <w:rsid w:val="008B099E"/>
    <w:rsid w:val="008B0C15"/>
    <w:rsid w:val="008B0CD0"/>
    <w:rsid w:val="008B1197"/>
    <w:rsid w:val="008B2351"/>
    <w:rsid w:val="008B480E"/>
    <w:rsid w:val="008B5644"/>
    <w:rsid w:val="008B72EF"/>
    <w:rsid w:val="008C0D76"/>
    <w:rsid w:val="008C2639"/>
    <w:rsid w:val="008C30D9"/>
    <w:rsid w:val="008C364F"/>
    <w:rsid w:val="008C533B"/>
    <w:rsid w:val="008C67B6"/>
    <w:rsid w:val="008C6F9D"/>
    <w:rsid w:val="008C7EE4"/>
    <w:rsid w:val="008D178E"/>
    <w:rsid w:val="008D2C97"/>
    <w:rsid w:val="008D3EDE"/>
    <w:rsid w:val="008D595B"/>
    <w:rsid w:val="008D5DC7"/>
    <w:rsid w:val="008D5E68"/>
    <w:rsid w:val="008E040E"/>
    <w:rsid w:val="008E053D"/>
    <w:rsid w:val="008E29C8"/>
    <w:rsid w:val="008E3364"/>
    <w:rsid w:val="008E348A"/>
    <w:rsid w:val="008E5698"/>
    <w:rsid w:val="008E5F8E"/>
    <w:rsid w:val="008F0339"/>
    <w:rsid w:val="008F2B0C"/>
    <w:rsid w:val="008F5D24"/>
    <w:rsid w:val="008F67E1"/>
    <w:rsid w:val="008F7097"/>
    <w:rsid w:val="008F740F"/>
    <w:rsid w:val="009006FF"/>
    <w:rsid w:val="0090075D"/>
    <w:rsid w:val="009008F0"/>
    <w:rsid w:val="009052CA"/>
    <w:rsid w:val="00905A51"/>
    <w:rsid w:val="00910331"/>
    <w:rsid w:val="00910364"/>
    <w:rsid w:val="00911D6D"/>
    <w:rsid w:val="0091578C"/>
    <w:rsid w:val="00917666"/>
    <w:rsid w:val="00922176"/>
    <w:rsid w:val="00925CEF"/>
    <w:rsid w:val="0092715A"/>
    <w:rsid w:val="009304A3"/>
    <w:rsid w:val="009334BC"/>
    <w:rsid w:val="00934E49"/>
    <w:rsid w:val="009409E5"/>
    <w:rsid w:val="00941309"/>
    <w:rsid w:val="00941C5D"/>
    <w:rsid w:val="0094441E"/>
    <w:rsid w:val="00946357"/>
    <w:rsid w:val="00947735"/>
    <w:rsid w:val="00947816"/>
    <w:rsid w:val="00952144"/>
    <w:rsid w:val="0095268B"/>
    <w:rsid w:val="009529A9"/>
    <w:rsid w:val="009539B8"/>
    <w:rsid w:val="00956271"/>
    <w:rsid w:val="00962301"/>
    <w:rsid w:val="0096313A"/>
    <w:rsid w:val="009760D2"/>
    <w:rsid w:val="0098135C"/>
    <w:rsid w:val="00981B99"/>
    <w:rsid w:val="00984E18"/>
    <w:rsid w:val="0099006B"/>
    <w:rsid w:val="00991510"/>
    <w:rsid w:val="009934DA"/>
    <w:rsid w:val="009947B5"/>
    <w:rsid w:val="009971C8"/>
    <w:rsid w:val="009A59C9"/>
    <w:rsid w:val="009A5C6B"/>
    <w:rsid w:val="009B1DC8"/>
    <w:rsid w:val="009B229F"/>
    <w:rsid w:val="009B3A2E"/>
    <w:rsid w:val="009B459C"/>
    <w:rsid w:val="009B6C47"/>
    <w:rsid w:val="009C0B35"/>
    <w:rsid w:val="009C29D6"/>
    <w:rsid w:val="009C346F"/>
    <w:rsid w:val="009C6602"/>
    <w:rsid w:val="009C74A7"/>
    <w:rsid w:val="009D0C83"/>
    <w:rsid w:val="009D1602"/>
    <w:rsid w:val="009D232C"/>
    <w:rsid w:val="009D3E81"/>
    <w:rsid w:val="009D47BE"/>
    <w:rsid w:val="009D5788"/>
    <w:rsid w:val="009D6F12"/>
    <w:rsid w:val="009E0931"/>
    <w:rsid w:val="009E2F24"/>
    <w:rsid w:val="009E47AE"/>
    <w:rsid w:val="009E5F87"/>
    <w:rsid w:val="009F0A2C"/>
    <w:rsid w:val="009F799B"/>
    <w:rsid w:val="00A029F9"/>
    <w:rsid w:val="00A03337"/>
    <w:rsid w:val="00A0564E"/>
    <w:rsid w:val="00A07978"/>
    <w:rsid w:val="00A11045"/>
    <w:rsid w:val="00A11798"/>
    <w:rsid w:val="00A11F39"/>
    <w:rsid w:val="00A13A9B"/>
    <w:rsid w:val="00A13D22"/>
    <w:rsid w:val="00A15E7A"/>
    <w:rsid w:val="00A16AFC"/>
    <w:rsid w:val="00A16C24"/>
    <w:rsid w:val="00A175F8"/>
    <w:rsid w:val="00A17F8A"/>
    <w:rsid w:val="00A20466"/>
    <w:rsid w:val="00A230D0"/>
    <w:rsid w:val="00A24121"/>
    <w:rsid w:val="00A247F6"/>
    <w:rsid w:val="00A26789"/>
    <w:rsid w:val="00A306F4"/>
    <w:rsid w:val="00A31466"/>
    <w:rsid w:val="00A3254B"/>
    <w:rsid w:val="00A32E7D"/>
    <w:rsid w:val="00A34369"/>
    <w:rsid w:val="00A35385"/>
    <w:rsid w:val="00A37E15"/>
    <w:rsid w:val="00A42285"/>
    <w:rsid w:val="00A4418E"/>
    <w:rsid w:val="00A47F18"/>
    <w:rsid w:val="00A54A15"/>
    <w:rsid w:val="00A5658F"/>
    <w:rsid w:val="00A6016E"/>
    <w:rsid w:val="00A60A46"/>
    <w:rsid w:val="00A6499D"/>
    <w:rsid w:val="00A649F3"/>
    <w:rsid w:val="00A64A66"/>
    <w:rsid w:val="00A657CA"/>
    <w:rsid w:val="00A6608F"/>
    <w:rsid w:val="00A722A4"/>
    <w:rsid w:val="00A74C87"/>
    <w:rsid w:val="00A74F51"/>
    <w:rsid w:val="00A7534F"/>
    <w:rsid w:val="00A7567F"/>
    <w:rsid w:val="00A76581"/>
    <w:rsid w:val="00A777E2"/>
    <w:rsid w:val="00A83332"/>
    <w:rsid w:val="00A8686A"/>
    <w:rsid w:val="00A9053F"/>
    <w:rsid w:val="00A91097"/>
    <w:rsid w:val="00A92AB3"/>
    <w:rsid w:val="00A92EC4"/>
    <w:rsid w:val="00A93B98"/>
    <w:rsid w:val="00A9489F"/>
    <w:rsid w:val="00A951D3"/>
    <w:rsid w:val="00A970C8"/>
    <w:rsid w:val="00A97486"/>
    <w:rsid w:val="00AA148F"/>
    <w:rsid w:val="00AA76BD"/>
    <w:rsid w:val="00AB1807"/>
    <w:rsid w:val="00AB3844"/>
    <w:rsid w:val="00AB4DBF"/>
    <w:rsid w:val="00AB7C30"/>
    <w:rsid w:val="00AB7D5F"/>
    <w:rsid w:val="00AC0651"/>
    <w:rsid w:val="00AC1508"/>
    <w:rsid w:val="00AC21C9"/>
    <w:rsid w:val="00AC252A"/>
    <w:rsid w:val="00AC3DB3"/>
    <w:rsid w:val="00AC4BE6"/>
    <w:rsid w:val="00AC7557"/>
    <w:rsid w:val="00AD0198"/>
    <w:rsid w:val="00AD115F"/>
    <w:rsid w:val="00AD30AD"/>
    <w:rsid w:val="00AD6646"/>
    <w:rsid w:val="00AD7813"/>
    <w:rsid w:val="00AD7EAB"/>
    <w:rsid w:val="00AD7FAD"/>
    <w:rsid w:val="00AE1AEA"/>
    <w:rsid w:val="00AE53DE"/>
    <w:rsid w:val="00AF28ED"/>
    <w:rsid w:val="00AF6972"/>
    <w:rsid w:val="00B014A6"/>
    <w:rsid w:val="00B02B8B"/>
    <w:rsid w:val="00B04416"/>
    <w:rsid w:val="00B059B3"/>
    <w:rsid w:val="00B066F0"/>
    <w:rsid w:val="00B11FC8"/>
    <w:rsid w:val="00B136E2"/>
    <w:rsid w:val="00B14511"/>
    <w:rsid w:val="00B15ED1"/>
    <w:rsid w:val="00B165D3"/>
    <w:rsid w:val="00B2289E"/>
    <w:rsid w:val="00B261B6"/>
    <w:rsid w:val="00B27ABA"/>
    <w:rsid w:val="00B3387C"/>
    <w:rsid w:val="00B36360"/>
    <w:rsid w:val="00B37555"/>
    <w:rsid w:val="00B3792A"/>
    <w:rsid w:val="00B40DF3"/>
    <w:rsid w:val="00B44974"/>
    <w:rsid w:val="00B44B21"/>
    <w:rsid w:val="00B457ED"/>
    <w:rsid w:val="00B46C87"/>
    <w:rsid w:val="00B478B4"/>
    <w:rsid w:val="00B47BFC"/>
    <w:rsid w:val="00B503AE"/>
    <w:rsid w:val="00B50BF7"/>
    <w:rsid w:val="00B51FBC"/>
    <w:rsid w:val="00B520B5"/>
    <w:rsid w:val="00B53AA8"/>
    <w:rsid w:val="00B544CA"/>
    <w:rsid w:val="00B57399"/>
    <w:rsid w:val="00B60EE2"/>
    <w:rsid w:val="00B61A93"/>
    <w:rsid w:val="00B61B43"/>
    <w:rsid w:val="00B61EB7"/>
    <w:rsid w:val="00B62475"/>
    <w:rsid w:val="00B64F24"/>
    <w:rsid w:val="00B64F43"/>
    <w:rsid w:val="00B65C6A"/>
    <w:rsid w:val="00B65F8C"/>
    <w:rsid w:val="00B67D53"/>
    <w:rsid w:val="00B72EB1"/>
    <w:rsid w:val="00B73E12"/>
    <w:rsid w:val="00B744B7"/>
    <w:rsid w:val="00B77914"/>
    <w:rsid w:val="00B77D12"/>
    <w:rsid w:val="00B82E0D"/>
    <w:rsid w:val="00B85C8D"/>
    <w:rsid w:val="00B85F4B"/>
    <w:rsid w:val="00B87321"/>
    <w:rsid w:val="00B9036D"/>
    <w:rsid w:val="00B958EB"/>
    <w:rsid w:val="00B963EF"/>
    <w:rsid w:val="00BA09AD"/>
    <w:rsid w:val="00BA36C7"/>
    <w:rsid w:val="00BA3BE9"/>
    <w:rsid w:val="00BA4584"/>
    <w:rsid w:val="00BA66D3"/>
    <w:rsid w:val="00BA6F80"/>
    <w:rsid w:val="00BB1191"/>
    <w:rsid w:val="00BB18CD"/>
    <w:rsid w:val="00BB31C3"/>
    <w:rsid w:val="00BB3F2D"/>
    <w:rsid w:val="00BB5B4A"/>
    <w:rsid w:val="00BB5F09"/>
    <w:rsid w:val="00BB5F9B"/>
    <w:rsid w:val="00BB7171"/>
    <w:rsid w:val="00BC050C"/>
    <w:rsid w:val="00BC15BC"/>
    <w:rsid w:val="00BC27AA"/>
    <w:rsid w:val="00BC29D7"/>
    <w:rsid w:val="00BC2C0E"/>
    <w:rsid w:val="00BC405B"/>
    <w:rsid w:val="00BC79A9"/>
    <w:rsid w:val="00BC7E09"/>
    <w:rsid w:val="00BD3387"/>
    <w:rsid w:val="00BD52AC"/>
    <w:rsid w:val="00BD74FC"/>
    <w:rsid w:val="00BE13B2"/>
    <w:rsid w:val="00BE1721"/>
    <w:rsid w:val="00BE6215"/>
    <w:rsid w:val="00BE7BDC"/>
    <w:rsid w:val="00BF09D0"/>
    <w:rsid w:val="00BF4522"/>
    <w:rsid w:val="00BF5160"/>
    <w:rsid w:val="00BF57A4"/>
    <w:rsid w:val="00BF7398"/>
    <w:rsid w:val="00C02D22"/>
    <w:rsid w:val="00C05D0F"/>
    <w:rsid w:val="00C06B08"/>
    <w:rsid w:val="00C07039"/>
    <w:rsid w:val="00C10308"/>
    <w:rsid w:val="00C11B4F"/>
    <w:rsid w:val="00C12B5A"/>
    <w:rsid w:val="00C160CC"/>
    <w:rsid w:val="00C16EA2"/>
    <w:rsid w:val="00C20FCD"/>
    <w:rsid w:val="00C23CBC"/>
    <w:rsid w:val="00C26E92"/>
    <w:rsid w:val="00C27711"/>
    <w:rsid w:val="00C27789"/>
    <w:rsid w:val="00C31FBE"/>
    <w:rsid w:val="00C33B9F"/>
    <w:rsid w:val="00C348DD"/>
    <w:rsid w:val="00C3671B"/>
    <w:rsid w:val="00C37694"/>
    <w:rsid w:val="00C40AED"/>
    <w:rsid w:val="00C42D05"/>
    <w:rsid w:val="00C447FF"/>
    <w:rsid w:val="00C451CB"/>
    <w:rsid w:val="00C47614"/>
    <w:rsid w:val="00C54F36"/>
    <w:rsid w:val="00C56EF5"/>
    <w:rsid w:val="00C57454"/>
    <w:rsid w:val="00C61A96"/>
    <w:rsid w:val="00C62DA9"/>
    <w:rsid w:val="00C65819"/>
    <w:rsid w:val="00C6797A"/>
    <w:rsid w:val="00C71392"/>
    <w:rsid w:val="00C74FD4"/>
    <w:rsid w:val="00C75584"/>
    <w:rsid w:val="00C804BA"/>
    <w:rsid w:val="00C825F8"/>
    <w:rsid w:val="00C86B6D"/>
    <w:rsid w:val="00C86FE6"/>
    <w:rsid w:val="00C90C75"/>
    <w:rsid w:val="00C91C2E"/>
    <w:rsid w:val="00C91F82"/>
    <w:rsid w:val="00C94840"/>
    <w:rsid w:val="00C95C9E"/>
    <w:rsid w:val="00CA3F0A"/>
    <w:rsid w:val="00CA5DE0"/>
    <w:rsid w:val="00CA6506"/>
    <w:rsid w:val="00CA7417"/>
    <w:rsid w:val="00CA7693"/>
    <w:rsid w:val="00CA7894"/>
    <w:rsid w:val="00CB1D90"/>
    <w:rsid w:val="00CB1EDC"/>
    <w:rsid w:val="00CB2364"/>
    <w:rsid w:val="00CB2C44"/>
    <w:rsid w:val="00CB3178"/>
    <w:rsid w:val="00CB6B6A"/>
    <w:rsid w:val="00CB715E"/>
    <w:rsid w:val="00CC397E"/>
    <w:rsid w:val="00CC5E4F"/>
    <w:rsid w:val="00CC66D9"/>
    <w:rsid w:val="00CC75A9"/>
    <w:rsid w:val="00CC7F6A"/>
    <w:rsid w:val="00CD0895"/>
    <w:rsid w:val="00CD1357"/>
    <w:rsid w:val="00CD1D6D"/>
    <w:rsid w:val="00CD2C69"/>
    <w:rsid w:val="00CD4669"/>
    <w:rsid w:val="00CD4E9A"/>
    <w:rsid w:val="00CD54BE"/>
    <w:rsid w:val="00CD5E26"/>
    <w:rsid w:val="00CD7841"/>
    <w:rsid w:val="00CE0526"/>
    <w:rsid w:val="00CE13FC"/>
    <w:rsid w:val="00CE1910"/>
    <w:rsid w:val="00CE3642"/>
    <w:rsid w:val="00CE79A8"/>
    <w:rsid w:val="00CF0EB0"/>
    <w:rsid w:val="00CF1279"/>
    <w:rsid w:val="00CF13F0"/>
    <w:rsid w:val="00CF1B72"/>
    <w:rsid w:val="00CF24A9"/>
    <w:rsid w:val="00CF42A0"/>
    <w:rsid w:val="00CF4C40"/>
    <w:rsid w:val="00CF61FF"/>
    <w:rsid w:val="00CF621D"/>
    <w:rsid w:val="00CF7C20"/>
    <w:rsid w:val="00D01B66"/>
    <w:rsid w:val="00D02E4E"/>
    <w:rsid w:val="00D044B0"/>
    <w:rsid w:val="00D0542E"/>
    <w:rsid w:val="00D05DF0"/>
    <w:rsid w:val="00D11140"/>
    <w:rsid w:val="00D11D47"/>
    <w:rsid w:val="00D20773"/>
    <w:rsid w:val="00D209F8"/>
    <w:rsid w:val="00D22DAC"/>
    <w:rsid w:val="00D27A68"/>
    <w:rsid w:val="00D27BA2"/>
    <w:rsid w:val="00D30967"/>
    <w:rsid w:val="00D31333"/>
    <w:rsid w:val="00D321F2"/>
    <w:rsid w:val="00D42CA8"/>
    <w:rsid w:val="00D448AE"/>
    <w:rsid w:val="00D46452"/>
    <w:rsid w:val="00D471FB"/>
    <w:rsid w:val="00D51C1E"/>
    <w:rsid w:val="00D5211F"/>
    <w:rsid w:val="00D52541"/>
    <w:rsid w:val="00D526C6"/>
    <w:rsid w:val="00D55214"/>
    <w:rsid w:val="00D56FCD"/>
    <w:rsid w:val="00D57826"/>
    <w:rsid w:val="00D57F08"/>
    <w:rsid w:val="00D57FDF"/>
    <w:rsid w:val="00D65601"/>
    <w:rsid w:val="00D66CB8"/>
    <w:rsid w:val="00D769D4"/>
    <w:rsid w:val="00D773DE"/>
    <w:rsid w:val="00D8269E"/>
    <w:rsid w:val="00D844C3"/>
    <w:rsid w:val="00D86C32"/>
    <w:rsid w:val="00D87C79"/>
    <w:rsid w:val="00D9084A"/>
    <w:rsid w:val="00D92D3D"/>
    <w:rsid w:val="00D931FA"/>
    <w:rsid w:val="00D939FC"/>
    <w:rsid w:val="00D93B05"/>
    <w:rsid w:val="00D96814"/>
    <w:rsid w:val="00D97E44"/>
    <w:rsid w:val="00DA3712"/>
    <w:rsid w:val="00DA4498"/>
    <w:rsid w:val="00DA78FB"/>
    <w:rsid w:val="00DA7A26"/>
    <w:rsid w:val="00DB513A"/>
    <w:rsid w:val="00DB54A8"/>
    <w:rsid w:val="00DB6FFD"/>
    <w:rsid w:val="00DC40ED"/>
    <w:rsid w:val="00DC6A25"/>
    <w:rsid w:val="00DD16EA"/>
    <w:rsid w:val="00DD2045"/>
    <w:rsid w:val="00DD5DC9"/>
    <w:rsid w:val="00DD7A82"/>
    <w:rsid w:val="00DE06E3"/>
    <w:rsid w:val="00DE098B"/>
    <w:rsid w:val="00DE55CE"/>
    <w:rsid w:val="00DE5815"/>
    <w:rsid w:val="00DF0FFC"/>
    <w:rsid w:val="00DF178E"/>
    <w:rsid w:val="00DF47E3"/>
    <w:rsid w:val="00DF548A"/>
    <w:rsid w:val="00DF64D1"/>
    <w:rsid w:val="00E03C06"/>
    <w:rsid w:val="00E063D0"/>
    <w:rsid w:val="00E105E3"/>
    <w:rsid w:val="00E10FBC"/>
    <w:rsid w:val="00E143CB"/>
    <w:rsid w:val="00E14D20"/>
    <w:rsid w:val="00E173A8"/>
    <w:rsid w:val="00E1752C"/>
    <w:rsid w:val="00E178C6"/>
    <w:rsid w:val="00E20B6E"/>
    <w:rsid w:val="00E253DF"/>
    <w:rsid w:val="00E35FBA"/>
    <w:rsid w:val="00E379ED"/>
    <w:rsid w:val="00E4257F"/>
    <w:rsid w:val="00E438F7"/>
    <w:rsid w:val="00E43AE6"/>
    <w:rsid w:val="00E4761F"/>
    <w:rsid w:val="00E47EEF"/>
    <w:rsid w:val="00E51710"/>
    <w:rsid w:val="00E53165"/>
    <w:rsid w:val="00E5606D"/>
    <w:rsid w:val="00E57163"/>
    <w:rsid w:val="00E621CB"/>
    <w:rsid w:val="00E65318"/>
    <w:rsid w:val="00E65F72"/>
    <w:rsid w:val="00E66DAC"/>
    <w:rsid w:val="00E76722"/>
    <w:rsid w:val="00E779E3"/>
    <w:rsid w:val="00E80446"/>
    <w:rsid w:val="00E81E2F"/>
    <w:rsid w:val="00E82801"/>
    <w:rsid w:val="00E82BFF"/>
    <w:rsid w:val="00E8334C"/>
    <w:rsid w:val="00E87080"/>
    <w:rsid w:val="00E87184"/>
    <w:rsid w:val="00E9192D"/>
    <w:rsid w:val="00E929E3"/>
    <w:rsid w:val="00E94D35"/>
    <w:rsid w:val="00E956AE"/>
    <w:rsid w:val="00EA0956"/>
    <w:rsid w:val="00EA2851"/>
    <w:rsid w:val="00EA64E1"/>
    <w:rsid w:val="00EB0FAF"/>
    <w:rsid w:val="00EB0FBF"/>
    <w:rsid w:val="00EB2D71"/>
    <w:rsid w:val="00EB528D"/>
    <w:rsid w:val="00EB534A"/>
    <w:rsid w:val="00EB73CB"/>
    <w:rsid w:val="00EB7752"/>
    <w:rsid w:val="00EC0C96"/>
    <w:rsid w:val="00EC0CD1"/>
    <w:rsid w:val="00EC213A"/>
    <w:rsid w:val="00EC4C3B"/>
    <w:rsid w:val="00EC6E1D"/>
    <w:rsid w:val="00EC7822"/>
    <w:rsid w:val="00ED01F3"/>
    <w:rsid w:val="00ED06F0"/>
    <w:rsid w:val="00ED16CC"/>
    <w:rsid w:val="00ED28DC"/>
    <w:rsid w:val="00ED3A29"/>
    <w:rsid w:val="00ED5DD4"/>
    <w:rsid w:val="00ED61A4"/>
    <w:rsid w:val="00ED74D8"/>
    <w:rsid w:val="00EE15CB"/>
    <w:rsid w:val="00EE5239"/>
    <w:rsid w:val="00EE5E3B"/>
    <w:rsid w:val="00EE6CA8"/>
    <w:rsid w:val="00EE7FFE"/>
    <w:rsid w:val="00EF6684"/>
    <w:rsid w:val="00EF675E"/>
    <w:rsid w:val="00F0139D"/>
    <w:rsid w:val="00F1092C"/>
    <w:rsid w:val="00F11BD3"/>
    <w:rsid w:val="00F12CCD"/>
    <w:rsid w:val="00F13616"/>
    <w:rsid w:val="00F13C0F"/>
    <w:rsid w:val="00F15812"/>
    <w:rsid w:val="00F22B98"/>
    <w:rsid w:val="00F22CCC"/>
    <w:rsid w:val="00F23B78"/>
    <w:rsid w:val="00F240A2"/>
    <w:rsid w:val="00F24298"/>
    <w:rsid w:val="00F242B1"/>
    <w:rsid w:val="00F25297"/>
    <w:rsid w:val="00F27A0C"/>
    <w:rsid w:val="00F31263"/>
    <w:rsid w:val="00F321C7"/>
    <w:rsid w:val="00F333C2"/>
    <w:rsid w:val="00F3431C"/>
    <w:rsid w:val="00F35F1C"/>
    <w:rsid w:val="00F36D61"/>
    <w:rsid w:val="00F40A90"/>
    <w:rsid w:val="00F4153E"/>
    <w:rsid w:val="00F43820"/>
    <w:rsid w:val="00F44162"/>
    <w:rsid w:val="00F450F1"/>
    <w:rsid w:val="00F4524C"/>
    <w:rsid w:val="00F45328"/>
    <w:rsid w:val="00F470B4"/>
    <w:rsid w:val="00F5234B"/>
    <w:rsid w:val="00F52455"/>
    <w:rsid w:val="00F52E3E"/>
    <w:rsid w:val="00F533E1"/>
    <w:rsid w:val="00F53BEF"/>
    <w:rsid w:val="00F62575"/>
    <w:rsid w:val="00F63A36"/>
    <w:rsid w:val="00F642AB"/>
    <w:rsid w:val="00F643E5"/>
    <w:rsid w:val="00F6442A"/>
    <w:rsid w:val="00F65EB1"/>
    <w:rsid w:val="00F66571"/>
    <w:rsid w:val="00F66F62"/>
    <w:rsid w:val="00F7143D"/>
    <w:rsid w:val="00F72991"/>
    <w:rsid w:val="00F7400F"/>
    <w:rsid w:val="00F746C3"/>
    <w:rsid w:val="00F776B6"/>
    <w:rsid w:val="00F77969"/>
    <w:rsid w:val="00F8179C"/>
    <w:rsid w:val="00F82120"/>
    <w:rsid w:val="00F83A35"/>
    <w:rsid w:val="00F8432A"/>
    <w:rsid w:val="00F91169"/>
    <w:rsid w:val="00F91B49"/>
    <w:rsid w:val="00F9326B"/>
    <w:rsid w:val="00F94321"/>
    <w:rsid w:val="00F94493"/>
    <w:rsid w:val="00F94D1B"/>
    <w:rsid w:val="00F96065"/>
    <w:rsid w:val="00F968B2"/>
    <w:rsid w:val="00F970A1"/>
    <w:rsid w:val="00FA0FF4"/>
    <w:rsid w:val="00FA1190"/>
    <w:rsid w:val="00FA5309"/>
    <w:rsid w:val="00FB0C1F"/>
    <w:rsid w:val="00FB44F6"/>
    <w:rsid w:val="00FB68B3"/>
    <w:rsid w:val="00FC0874"/>
    <w:rsid w:val="00FC0AB5"/>
    <w:rsid w:val="00FC258C"/>
    <w:rsid w:val="00FC2F1A"/>
    <w:rsid w:val="00FC5AE0"/>
    <w:rsid w:val="00FC7EC7"/>
    <w:rsid w:val="00FD116D"/>
    <w:rsid w:val="00FD14B3"/>
    <w:rsid w:val="00FD218E"/>
    <w:rsid w:val="00FD24E4"/>
    <w:rsid w:val="00FD3124"/>
    <w:rsid w:val="00FD66BB"/>
    <w:rsid w:val="00FD7E94"/>
    <w:rsid w:val="00FE4905"/>
    <w:rsid w:val="00FE5CA1"/>
    <w:rsid w:val="00FF1C4C"/>
    <w:rsid w:val="00FF1CCD"/>
    <w:rsid w:val="00FF2444"/>
    <w:rsid w:val="00FF3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92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A76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B58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732D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5812"/>
    <w:rPr>
      <w:color w:val="0000FF" w:themeColor="hyperlink"/>
      <w:u w:val="single"/>
    </w:rPr>
  </w:style>
  <w:style w:type="paragraph" w:styleId="a4">
    <w:name w:val="Normal (Web)"/>
    <w:basedOn w:val="a"/>
    <w:uiPriority w:val="99"/>
    <w:unhideWhenUsed/>
    <w:rsid w:val="0091578C"/>
  </w:style>
  <w:style w:type="character" w:customStyle="1" w:styleId="10">
    <w:name w:val="Заголовок 1 Знак"/>
    <w:basedOn w:val="a0"/>
    <w:link w:val="1"/>
    <w:uiPriority w:val="9"/>
    <w:rsid w:val="00CA7693"/>
    <w:rPr>
      <w:rFonts w:asciiTheme="majorHAnsi" w:eastAsiaTheme="majorEastAsia" w:hAnsiTheme="majorHAnsi" w:cstheme="majorBidi"/>
      <w:b/>
      <w:bCs/>
      <w:color w:val="365F91" w:themeColor="accent1" w:themeShade="BF"/>
      <w:sz w:val="28"/>
      <w:szCs w:val="28"/>
      <w:lang w:eastAsia="ru-RU"/>
    </w:rPr>
  </w:style>
  <w:style w:type="paragraph" w:styleId="a5">
    <w:name w:val="header"/>
    <w:basedOn w:val="a"/>
    <w:link w:val="a6"/>
    <w:uiPriority w:val="99"/>
    <w:unhideWhenUsed/>
    <w:rsid w:val="00AC1508"/>
    <w:pPr>
      <w:tabs>
        <w:tab w:val="center" w:pos="4677"/>
        <w:tab w:val="right" w:pos="9355"/>
      </w:tabs>
    </w:pPr>
  </w:style>
  <w:style w:type="character" w:customStyle="1" w:styleId="a6">
    <w:name w:val="Верхний колонтитул Знак"/>
    <w:basedOn w:val="a0"/>
    <w:link w:val="a5"/>
    <w:uiPriority w:val="99"/>
    <w:rsid w:val="00AC150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C1508"/>
    <w:pPr>
      <w:tabs>
        <w:tab w:val="center" w:pos="4677"/>
        <w:tab w:val="right" w:pos="9355"/>
      </w:tabs>
    </w:pPr>
  </w:style>
  <w:style w:type="character" w:customStyle="1" w:styleId="a8">
    <w:name w:val="Нижний колонтитул Знак"/>
    <w:basedOn w:val="a0"/>
    <w:link w:val="a7"/>
    <w:uiPriority w:val="99"/>
    <w:rsid w:val="00AC1508"/>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1732D4"/>
    <w:rPr>
      <w:rFonts w:asciiTheme="majorHAnsi" w:eastAsiaTheme="majorEastAsia" w:hAnsiTheme="majorHAnsi" w:cstheme="majorBidi"/>
      <w:b/>
      <w:bCs/>
      <w:color w:val="4F81BD" w:themeColor="accent1"/>
      <w:sz w:val="24"/>
      <w:szCs w:val="24"/>
      <w:lang w:eastAsia="ru-RU"/>
    </w:rPr>
  </w:style>
  <w:style w:type="character" w:customStyle="1" w:styleId="b">
    <w:name w:val="b"/>
    <w:basedOn w:val="a0"/>
    <w:rsid w:val="00897D07"/>
  </w:style>
  <w:style w:type="character" w:customStyle="1" w:styleId="i">
    <w:name w:val="i"/>
    <w:basedOn w:val="a0"/>
    <w:rsid w:val="00897D07"/>
  </w:style>
  <w:style w:type="paragraph" w:customStyle="1" w:styleId="revann">
    <w:name w:val="rev_ann"/>
    <w:basedOn w:val="a"/>
    <w:uiPriority w:val="99"/>
    <w:rsid w:val="00DE06E3"/>
    <w:pPr>
      <w:spacing w:before="100" w:beforeAutospacing="1" w:after="100" w:afterAutospacing="1"/>
    </w:pPr>
    <w:rPr>
      <w:rFonts w:eastAsia="Calibri"/>
      <w:b/>
      <w:bCs/>
      <w:color w:val="000000"/>
    </w:rPr>
  </w:style>
  <w:style w:type="paragraph" w:styleId="a9">
    <w:name w:val="Balloon Text"/>
    <w:basedOn w:val="a"/>
    <w:link w:val="aa"/>
    <w:uiPriority w:val="99"/>
    <w:semiHidden/>
    <w:unhideWhenUsed/>
    <w:rsid w:val="001855E0"/>
    <w:rPr>
      <w:rFonts w:ascii="Tahoma" w:hAnsi="Tahoma" w:cs="Tahoma"/>
      <w:sz w:val="16"/>
      <w:szCs w:val="16"/>
    </w:rPr>
  </w:style>
  <w:style w:type="character" w:customStyle="1" w:styleId="aa">
    <w:name w:val="Текст выноски Знак"/>
    <w:basedOn w:val="a0"/>
    <w:link w:val="a9"/>
    <w:uiPriority w:val="99"/>
    <w:semiHidden/>
    <w:rsid w:val="001855E0"/>
    <w:rPr>
      <w:rFonts w:ascii="Tahoma" w:eastAsia="Times New Roman" w:hAnsi="Tahoma" w:cs="Tahoma"/>
      <w:sz w:val="16"/>
      <w:szCs w:val="16"/>
      <w:lang w:eastAsia="ru-RU"/>
    </w:rPr>
  </w:style>
  <w:style w:type="character" w:styleId="ab">
    <w:name w:val="Strong"/>
    <w:basedOn w:val="a0"/>
    <w:uiPriority w:val="22"/>
    <w:qFormat/>
    <w:rsid w:val="002F20C2"/>
    <w:rPr>
      <w:b/>
      <w:bCs/>
    </w:rPr>
  </w:style>
  <w:style w:type="character" w:customStyle="1" w:styleId="20">
    <w:name w:val="Заголовок 2 Знак"/>
    <w:basedOn w:val="a0"/>
    <w:link w:val="2"/>
    <w:uiPriority w:val="9"/>
    <w:semiHidden/>
    <w:rsid w:val="007B5804"/>
    <w:rPr>
      <w:rFonts w:asciiTheme="majorHAnsi" w:eastAsiaTheme="majorEastAsia" w:hAnsiTheme="majorHAnsi" w:cstheme="majorBidi"/>
      <w:b/>
      <w:bCs/>
      <w:color w:val="4F81BD" w:themeColor="accent1"/>
      <w:sz w:val="26"/>
      <w:szCs w:val="26"/>
      <w:lang w:eastAsia="ru-RU"/>
    </w:rPr>
  </w:style>
  <w:style w:type="paragraph" w:customStyle="1" w:styleId="ConsPlusNormal">
    <w:name w:val="ConsPlusNormal"/>
    <w:rsid w:val="00B449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7E1A1E"/>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92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A76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B58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732D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5812"/>
    <w:rPr>
      <w:color w:val="0000FF" w:themeColor="hyperlink"/>
      <w:u w:val="single"/>
    </w:rPr>
  </w:style>
  <w:style w:type="paragraph" w:styleId="a4">
    <w:name w:val="Normal (Web)"/>
    <w:basedOn w:val="a"/>
    <w:uiPriority w:val="99"/>
    <w:unhideWhenUsed/>
    <w:rsid w:val="0091578C"/>
  </w:style>
  <w:style w:type="character" w:customStyle="1" w:styleId="10">
    <w:name w:val="Заголовок 1 Знак"/>
    <w:basedOn w:val="a0"/>
    <w:link w:val="1"/>
    <w:uiPriority w:val="9"/>
    <w:rsid w:val="00CA7693"/>
    <w:rPr>
      <w:rFonts w:asciiTheme="majorHAnsi" w:eastAsiaTheme="majorEastAsia" w:hAnsiTheme="majorHAnsi" w:cstheme="majorBidi"/>
      <w:b/>
      <w:bCs/>
      <w:color w:val="365F91" w:themeColor="accent1" w:themeShade="BF"/>
      <w:sz w:val="28"/>
      <w:szCs w:val="28"/>
      <w:lang w:eastAsia="ru-RU"/>
    </w:rPr>
  </w:style>
  <w:style w:type="paragraph" w:styleId="a5">
    <w:name w:val="header"/>
    <w:basedOn w:val="a"/>
    <w:link w:val="a6"/>
    <w:uiPriority w:val="99"/>
    <w:unhideWhenUsed/>
    <w:rsid w:val="00AC1508"/>
    <w:pPr>
      <w:tabs>
        <w:tab w:val="center" w:pos="4677"/>
        <w:tab w:val="right" w:pos="9355"/>
      </w:tabs>
    </w:pPr>
  </w:style>
  <w:style w:type="character" w:customStyle="1" w:styleId="a6">
    <w:name w:val="Верхний колонтитул Знак"/>
    <w:basedOn w:val="a0"/>
    <w:link w:val="a5"/>
    <w:uiPriority w:val="99"/>
    <w:rsid w:val="00AC150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C1508"/>
    <w:pPr>
      <w:tabs>
        <w:tab w:val="center" w:pos="4677"/>
        <w:tab w:val="right" w:pos="9355"/>
      </w:tabs>
    </w:pPr>
  </w:style>
  <w:style w:type="character" w:customStyle="1" w:styleId="a8">
    <w:name w:val="Нижний колонтитул Знак"/>
    <w:basedOn w:val="a0"/>
    <w:link w:val="a7"/>
    <w:uiPriority w:val="99"/>
    <w:rsid w:val="00AC1508"/>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1732D4"/>
    <w:rPr>
      <w:rFonts w:asciiTheme="majorHAnsi" w:eastAsiaTheme="majorEastAsia" w:hAnsiTheme="majorHAnsi" w:cstheme="majorBidi"/>
      <w:b/>
      <w:bCs/>
      <w:color w:val="4F81BD" w:themeColor="accent1"/>
      <w:sz w:val="24"/>
      <w:szCs w:val="24"/>
      <w:lang w:eastAsia="ru-RU"/>
    </w:rPr>
  </w:style>
  <w:style w:type="character" w:customStyle="1" w:styleId="b">
    <w:name w:val="b"/>
    <w:basedOn w:val="a0"/>
    <w:rsid w:val="00897D07"/>
  </w:style>
  <w:style w:type="character" w:customStyle="1" w:styleId="i">
    <w:name w:val="i"/>
    <w:basedOn w:val="a0"/>
    <w:rsid w:val="00897D07"/>
  </w:style>
  <w:style w:type="paragraph" w:customStyle="1" w:styleId="revann">
    <w:name w:val="rev_ann"/>
    <w:basedOn w:val="a"/>
    <w:uiPriority w:val="99"/>
    <w:rsid w:val="00DE06E3"/>
    <w:pPr>
      <w:spacing w:before="100" w:beforeAutospacing="1" w:after="100" w:afterAutospacing="1"/>
    </w:pPr>
    <w:rPr>
      <w:rFonts w:eastAsia="Calibri"/>
      <w:b/>
      <w:bCs/>
      <w:color w:val="000000"/>
    </w:rPr>
  </w:style>
  <w:style w:type="paragraph" w:styleId="a9">
    <w:name w:val="Balloon Text"/>
    <w:basedOn w:val="a"/>
    <w:link w:val="aa"/>
    <w:uiPriority w:val="99"/>
    <w:semiHidden/>
    <w:unhideWhenUsed/>
    <w:rsid w:val="001855E0"/>
    <w:rPr>
      <w:rFonts w:ascii="Tahoma" w:hAnsi="Tahoma" w:cs="Tahoma"/>
      <w:sz w:val="16"/>
      <w:szCs w:val="16"/>
    </w:rPr>
  </w:style>
  <w:style w:type="character" w:customStyle="1" w:styleId="aa">
    <w:name w:val="Текст выноски Знак"/>
    <w:basedOn w:val="a0"/>
    <w:link w:val="a9"/>
    <w:uiPriority w:val="99"/>
    <w:semiHidden/>
    <w:rsid w:val="001855E0"/>
    <w:rPr>
      <w:rFonts w:ascii="Tahoma" w:eastAsia="Times New Roman" w:hAnsi="Tahoma" w:cs="Tahoma"/>
      <w:sz w:val="16"/>
      <w:szCs w:val="16"/>
      <w:lang w:eastAsia="ru-RU"/>
    </w:rPr>
  </w:style>
  <w:style w:type="character" w:styleId="ab">
    <w:name w:val="Strong"/>
    <w:basedOn w:val="a0"/>
    <w:uiPriority w:val="22"/>
    <w:qFormat/>
    <w:rsid w:val="002F20C2"/>
    <w:rPr>
      <w:b/>
      <w:bCs/>
    </w:rPr>
  </w:style>
  <w:style w:type="character" w:customStyle="1" w:styleId="20">
    <w:name w:val="Заголовок 2 Знак"/>
    <w:basedOn w:val="a0"/>
    <w:link w:val="2"/>
    <w:uiPriority w:val="9"/>
    <w:semiHidden/>
    <w:rsid w:val="007B5804"/>
    <w:rPr>
      <w:rFonts w:asciiTheme="majorHAnsi" w:eastAsiaTheme="majorEastAsia" w:hAnsiTheme="majorHAnsi" w:cstheme="majorBidi"/>
      <w:b/>
      <w:bCs/>
      <w:color w:val="4F81BD" w:themeColor="accent1"/>
      <w:sz w:val="26"/>
      <w:szCs w:val="26"/>
      <w:lang w:eastAsia="ru-RU"/>
    </w:rPr>
  </w:style>
  <w:style w:type="paragraph" w:customStyle="1" w:styleId="ConsPlusNormal">
    <w:name w:val="ConsPlusNormal"/>
    <w:rsid w:val="00B449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7E1A1E"/>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695">
      <w:bodyDiv w:val="1"/>
      <w:marLeft w:val="0"/>
      <w:marRight w:val="0"/>
      <w:marTop w:val="0"/>
      <w:marBottom w:val="0"/>
      <w:divBdr>
        <w:top w:val="none" w:sz="0" w:space="0" w:color="auto"/>
        <w:left w:val="none" w:sz="0" w:space="0" w:color="auto"/>
        <w:bottom w:val="none" w:sz="0" w:space="0" w:color="auto"/>
        <w:right w:val="none" w:sz="0" w:space="0" w:color="auto"/>
      </w:divBdr>
      <w:divsChild>
        <w:div w:id="477497207">
          <w:marLeft w:val="0"/>
          <w:marRight w:val="0"/>
          <w:marTop w:val="0"/>
          <w:marBottom w:val="0"/>
          <w:divBdr>
            <w:top w:val="none" w:sz="0" w:space="0" w:color="auto"/>
            <w:left w:val="none" w:sz="0" w:space="0" w:color="auto"/>
            <w:bottom w:val="none" w:sz="0" w:space="0" w:color="auto"/>
            <w:right w:val="none" w:sz="0" w:space="0" w:color="auto"/>
          </w:divBdr>
          <w:divsChild>
            <w:div w:id="1461604935">
              <w:marLeft w:val="0"/>
              <w:marRight w:val="300"/>
              <w:marTop w:val="0"/>
              <w:marBottom w:val="72"/>
              <w:divBdr>
                <w:top w:val="none" w:sz="0" w:space="0" w:color="auto"/>
                <w:left w:val="none" w:sz="0" w:space="0" w:color="auto"/>
                <w:bottom w:val="none" w:sz="0" w:space="0" w:color="auto"/>
                <w:right w:val="none" w:sz="0" w:space="0" w:color="auto"/>
              </w:divBdr>
            </w:div>
          </w:divsChild>
        </w:div>
        <w:div w:id="2068187236">
          <w:marLeft w:val="0"/>
          <w:marRight w:val="0"/>
          <w:marTop w:val="0"/>
          <w:marBottom w:val="0"/>
          <w:divBdr>
            <w:top w:val="none" w:sz="0" w:space="0" w:color="auto"/>
            <w:left w:val="none" w:sz="0" w:space="0" w:color="auto"/>
            <w:bottom w:val="none" w:sz="0" w:space="0" w:color="auto"/>
            <w:right w:val="none" w:sz="0" w:space="0" w:color="auto"/>
          </w:divBdr>
        </w:div>
      </w:divsChild>
    </w:div>
    <w:div w:id="18439570">
      <w:bodyDiv w:val="1"/>
      <w:marLeft w:val="0"/>
      <w:marRight w:val="0"/>
      <w:marTop w:val="0"/>
      <w:marBottom w:val="0"/>
      <w:divBdr>
        <w:top w:val="none" w:sz="0" w:space="0" w:color="auto"/>
        <w:left w:val="none" w:sz="0" w:space="0" w:color="auto"/>
        <w:bottom w:val="none" w:sz="0" w:space="0" w:color="auto"/>
        <w:right w:val="none" w:sz="0" w:space="0" w:color="auto"/>
      </w:divBdr>
      <w:divsChild>
        <w:div w:id="837697169">
          <w:marLeft w:val="0"/>
          <w:marRight w:val="0"/>
          <w:marTop w:val="192"/>
          <w:marBottom w:val="0"/>
          <w:divBdr>
            <w:top w:val="none" w:sz="0" w:space="0" w:color="auto"/>
            <w:left w:val="none" w:sz="0" w:space="0" w:color="auto"/>
            <w:bottom w:val="none" w:sz="0" w:space="0" w:color="auto"/>
            <w:right w:val="none" w:sz="0" w:space="0" w:color="auto"/>
          </w:divBdr>
        </w:div>
        <w:div w:id="1834026088">
          <w:marLeft w:val="0"/>
          <w:marRight w:val="0"/>
          <w:marTop w:val="192"/>
          <w:marBottom w:val="0"/>
          <w:divBdr>
            <w:top w:val="none" w:sz="0" w:space="0" w:color="auto"/>
            <w:left w:val="none" w:sz="0" w:space="0" w:color="auto"/>
            <w:bottom w:val="none" w:sz="0" w:space="0" w:color="auto"/>
            <w:right w:val="none" w:sz="0" w:space="0" w:color="auto"/>
          </w:divBdr>
        </w:div>
        <w:div w:id="414937423">
          <w:marLeft w:val="0"/>
          <w:marRight w:val="0"/>
          <w:marTop w:val="192"/>
          <w:marBottom w:val="0"/>
          <w:divBdr>
            <w:top w:val="none" w:sz="0" w:space="0" w:color="auto"/>
            <w:left w:val="none" w:sz="0" w:space="0" w:color="auto"/>
            <w:bottom w:val="none" w:sz="0" w:space="0" w:color="auto"/>
            <w:right w:val="none" w:sz="0" w:space="0" w:color="auto"/>
          </w:divBdr>
        </w:div>
        <w:div w:id="398595473">
          <w:marLeft w:val="0"/>
          <w:marRight w:val="0"/>
          <w:marTop w:val="192"/>
          <w:marBottom w:val="0"/>
          <w:divBdr>
            <w:top w:val="none" w:sz="0" w:space="0" w:color="auto"/>
            <w:left w:val="none" w:sz="0" w:space="0" w:color="auto"/>
            <w:bottom w:val="none" w:sz="0" w:space="0" w:color="auto"/>
            <w:right w:val="none" w:sz="0" w:space="0" w:color="auto"/>
          </w:divBdr>
        </w:div>
        <w:div w:id="1962570256">
          <w:marLeft w:val="0"/>
          <w:marRight w:val="0"/>
          <w:marTop w:val="192"/>
          <w:marBottom w:val="0"/>
          <w:divBdr>
            <w:top w:val="none" w:sz="0" w:space="0" w:color="auto"/>
            <w:left w:val="none" w:sz="0" w:space="0" w:color="auto"/>
            <w:bottom w:val="none" w:sz="0" w:space="0" w:color="auto"/>
            <w:right w:val="none" w:sz="0" w:space="0" w:color="auto"/>
          </w:divBdr>
        </w:div>
        <w:div w:id="1809324545">
          <w:marLeft w:val="0"/>
          <w:marRight w:val="0"/>
          <w:marTop w:val="192"/>
          <w:marBottom w:val="0"/>
          <w:divBdr>
            <w:top w:val="none" w:sz="0" w:space="0" w:color="auto"/>
            <w:left w:val="none" w:sz="0" w:space="0" w:color="auto"/>
            <w:bottom w:val="none" w:sz="0" w:space="0" w:color="auto"/>
            <w:right w:val="none" w:sz="0" w:space="0" w:color="auto"/>
          </w:divBdr>
        </w:div>
        <w:div w:id="825322267">
          <w:marLeft w:val="0"/>
          <w:marRight w:val="0"/>
          <w:marTop w:val="192"/>
          <w:marBottom w:val="0"/>
          <w:divBdr>
            <w:top w:val="none" w:sz="0" w:space="0" w:color="auto"/>
            <w:left w:val="none" w:sz="0" w:space="0" w:color="auto"/>
            <w:bottom w:val="none" w:sz="0" w:space="0" w:color="auto"/>
            <w:right w:val="none" w:sz="0" w:space="0" w:color="auto"/>
          </w:divBdr>
        </w:div>
        <w:div w:id="264459308">
          <w:marLeft w:val="0"/>
          <w:marRight w:val="0"/>
          <w:marTop w:val="192"/>
          <w:marBottom w:val="0"/>
          <w:divBdr>
            <w:top w:val="none" w:sz="0" w:space="0" w:color="auto"/>
            <w:left w:val="none" w:sz="0" w:space="0" w:color="auto"/>
            <w:bottom w:val="none" w:sz="0" w:space="0" w:color="auto"/>
            <w:right w:val="none" w:sz="0" w:space="0" w:color="auto"/>
          </w:divBdr>
        </w:div>
        <w:div w:id="838008999">
          <w:marLeft w:val="0"/>
          <w:marRight w:val="0"/>
          <w:marTop w:val="192"/>
          <w:marBottom w:val="0"/>
          <w:divBdr>
            <w:top w:val="none" w:sz="0" w:space="0" w:color="auto"/>
            <w:left w:val="none" w:sz="0" w:space="0" w:color="auto"/>
            <w:bottom w:val="none" w:sz="0" w:space="0" w:color="auto"/>
            <w:right w:val="none" w:sz="0" w:space="0" w:color="auto"/>
          </w:divBdr>
        </w:div>
      </w:divsChild>
    </w:div>
    <w:div w:id="45838504">
      <w:bodyDiv w:val="1"/>
      <w:marLeft w:val="0"/>
      <w:marRight w:val="0"/>
      <w:marTop w:val="0"/>
      <w:marBottom w:val="0"/>
      <w:divBdr>
        <w:top w:val="none" w:sz="0" w:space="0" w:color="auto"/>
        <w:left w:val="none" w:sz="0" w:space="0" w:color="auto"/>
        <w:bottom w:val="none" w:sz="0" w:space="0" w:color="auto"/>
        <w:right w:val="none" w:sz="0" w:space="0" w:color="auto"/>
      </w:divBdr>
    </w:div>
    <w:div w:id="64231624">
      <w:bodyDiv w:val="1"/>
      <w:marLeft w:val="0"/>
      <w:marRight w:val="0"/>
      <w:marTop w:val="0"/>
      <w:marBottom w:val="0"/>
      <w:divBdr>
        <w:top w:val="none" w:sz="0" w:space="0" w:color="auto"/>
        <w:left w:val="none" w:sz="0" w:space="0" w:color="auto"/>
        <w:bottom w:val="none" w:sz="0" w:space="0" w:color="auto"/>
        <w:right w:val="none" w:sz="0" w:space="0" w:color="auto"/>
      </w:divBdr>
    </w:div>
    <w:div w:id="70395362">
      <w:bodyDiv w:val="1"/>
      <w:marLeft w:val="0"/>
      <w:marRight w:val="0"/>
      <w:marTop w:val="0"/>
      <w:marBottom w:val="0"/>
      <w:divBdr>
        <w:top w:val="none" w:sz="0" w:space="0" w:color="auto"/>
        <w:left w:val="none" w:sz="0" w:space="0" w:color="auto"/>
        <w:bottom w:val="none" w:sz="0" w:space="0" w:color="auto"/>
        <w:right w:val="none" w:sz="0" w:space="0" w:color="auto"/>
      </w:divBdr>
    </w:div>
    <w:div w:id="76558149">
      <w:bodyDiv w:val="1"/>
      <w:marLeft w:val="0"/>
      <w:marRight w:val="0"/>
      <w:marTop w:val="0"/>
      <w:marBottom w:val="0"/>
      <w:divBdr>
        <w:top w:val="none" w:sz="0" w:space="0" w:color="auto"/>
        <w:left w:val="none" w:sz="0" w:space="0" w:color="auto"/>
        <w:bottom w:val="none" w:sz="0" w:space="0" w:color="auto"/>
        <w:right w:val="none" w:sz="0" w:space="0" w:color="auto"/>
      </w:divBdr>
      <w:divsChild>
        <w:div w:id="2027562157">
          <w:marLeft w:val="0"/>
          <w:marRight w:val="0"/>
          <w:marTop w:val="0"/>
          <w:marBottom w:val="0"/>
          <w:divBdr>
            <w:top w:val="none" w:sz="0" w:space="0" w:color="auto"/>
            <w:left w:val="none" w:sz="0" w:space="0" w:color="auto"/>
            <w:bottom w:val="none" w:sz="0" w:space="0" w:color="auto"/>
            <w:right w:val="none" w:sz="0" w:space="0" w:color="auto"/>
          </w:divBdr>
          <w:divsChild>
            <w:div w:id="1896894352">
              <w:marLeft w:val="0"/>
              <w:marRight w:val="300"/>
              <w:marTop w:val="0"/>
              <w:marBottom w:val="72"/>
              <w:divBdr>
                <w:top w:val="none" w:sz="0" w:space="0" w:color="auto"/>
                <w:left w:val="none" w:sz="0" w:space="0" w:color="auto"/>
                <w:bottom w:val="none" w:sz="0" w:space="0" w:color="auto"/>
                <w:right w:val="none" w:sz="0" w:space="0" w:color="auto"/>
              </w:divBdr>
            </w:div>
          </w:divsChild>
        </w:div>
        <w:div w:id="557591304">
          <w:marLeft w:val="0"/>
          <w:marRight w:val="0"/>
          <w:marTop w:val="0"/>
          <w:marBottom w:val="0"/>
          <w:divBdr>
            <w:top w:val="none" w:sz="0" w:space="0" w:color="auto"/>
            <w:left w:val="none" w:sz="0" w:space="0" w:color="auto"/>
            <w:bottom w:val="none" w:sz="0" w:space="0" w:color="auto"/>
            <w:right w:val="none" w:sz="0" w:space="0" w:color="auto"/>
          </w:divBdr>
        </w:div>
        <w:div w:id="1965379616">
          <w:marLeft w:val="0"/>
          <w:marRight w:val="0"/>
          <w:marTop w:val="450"/>
          <w:marBottom w:val="0"/>
          <w:divBdr>
            <w:top w:val="none" w:sz="0" w:space="0" w:color="auto"/>
            <w:left w:val="none" w:sz="0" w:space="0" w:color="auto"/>
            <w:bottom w:val="none" w:sz="0" w:space="0" w:color="auto"/>
            <w:right w:val="none" w:sz="0" w:space="0" w:color="auto"/>
          </w:divBdr>
          <w:divsChild>
            <w:div w:id="17959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30341">
      <w:bodyDiv w:val="1"/>
      <w:marLeft w:val="0"/>
      <w:marRight w:val="0"/>
      <w:marTop w:val="0"/>
      <w:marBottom w:val="0"/>
      <w:divBdr>
        <w:top w:val="none" w:sz="0" w:space="0" w:color="auto"/>
        <w:left w:val="none" w:sz="0" w:space="0" w:color="auto"/>
        <w:bottom w:val="none" w:sz="0" w:space="0" w:color="auto"/>
        <w:right w:val="none" w:sz="0" w:space="0" w:color="auto"/>
      </w:divBdr>
    </w:div>
    <w:div w:id="101463869">
      <w:bodyDiv w:val="1"/>
      <w:marLeft w:val="0"/>
      <w:marRight w:val="0"/>
      <w:marTop w:val="0"/>
      <w:marBottom w:val="0"/>
      <w:divBdr>
        <w:top w:val="none" w:sz="0" w:space="0" w:color="auto"/>
        <w:left w:val="none" w:sz="0" w:space="0" w:color="auto"/>
        <w:bottom w:val="none" w:sz="0" w:space="0" w:color="auto"/>
        <w:right w:val="none" w:sz="0" w:space="0" w:color="auto"/>
      </w:divBdr>
    </w:div>
    <w:div w:id="110831956">
      <w:bodyDiv w:val="1"/>
      <w:marLeft w:val="0"/>
      <w:marRight w:val="0"/>
      <w:marTop w:val="0"/>
      <w:marBottom w:val="0"/>
      <w:divBdr>
        <w:top w:val="none" w:sz="0" w:space="0" w:color="auto"/>
        <w:left w:val="none" w:sz="0" w:space="0" w:color="auto"/>
        <w:bottom w:val="none" w:sz="0" w:space="0" w:color="auto"/>
        <w:right w:val="none" w:sz="0" w:space="0" w:color="auto"/>
      </w:divBdr>
      <w:divsChild>
        <w:div w:id="2069721249">
          <w:marLeft w:val="0"/>
          <w:marRight w:val="0"/>
          <w:marTop w:val="0"/>
          <w:marBottom w:val="0"/>
          <w:divBdr>
            <w:top w:val="none" w:sz="0" w:space="0" w:color="auto"/>
            <w:left w:val="none" w:sz="0" w:space="0" w:color="auto"/>
            <w:bottom w:val="none" w:sz="0" w:space="0" w:color="auto"/>
            <w:right w:val="none" w:sz="0" w:space="0" w:color="auto"/>
          </w:divBdr>
          <w:divsChild>
            <w:div w:id="988439125">
              <w:marLeft w:val="0"/>
              <w:marRight w:val="0"/>
              <w:marTop w:val="192"/>
              <w:marBottom w:val="0"/>
              <w:divBdr>
                <w:top w:val="none" w:sz="0" w:space="0" w:color="auto"/>
                <w:left w:val="none" w:sz="0" w:space="0" w:color="auto"/>
                <w:bottom w:val="none" w:sz="0" w:space="0" w:color="auto"/>
                <w:right w:val="none" w:sz="0" w:space="0" w:color="auto"/>
              </w:divBdr>
            </w:div>
            <w:div w:id="49498393">
              <w:marLeft w:val="0"/>
              <w:marRight w:val="0"/>
              <w:marTop w:val="192"/>
              <w:marBottom w:val="0"/>
              <w:divBdr>
                <w:top w:val="none" w:sz="0" w:space="0" w:color="auto"/>
                <w:left w:val="none" w:sz="0" w:space="0" w:color="auto"/>
                <w:bottom w:val="none" w:sz="0" w:space="0" w:color="auto"/>
                <w:right w:val="none" w:sz="0" w:space="0" w:color="auto"/>
              </w:divBdr>
            </w:div>
            <w:div w:id="1362245413">
              <w:marLeft w:val="0"/>
              <w:marRight w:val="0"/>
              <w:marTop w:val="192"/>
              <w:marBottom w:val="0"/>
              <w:divBdr>
                <w:top w:val="none" w:sz="0" w:space="0" w:color="auto"/>
                <w:left w:val="none" w:sz="0" w:space="0" w:color="auto"/>
                <w:bottom w:val="none" w:sz="0" w:space="0" w:color="auto"/>
                <w:right w:val="none" w:sz="0" w:space="0" w:color="auto"/>
              </w:divBdr>
            </w:div>
            <w:div w:id="708410368">
              <w:marLeft w:val="0"/>
              <w:marRight w:val="0"/>
              <w:marTop w:val="192"/>
              <w:marBottom w:val="0"/>
              <w:divBdr>
                <w:top w:val="none" w:sz="0" w:space="0" w:color="auto"/>
                <w:left w:val="none" w:sz="0" w:space="0" w:color="auto"/>
                <w:bottom w:val="none" w:sz="0" w:space="0" w:color="auto"/>
                <w:right w:val="none" w:sz="0" w:space="0" w:color="auto"/>
              </w:divBdr>
            </w:div>
            <w:div w:id="882058254">
              <w:marLeft w:val="0"/>
              <w:marRight w:val="0"/>
              <w:marTop w:val="192"/>
              <w:marBottom w:val="0"/>
              <w:divBdr>
                <w:top w:val="none" w:sz="0" w:space="0" w:color="auto"/>
                <w:left w:val="none" w:sz="0" w:space="0" w:color="auto"/>
                <w:bottom w:val="none" w:sz="0" w:space="0" w:color="auto"/>
                <w:right w:val="none" w:sz="0" w:space="0" w:color="auto"/>
              </w:divBdr>
            </w:div>
            <w:div w:id="1136602362">
              <w:marLeft w:val="0"/>
              <w:marRight w:val="0"/>
              <w:marTop w:val="192"/>
              <w:marBottom w:val="0"/>
              <w:divBdr>
                <w:top w:val="none" w:sz="0" w:space="0" w:color="auto"/>
                <w:left w:val="none" w:sz="0" w:space="0" w:color="auto"/>
                <w:bottom w:val="none" w:sz="0" w:space="0" w:color="auto"/>
                <w:right w:val="none" w:sz="0" w:space="0" w:color="auto"/>
              </w:divBdr>
            </w:div>
          </w:divsChild>
        </w:div>
        <w:div w:id="742416484">
          <w:marLeft w:val="0"/>
          <w:marRight w:val="0"/>
          <w:marTop w:val="480"/>
          <w:marBottom w:val="0"/>
          <w:divBdr>
            <w:top w:val="single" w:sz="6" w:space="6" w:color="FFE3C2"/>
            <w:left w:val="single" w:sz="6" w:space="8" w:color="FFE3C2"/>
            <w:bottom w:val="single" w:sz="6" w:space="6" w:color="FFE3C2"/>
            <w:right w:val="single" w:sz="6" w:space="8" w:color="FFE3C2"/>
          </w:divBdr>
          <w:divsChild>
            <w:div w:id="164131886">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123697239">
      <w:bodyDiv w:val="1"/>
      <w:marLeft w:val="0"/>
      <w:marRight w:val="0"/>
      <w:marTop w:val="0"/>
      <w:marBottom w:val="0"/>
      <w:divBdr>
        <w:top w:val="none" w:sz="0" w:space="0" w:color="auto"/>
        <w:left w:val="none" w:sz="0" w:space="0" w:color="auto"/>
        <w:bottom w:val="none" w:sz="0" w:space="0" w:color="auto"/>
        <w:right w:val="none" w:sz="0" w:space="0" w:color="auto"/>
      </w:divBdr>
    </w:div>
    <w:div w:id="125046733">
      <w:bodyDiv w:val="1"/>
      <w:marLeft w:val="0"/>
      <w:marRight w:val="0"/>
      <w:marTop w:val="0"/>
      <w:marBottom w:val="0"/>
      <w:divBdr>
        <w:top w:val="none" w:sz="0" w:space="0" w:color="auto"/>
        <w:left w:val="none" w:sz="0" w:space="0" w:color="auto"/>
        <w:bottom w:val="none" w:sz="0" w:space="0" w:color="auto"/>
        <w:right w:val="none" w:sz="0" w:space="0" w:color="auto"/>
      </w:divBdr>
    </w:div>
    <w:div w:id="130634912">
      <w:bodyDiv w:val="1"/>
      <w:marLeft w:val="0"/>
      <w:marRight w:val="0"/>
      <w:marTop w:val="0"/>
      <w:marBottom w:val="0"/>
      <w:divBdr>
        <w:top w:val="none" w:sz="0" w:space="0" w:color="auto"/>
        <w:left w:val="none" w:sz="0" w:space="0" w:color="auto"/>
        <w:bottom w:val="none" w:sz="0" w:space="0" w:color="auto"/>
        <w:right w:val="none" w:sz="0" w:space="0" w:color="auto"/>
      </w:divBdr>
      <w:divsChild>
        <w:div w:id="1305964563">
          <w:marLeft w:val="0"/>
          <w:marRight w:val="0"/>
          <w:marTop w:val="0"/>
          <w:marBottom w:val="300"/>
          <w:divBdr>
            <w:top w:val="none" w:sz="0" w:space="0" w:color="auto"/>
            <w:left w:val="none" w:sz="0" w:space="0" w:color="auto"/>
            <w:bottom w:val="none" w:sz="0" w:space="0" w:color="auto"/>
            <w:right w:val="none" w:sz="0" w:space="0" w:color="auto"/>
          </w:divBdr>
        </w:div>
        <w:div w:id="1348021261">
          <w:marLeft w:val="0"/>
          <w:marRight w:val="0"/>
          <w:marTop w:val="0"/>
          <w:marBottom w:val="0"/>
          <w:divBdr>
            <w:top w:val="none" w:sz="0" w:space="0" w:color="auto"/>
            <w:left w:val="none" w:sz="0" w:space="0" w:color="auto"/>
            <w:bottom w:val="none" w:sz="0" w:space="0" w:color="auto"/>
            <w:right w:val="none" w:sz="0" w:space="0" w:color="auto"/>
          </w:divBdr>
          <w:divsChild>
            <w:div w:id="890118871">
              <w:marLeft w:val="0"/>
              <w:marRight w:val="0"/>
              <w:marTop w:val="0"/>
              <w:marBottom w:val="0"/>
              <w:divBdr>
                <w:top w:val="none" w:sz="0" w:space="0" w:color="auto"/>
                <w:left w:val="none" w:sz="0" w:space="0" w:color="auto"/>
                <w:bottom w:val="none" w:sz="0" w:space="0" w:color="auto"/>
                <w:right w:val="none" w:sz="0" w:space="0" w:color="auto"/>
              </w:divBdr>
            </w:div>
            <w:div w:id="853763262">
              <w:marLeft w:val="0"/>
              <w:marRight w:val="150"/>
              <w:marTop w:val="150"/>
              <w:marBottom w:val="0"/>
              <w:divBdr>
                <w:top w:val="single" w:sz="6" w:space="0" w:color="C4C4C4"/>
                <w:left w:val="single" w:sz="6" w:space="22" w:color="C4C4C4"/>
                <w:bottom w:val="single" w:sz="6" w:space="0" w:color="C4C4C4"/>
                <w:right w:val="single" w:sz="6" w:space="0" w:color="C4C4C4"/>
              </w:divBdr>
            </w:div>
            <w:div w:id="1708067527">
              <w:marLeft w:val="30"/>
              <w:marRight w:val="0"/>
              <w:marTop w:val="225"/>
              <w:marBottom w:val="210"/>
              <w:divBdr>
                <w:top w:val="none" w:sz="0" w:space="0" w:color="auto"/>
                <w:left w:val="none" w:sz="0" w:space="0" w:color="auto"/>
                <w:bottom w:val="none" w:sz="0" w:space="0" w:color="auto"/>
                <w:right w:val="none" w:sz="0" w:space="0" w:color="auto"/>
              </w:divBdr>
              <w:divsChild>
                <w:div w:id="2053461696">
                  <w:marLeft w:val="0"/>
                  <w:marRight w:val="0"/>
                  <w:marTop w:val="0"/>
                  <w:marBottom w:val="0"/>
                  <w:divBdr>
                    <w:top w:val="none" w:sz="0" w:space="0" w:color="auto"/>
                    <w:left w:val="none" w:sz="0" w:space="0" w:color="auto"/>
                    <w:bottom w:val="none" w:sz="0" w:space="0" w:color="auto"/>
                    <w:right w:val="none" w:sz="0" w:space="0" w:color="auto"/>
                  </w:divBdr>
                </w:div>
                <w:div w:id="758138127">
                  <w:marLeft w:val="0"/>
                  <w:marRight w:val="0"/>
                  <w:marTop w:val="0"/>
                  <w:marBottom w:val="0"/>
                  <w:divBdr>
                    <w:top w:val="none" w:sz="0" w:space="0" w:color="auto"/>
                    <w:left w:val="none" w:sz="0" w:space="0" w:color="auto"/>
                    <w:bottom w:val="none" w:sz="0" w:space="0" w:color="auto"/>
                    <w:right w:val="none" w:sz="0" w:space="0" w:color="auto"/>
                  </w:divBdr>
                </w:div>
              </w:divsChild>
            </w:div>
            <w:div w:id="1272130329">
              <w:marLeft w:val="0"/>
              <w:marRight w:val="0"/>
              <w:marTop w:val="0"/>
              <w:marBottom w:val="0"/>
              <w:divBdr>
                <w:top w:val="none" w:sz="0" w:space="0" w:color="auto"/>
                <w:left w:val="none" w:sz="0" w:space="0" w:color="auto"/>
                <w:bottom w:val="none" w:sz="0" w:space="0" w:color="auto"/>
                <w:right w:val="none" w:sz="0" w:space="0" w:color="auto"/>
              </w:divBdr>
              <w:divsChild>
                <w:div w:id="955913524">
                  <w:marLeft w:val="0"/>
                  <w:marRight w:val="0"/>
                  <w:marTop w:val="150"/>
                  <w:marBottom w:val="150"/>
                  <w:divBdr>
                    <w:top w:val="none" w:sz="0" w:space="0" w:color="auto"/>
                    <w:left w:val="none" w:sz="0" w:space="0" w:color="auto"/>
                    <w:bottom w:val="none" w:sz="0" w:space="0" w:color="auto"/>
                    <w:right w:val="none" w:sz="0" w:space="0" w:color="auto"/>
                  </w:divBdr>
                  <w:divsChild>
                    <w:div w:id="289480531">
                      <w:marLeft w:val="150"/>
                      <w:marRight w:val="0"/>
                      <w:marTop w:val="0"/>
                      <w:marBottom w:val="0"/>
                      <w:divBdr>
                        <w:top w:val="none" w:sz="0" w:space="0" w:color="auto"/>
                        <w:left w:val="none" w:sz="0" w:space="0" w:color="auto"/>
                        <w:bottom w:val="none" w:sz="0" w:space="0" w:color="auto"/>
                        <w:right w:val="none" w:sz="0" w:space="0" w:color="auto"/>
                      </w:divBdr>
                    </w:div>
                  </w:divsChild>
                </w:div>
                <w:div w:id="1924026174">
                  <w:marLeft w:val="0"/>
                  <w:marRight w:val="0"/>
                  <w:marTop w:val="0"/>
                  <w:marBottom w:val="75"/>
                  <w:divBdr>
                    <w:top w:val="none" w:sz="0" w:space="0" w:color="auto"/>
                    <w:left w:val="none" w:sz="0" w:space="0" w:color="auto"/>
                    <w:bottom w:val="none" w:sz="0" w:space="0" w:color="auto"/>
                    <w:right w:val="none" w:sz="0" w:space="0" w:color="auto"/>
                  </w:divBdr>
                </w:div>
                <w:div w:id="654840822">
                  <w:marLeft w:val="0"/>
                  <w:marRight w:val="0"/>
                  <w:marTop w:val="0"/>
                  <w:marBottom w:val="225"/>
                  <w:divBdr>
                    <w:top w:val="none" w:sz="0" w:space="0" w:color="auto"/>
                    <w:left w:val="none" w:sz="0" w:space="0" w:color="auto"/>
                    <w:bottom w:val="none" w:sz="0" w:space="0" w:color="auto"/>
                    <w:right w:val="none" w:sz="0" w:space="0" w:color="auto"/>
                  </w:divBdr>
                </w:div>
              </w:divsChild>
            </w:div>
            <w:div w:id="1432355896">
              <w:marLeft w:val="0"/>
              <w:marRight w:val="0"/>
              <w:marTop w:val="300"/>
              <w:marBottom w:val="0"/>
              <w:divBdr>
                <w:top w:val="none" w:sz="0" w:space="0" w:color="auto"/>
                <w:left w:val="none" w:sz="0" w:space="0" w:color="auto"/>
                <w:bottom w:val="none" w:sz="0" w:space="0" w:color="auto"/>
                <w:right w:val="none" w:sz="0" w:space="0" w:color="auto"/>
              </w:divBdr>
              <w:divsChild>
                <w:div w:id="933325810">
                  <w:marLeft w:val="0"/>
                  <w:marRight w:val="0"/>
                  <w:marTop w:val="0"/>
                  <w:marBottom w:val="0"/>
                  <w:divBdr>
                    <w:top w:val="none" w:sz="0" w:space="0" w:color="auto"/>
                    <w:left w:val="none" w:sz="0" w:space="0" w:color="auto"/>
                    <w:bottom w:val="none" w:sz="0" w:space="0" w:color="auto"/>
                    <w:right w:val="none" w:sz="0" w:space="0" w:color="auto"/>
                  </w:divBdr>
                  <w:divsChild>
                    <w:div w:id="1914899301">
                      <w:marLeft w:val="0"/>
                      <w:marRight w:val="0"/>
                      <w:marTop w:val="0"/>
                      <w:marBottom w:val="0"/>
                      <w:divBdr>
                        <w:top w:val="none" w:sz="0" w:space="0" w:color="auto"/>
                        <w:left w:val="none" w:sz="0" w:space="0" w:color="auto"/>
                        <w:bottom w:val="none" w:sz="0" w:space="0" w:color="auto"/>
                        <w:right w:val="none" w:sz="0" w:space="0" w:color="auto"/>
                      </w:divBdr>
                      <w:divsChild>
                        <w:div w:id="1843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19263">
                  <w:marLeft w:val="0"/>
                  <w:marRight w:val="0"/>
                  <w:marTop w:val="450"/>
                  <w:marBottom w:val="225"/>
                  <w:divBdr>
                    <w:top w:val="single" w:sz="6" w:space="16" w:color="808080"/>
                    <w:left w:val="none" w:sz="0" w:space="0" w:color="auto"/>
                    <w:bottom w:val="single" w:sz="6" w:space="23" w:color="808080"/>
                    <w:right w:val="none" w:sz="0" w:space="0" w:color="auto"/>
                  </w:divBdr>
                </w:div>
              </w:divsChild>
            </w:div>
          </w:divsChild>
        </w:div>
      </w:divsChild>
    </w:div>
    <w:div w:id="131676247">
      <w:bodyDiv w:val="1"/>
      <w:marLeft w:val="0"/>
      <w:marRight w:val="0"/>
      <w:marTop w:val="0"/>
      <w:marBottom w:val="0"/>
      <w:divBdr>
        <w:top w:val="none" w:sz="0" w:space="0" w:color="auto"/>
        <w:left w:val="none" w:sz="0" w:space="0" w:color="auto"/>
        <w:bottom w:val="none" w:sz="0" w:space="0" w:color="auto"/>
        <w:right w:val="none" w:sz="0" w:space="0" w:color="auto"/>
      </w:divBdr>
    </w:div>
    <w:div w:id="132021660">
      <w:bodyDiv w:val="1"/>
      <w:marLeft w:val="0"/>
      <w:marRight w:val="0"/>
      <w:marTop w:val="0"/>
      <w:marBottom w:val="0"/>
      <w:divBdr>
        <w:top w:val="none" w:sz="0" w:space="0" w:color="auto"/>
        <w:left w:val="none" w:sz="0" w:space="0" w:color="auto"/>
        <w:bottom w:val="none" w:sz="0" w:space="0" w:color="auto"/>
        <w:right w:val="none" w:sz="0" w:space="0" w:color="auto"/>
      </w:divBdr>
    </w:div>
    <w:div w:id="132063530">
      <w:bodyDiv w:val="1"/>
      <w:marLeft w:val="0"/>
      <w:marRight w:val="0"/>
      <w:marTop w:val="0"/>
      <w:marBottom w:val="0"/>
      <w:divBdr>
        <w:top w:val="none" w:sz="0" w:space="0" w:color="auto"/>
        <w:left w:val="none" w:sz="0" w:space="0" w:color="auto"/>
        <w:bottom w:val="none" w:sz="0" w:space="0" w:color="auto"/>
        <w:right w:val="none" w:sz="0" w:space="0" w:color="auto"/>
      </w:divBdr>
    </w:div>
    <w:div w:id="180896256">
      <w:bodyDiv w:val="1"/>
      <w:marLeft w:val="0"/>
      <w:marRight w:val="0"/>
      <w:marTop w:val="0"/>
      <w:marBottom w:val="0"/>
      <w:divBdr>
        <w:top w:val="none" w:sz="0" w:space="0" w:color="auto"/>
        <w:left w:val="none" w:sz="0" w:space="0" w:color="auto"/>
        <w:bottom w:val="none" w:sz="0" w:space="0" w:color="auto"/>
        <w:right w:val="none" w:sz="0" w:space="0" w:color="auto"/>
      </w:divBdr>
      <w:divsChild>
        <w:div w:id="1728408987">
          <w:marLeft w:val="0"/>
          <w:marRight w:val="0"/>
          <w:marTop w:val="0"/>
          <w:marBottom w:val="0"/>
          <w:divBdr>
            <w:top w:val="none" w:sz="0" w:space="0" w:color="auto"/>
            <w:left w:val="none" w:sz="0" w:space="0" w:color="auto"/>
            <w:bottom w:val="none" w:sz="0" w:space="0" w:color="auto"/>
            <w:right w:val="none" w:sz="0" w:space="0" w:color="auto"/>
          </w:divBdr>
        </w:div>
        <w:div w:id="1297104676">
          <w:marLeft w:val="0"/>
          <w:marRight w:val="0"/>
          <w:marTop w:val="450"/>
          <w:marBottom w:val="0"/>
          <w:divBdr>
            <w:top w:val="none" w:sz="0" w:space="0" w:color="auto"/>
            <w:left w:val="none" w:sz="0" w:space="0" w:color="auto"/>
            <w:bottom w:val="none" w:sz="0" w:space="0" w:color="auto"/>
            <w:right w:val="none" w:sz="0" w:space="0" w:color="auto"/>
          </w:divBdr>
          <w:divsChild>
            <w:div w:id="1853059234">
              <w:marLeft w:val="0"/>
              <w:marRight w:val="0"/>
              <w:marTop w:val="0"/>
              <w:marBottom w:val="0"/>
              <w:divBdr>
                <w:top w:val="none" w:sz="0" w:space="0" w:color="auto"/>
                <w:left w:val="none" w:sz="0" w:space="0" w:color="auto"/>
                <w:bottom w:val="none" w:sz="0" w:space="0" w:color="auto"/>
                <w:right w:val="none" w:sz="0" w:space="0" w:color="auto"/>
              </w:divBdr>
            </w:div>
            <w:div w:id="496195128">
              <w:marLeft w:val="0"/>
              <w:marRight w:val="0"/>
              <w:marTop w:val="0"/>
              <w:marBottom w:val="0"/>
              <w:divBdr>
                <w:top w:val="none" w:sz="0" w:space="0" w:color="auto"/>
                <w:left w:val="none" w:sz="0" w:space="0" w:color="auto"/>
                <w:bottom w:val="none" w:sz="0" w:space="0" w:color="auto"/>
                <w:right w:val="none" w:sz="0" w:space="0" w:color="auto"/>
              </w:divBdr>
            </w:div>
          </w:divsChild>
        </w:div>
        <w:div w:id="1815022209">
          <w:marLeft w:val="0"/>
          <w:marRight w:val="0"/>
          <w:marTop w:val="600"/>
          <w:marBottom w:val="0"/>
          <w:divBdr>
            <w:top w:val="none" w:sz="0" w:space="0" w:color="auto"/>
            <w:left w:val="none" w:sz="0" w:space="0" w:color="auto"/>
            <w:bottom w:val="none" w:sz="0" w:space="0" w:color="auto"/>
            <w:right w:val="none" w:sz="0" w:space="0" w:color="auto"/>
          </w:divBdr>
        </w:div>
      </w:divsChild>
    </w:div>
    <w:div w:id="189075292">
      <w:bodyDiv w:val="1"/>
      <w:marLeft w:val="0"/>
      <w:marRight w:val="0"/>
      <w:marTop w:val="0"/>
      <w:marBottom w:val="0"/>
      <w:divBdr>
        <w:top w:val="none" w:sz="0" w:space="0" w:color="auto"/>
        <w:left w:val="none" w:sz="0" w:space="0" w:color="auto"/>
        <w:bottom w:val="none" w:sz="0" w:space="0" w:color="auto"/>
        <w:right w:val="none" w:sz="0" w:space="0" w:color="auto"/>
      </w:divBdr>
      <w:divsChild>
        <w:div w:id="315256863">
          <w:marLeft w:val="0"/>
          <w:marRight w:val="0"/>
          <w:marTop w:val="0"/>
          <w:marBottom w:val="0"/>
          <w:divBdr>
            <w:top w:val="none" w:sz="0" w:space="0" w:color="auto"/>
            <w:left w:val="none" w:sz="0" w:space="0" w:color="auto"/>
            <w:bottom w:val="none" w:sz="0" w:space="0" w:color="auto"/>
            <w:right w:val="none" w:sz="0" w:space="0" w:color="auto"/>
          </w:divBdr>
          <w:divsChild>
            <w:div w:id="80218867">
              <w:marLeft w:val="0"/>
              <w:marRight w:val="0"/>
              <w:marTop w:val="0"/>
              <w:marBottom w:val="0"/>
              <w:divBdr>
                <w:top w:val="none" w:sz="0" w:space="0" w:color="auto"/>
                <w:left w:val="none" w:sz="0" w:space="0" w:color="auto"/>
                <w:bottom w:val="none" w:sz="0" w:space="0" w:color="auto"/>
                <w:right w:val="none" w:sz="0" w:space="0" w:color="auto"/>
              </w:divBdr>
              <w:divsChild>
                <w:div w:id="26218627">
                  <w:marLeft w:val="0"/>
                  <w:marRight w:val="0"/>
                  <w:marTop w:val="0"/>
                  <w:marBottom w:val="0"/>
                  <w:divBdr>
                    <w:top w:val="none" w:sz="0" w:space="0" w:color="auto"/>
                    <w:left w:val="none" w:sz="0" w:space="0" w:color="auto"/>
                    <w:bottom w:val="none" w:sz="0" w:space="0" w:color="auto"/>
                    <w:right w:val="none" w:sz="0" w:space="0" w:color="auto"/>
                  </w:divBdr>
                  <w:divsChild>
                    <w:div w:id="855533105">
                      <w:marLeft w:val="0"/>
                      <w:marRight w:val="0"/>
                      <w:marTop w:val="0"/>
                      <w:marBottom w:val="0"/>
                      <w:divBdr>
                        <w:top w:val="none" w:sz="0" w:space="0" w:color="auto"/>
                        <w:left w:val="none" w:sz="0" w:space="0" w:color="auto"/>
                        <w:bottom w:val="none" w:sz="0" w:space="0" w:color="auto"/>
                        <w:right w:val="none" w:sz="0" w:space="0" w:color="auto"/>
                      </w:divBdr>
                      <w:divsChild>
                        <w:div w:id="2520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48879">
      <w:bodyDiv w:val="1"/>
      <w:marLeft w:val="0"/>
      <w:marRight w:val="0"/>
      <w:marTop w:val="0"/>
      <w:marBottom w:val="0"/>
      <w:divBdr>
        <w:top w:val="none" w:sz="0" w:space="0" w:color="auto"/>
        <w:left w:val="none" w:sz="0" w:space="0" w:color="auto"/>
        <w:bottom w:val="none" w:sz="0" w:space="0" w:color="auto"/>
        <w:right w:val="none" w:sz="0" w:space="0" w:color="auto"/>
      </w:divBdr>
    </w:div>
    <w:div w:id="205259689">
      <w:bodyDiv w:val="1"/>
      <w:marLeft w:val="0"/>
      <w:marRight w:val="0"/>
      <w:marTop w:val="0"/>
      <w:marBottom w:val="0"/>
      <w:divBdr>
        <w:top w:val="none" w:sz="0" w:space="0" w:color="auto"/>
        <w:left w:val="none" w:sz="0" w:space="0" w:color="auto"/>
        <w:bottom w:val="none" w:sz="0" w:space="0" w:color="auto"/>
        <w:right w:val="none" w:sz="0" w:space="0" w:color="auto"/>
      </w:divBdr>
      <w:divsChild>
        <w:div w:id="412748889">
          <w:marLeft w:val="0"/>
          <w:marRight w:val="0"/>
          <w:marTop w:val="0"/>
          <w:marBottom w:val="0"/>
          <w:divBdr>
            <w:top w:val="none" w:sz="0" w:space="0" w:color="auto"/>
            <w:left w:val="none" w:sz="0" w:space="0" w:color="auto"/>
            <w:bottom w:val="none" w:sz="0" w:space="0" w:color="auto"/>
            <w:right w:val="none" w:sz="0" w:space="0" w:color="auto"/>
          </w:divBdr>
          <w:divsChild>
            <w:div w:id="1970746841">
              <w:marLeft w:val="-225"/>
              <w:marRight w:val="-225"/>
              <w:marTop w:val="0"/>
              <w:marBottom w:val="0"/>
              <w:divBdr>
                <w:top w:val="none" w:sz="0" w:space="0" w:color="auto"/>
                <w:left w:val="none" w:sz="0" w:space="0" w:color="auto"/>
                <w:bottom w:val="none" w:sz="0" w:space="0" w:color="auto"/>
                <w:right w:val="none" w:sz="0" w:space="0" w:color="auto"/>
              </w:divBdr>
              <w:divsChild>
                <w:div w:id="2122913777">
                  <w:marLeft w:val="0"/>
                  <w:marRight w:val="0"/>
                  <w:marTop w:val="0"/>
                  <w:marBottom w:val="0"/>
                  <w:divBdr>
                    <w:top w:val="none" w:sz="0" w:space="0" w:color="auto"/>
                    <w:left w:val="none" w:sz="0" w:space="0" w:color="auto"/>
                    <w:bottom w:val="none" w:sz="0" w:space="0" w:color="auto"/>
                    <w:right w:val="none" w:sz="0" w:space="0" w:color="auto"/>
                  </w:divBdr>
                </w:div>
              </w:divsChild>
            </w:div>
            <w:div w:id="741832266">
              <w:marLeft w:val="-225"/>
              <w:marRight w:val="-225"/>
              <w:marTop w:val="0"/>
              <w:marBottom w:val="0"/>
              <w:divBdr>
                <w:top w:val="none" w:sz="0" w:space="0" w:color="auto"/>
                <w:left w:val="none" w:sz="0" w:space="0" w:color="auto"/>
                <w:bottom w:val="none" w:sz="0" w:space="0" w:color="auto"/>
                <w:right w:val="none" w:sz="0" w:space="0" w:color="auto"/>
              </w:divBdr>
              <w:divsChild>
                <w:div w:id="13562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946578">
          <w:marLeft w:val="0"/>
          <w:marRight w:val="0"/>
          <w:marTop w:val="0"/>
          <w:marBottom w:val="0"/>
          <w:divBdr>
            <w:top w:val="none" w:sz="0" w:space="0" w:color="auto"/>
            <w:left w:val="none" w:sz="0" w:space="0" w:color="auto"/>
            <w:bottom w:val="none" w:sz="0" w:space="0" w:color="auto"/>
            <w:right w:val="none" w:sz="0" w:space="0" w:color="auto"/>
          </w:divBdr>
          <w:divsChild>
            <w:div w:id="1945578331">
              <w:marLeft w:val="-225"/>
              <w:marRight w:val="-225"/>
              <w:marTop w:val="0"/>
              <w:marBottom w:val="0"/>
              <w:divBdr>
                <w:top w:val="none" w:sz="0" w:space="0" w:color="auto"/>
                <w:left w:val="none" w:sz="0" w:space="0" w:color="auto"/>
                <w:bottom w:val="none" w:sz="0" w:space="0" w:color="auto"/>
                <w:right w:val="none" w:sz="0" w:space="0" w:color="auto"/>
              </w:divBdr>
              <w:divsChild>
                <w:div w:id="2011522028">
                  <w:marLeft w:val="0"/>
                  <w:marRight w:val="0"/>
                  <w:marTop w:val="0"/>
                  <w:marBottom w:val="0"/>
                  <w:divBdr>
                    <w:top w:val="none" w:sz="0" w:space="0" w:color="auto"/>
                    <w:left w:val="none" w:sz="0" w:space="0" w:color="auto"/>
                    <w:bottom w:val="none" w:sz="0" w:space="0" w:color="auto"/>
                    <w:right w:val="none" w:sz="0" w:space="0" w:color="auto"/>
                  </w:divBdr>
                  <w:divsChild>
                    <w:div w:id="126545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258762">
      <w:bodyDiv w:val="1"/>
      <w:marLeft w:val="0"/>
      <w:marRight w:val="0"/>
      <w:marTop w:val="0"/>
      <w:marBottom w:val="0"/>
      <w:divBdr>
        <w:top w:val="none" w:sz="0" w:space="0" w:color="auto"/>
        <w:left w:val="none" w:sz="0" w:space="0" w:color="auto"/>
        <w:bottom w:val="none" w:sz="0" w:space="0" w:color="auto"/>
        <w:right w:val="none" w:sz="0" w:space="0" w:color="auto"/>
      </w:divBdr>
    </w:div>
    <w:div w:id="273636491">
      <w:bodyDiv w:val="1"/>
      <w:marLeft w:val="0"/>
      <w:marRight w:val="0"/>
      <w:marTop w:val="0"/>
      <w:marBottom w:val="0"/>
      <w:divBdr>
        <w:top w:val="none" w:sz="0" w:space="0" w:color="auto"/>
        <w:left w:val="none" w:sz="0" w:space="0" w:color="auto"/>
        <w:bottom w:val="none" w:sz="0" w:space="0" w:color="auto"/>
        <w:right w:val="none" w:sz="0" w:space="0" w:color="auto"/>
      </w:divBdr>
    </w:div>
    <w:div w:id="276765155">
      <w:bodyDiv w:val="1"/>
      <w:marLeft w:val="0"/>
      <w:marRight w:val="0"/>
      <w:marTop w:val="0"/>
      <w:marBottom w:val="0"/>
      <w:divBdr>
        <w:top w:val="none" w:sz="0" w:space="0" w:color="auto"/>
        <w:left w:val="none" w:sz="0" w:space="0" w:color="auto"/>
        <w:bottom w:val="none" w:sz="0" w:space="0" w:color="auto"/>
        <w:right w:val="none" w:sz="0" w:space="0" w:color="auto"/>
      </w:divBdr>
      <w:divsChild>
        <w:div w:id="1658536021">
          <w:marLeft w:val="0"/>
          <w:marRight w:val="0"/>
          <w:marTop w:val="0"/>
          <w:marBottom w:val="0"/>
          <w:divBdr>
            <w:top w:val="none" w:sz="0" w:space="0" w:color="auto"/>
            <w:left w:val="none" w:sz="0" w:space="0" w:color="auto"/>
            <w:bottom w:val="none" w:sz="0" w:space="0" w:color="auto"/>
            <w:right w:val="none" w:sz="0" w:space="0" w:color="auto"/>
          </w:divBdr>
          <w:divsChild>
            <w:div w:id="1880319113">
              <w:marLeft w:val="0"/>
              <w:marRight w:val="0"/>
              <w:marTop w:val="0"/>
              <w:marBottom w:val="75"/>
              <w:divBdr>
                <w:top w:val="none" w:sz="0" w:space="0" w:color="auto"/>
                <w:left w:val="none" w:sz="0" w:space="0" w:color="auto"/>
                <w:bottom w:val="none" w:sz="0" w:space="0" w:color="auto"/>
                <w:right w:val="none" w:sz="0" w:space="0" w:color="auto"/>
              </w:divBdr>
            </w:div>
            <w:div w:id="320542187">
              <w:marLeft w:val="0"/>
              <w:marRight w:val="0"/>
              <w:marTop w:val="0"/>
              <w:marBottom w:val="225"/>
              <w:divBdr>
                <w:top w:val="none" w:sz="0" w:space="0" w:color="auto"/>
                <w:left w:val="none" w:sz="0" w:space="0" w:color="auto"/>
                <w:bottom w:val="none" w:sz="0" w:space="0" w:color="auto"/>
                <w:right w:val="none" w:sz="0" w:space="0" w:color="auto"/>
              </w:divBdr>
            </w:div>
          </w:divsChild>
        </w:div>
        <w:div w:id="479230711">
          <w:marLeft w:val="0"/>
          <w:marRight w:val="0"/>
          <w:marTop w:val="375"/>
          <w:marBottom w:val="150"/>
          <w:divBdr>
            <w:top w:val="single" w:sz="6" w:space="15" w:color="A7A9AC"/>
            <w:left w:val="none" w:sz="0" w:space="0" w:color="auto"/>
            <w:bottom w:val="none" w:sz="0" w:space="0" w:color="auto"/>
            <w:right w:val="none" w:sz="0" w:space="0" w:color="auto"/>
          </w:divBdr>
          <w:divsChild>
            <w:div w:id="377046372">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280502259">
      <w:bodyDiv w:val="1"/>
      <w:marLeft w:val="0"/>
      <w:marRight w:val="0"/>
      <w:marTop w:val="0"/>
      <w:marBottom w:val="0"/>
      <w:divBdr>
        <w:top w:val="none" w:sz="0" w:space="0" w:color="auto"/>
        <w:left w:val="none" w:sz="0" w:space="0" w:color="auto"/>
        <w:bottom w:val="none" w:sz="0" w:space="0" w:color="auto"/>
        <w:right w:val="none" w:sz="0" w:space="0" w:color="auto"/>
      </w:divBdr>
    </w:div>
    <w:div w:id="288323588">
      <w:bodyDiv w:val="1"/>
      <w:marLeft w:val="0"/>
      <w:marRight w:val="0"/>
      <w:marTop w:val="0"/>
      <w:marBottom w:val="0"/>
      <w:divBdr>
        <w:top w:val="none" w:sz="0" w:space="0" w:color="auto"/>
        <w:left w:val="none" w:sz="0" w:space="0" w:color="auto"/>
        <w:bottom w:val="none" w:sz="0" w:space="0" w:color="auto"/>
        <w:right w:val="none" w:sz="0" w:space="0" w:color="auto"/>
      </w:divBdr>
      <w:divsChild>
        <w:div w:id="1838228910">
          <w:marLeft w:val="0"/>
          <w:marRight w:val="0"/>
          <w:marTop w:val="0"/>
          <w:marBottom w:val="240"/>
          <w:divBdr>
            <w:top w:val="none" w:sz="0" w:space="0" w:color="auto"/>
            <w:left w:val="none" w:sz="0" w:space="0" w:color="auto"/>
            <w:bottom w:val="none" w:sz="0" w:space="0" w:color="auto"/>
            <w:right w:val="none" w:sz="0" w:space="0" w:color="auto"/>
          </w:divBdr>
        </w:div>
        <w:div w:id="396519725">
          <w:marLeft w:val="0"/>
          <w:marRight w:val="0"/>
          <w:marTop w:val="0"/>
          <w:marBottom w:val="360"/>
          <w:divBdr>
            <w:top w:val="none" w:sz="0" w:space="0" w:color="auto"/>
            <w:left w:val="none" w:sz="0" w:space="0" w:color="auto"/>
            <w:bottom w:val="none" w:sz="0" w:space="0" w:color="auto"/>
            <w:right w:val="none" w:sz="0" w:space="0" w:color="auto"/>
          </w:divBdr>
        </w:div>
      </w:divsChild>
    </w:div>
    <w:div w:id="290594176">
      <w:bodyDiv w:val="1"/>
      <w:marLeft w:val="0"/>
      <w:marRight w:val="0"/>
      <w:marTop w:val="0"/>
      <w:marBottom w:val="0"/>
      <w:divBdr>
        <w:top w:val="none" w:sz="0" w:space="0" w:color="auto"/>
        <w:left w:val="none" w:sz="0" w:space="0" w:color="auto"/>
        <w:bottom w:val="none" w:sz="0" w:space="0" w:color="auto"/>
        <w:right w:val="none" w:sz="0" w:space="0" w:color="auto"/>
      </w:divBdr>
      <w:divsChild>
        <w:div w:id="1498572474">
          <w:marLeft w:val="0"/>
          <w:marRight w:val="0"/>
          <w:marTop w:val="0"/>
          <w:marBottom w:val="0"/>
          <w:divBdr>
            <w:top w:val="none" w:sz="0" w:space="0" w:color="auto"/>
            <w:left w:val="none" w:sz="0" w:space="0" w:color="auto"/>
            <w:bottom w:val="none" w:sz="0" w:space="0" w:color="auto"/>
            <w:right w:val="none" w:sz="0" w:space="0" w:color="auto"/>
          </w:divBdr>
        </w:div>
      </w:divsChild>
    </w:div>
    <w:div w:id="308873013">
      <w:bodyDiv w:val="1"/>
      <w:marLeft w:val="0"/>
      <w:marRight w:val="0"/>
      <w:marTop w:val="0"/>
      <w:marBottom w:val="0"/>
      <w:divBdr>
        <w:top w:val="none" w:sz="0" w:space="0" w:color="auto"/>
        <w:left w:val="none" w:sz="0" w:space="0" w:color="auto"/>
        <w:bottom w:val="none" w:sz="0" w:space="0" w:color="auto"/>
        <w:right w:val="none" w:sz="0" w:space="0" w:color="auto"/>
      </w:divBdr>
    </w:div>
    <w:div w:id="314800310">
      <w:bodyDiv w:val="1"/>
      <w:marLeft w:val="0"/>
      <w:marRight w:val="0"/>
      <w:marTop w:val="0"/>
      <w:marBottom w:val="0"/>
      <w:divBdr>
        <w:top w:val="none" w:sz="0" w:space="0" w:color="auto"/>
        <w:left w:val="none" w:sz="0" w:space="0" w:color="auto"/>
        <w:bottom w:val="none" w:sz="0" w:space="0" w:color="auto"/>
        <w:right w:val="none" w:sz="0" w:space="0" w:color="auto"/>
      </w:divBdr>
    </w:div>
    <w:div w:id="327952361">
      <w:bodyDiv w:val="1"/>
      <w:marLeft w:val="0"/>
      <w:marRight w:val="0"/>
      <w:marTop w:val="0"/>
      <w:marBottom w:val="0"/>
      <w:divBdr>
        <w:top w:val="none" w:sz="0" w:space="0" w:color="auto"/>
        <w:left w:val="none" w:sz="0" w:space="0" w:color="auto"/>
        <w:bottom w:val="none" w:sz="0" w:space="0" w:color="auto"/>
        <w:right w:val="none" w:sz="0" w:space="0" w:color="auto"/>
      </w:divBdr>
      <w:divsChild>
        <w:div w:id="307321782">
          <w:marLeft w:val="0"/>
          <w:marRight w:val="0"/>
          <w:marTop w:val="0"/>
          <w:marBottom w:val="0"/>
          <w:divBdr>
            <w:top w:val="none" w:sz="0" w:space="0" w:color="auto"/>
            <w:left w:val="none" w:sz="0" w:space="0" w:color="auto"/>
            <w:bottom w:val="none" w:sz="0" w:space="0" w:color="auto"/>
            <w:right w:val="none" w:sz="0" w:space="0" w:color="auto"/>
          </w:divBdr>
        </w:div>
        <w:div w:id="56243808">
          <w:marLeft w:val="0"/>
          <w:marRight w:val="0"/>
          <w:marTop w:val="0"/>
          <w:marBottom w:val="0"/>
          <w:divBdr>
            <w:top w:val="none" w:sz="0" w:space="0" w:color="auto"/>
            <w:left w:val="none" w:sz="0" w:space="0" w:color="auto"/>
            <w:bottom w:val="none" w:sz="0" w:space="0" w:color="auto"/>
            <w:right w:val="none" w:sz="0" w:space="0" w:color="auto"/>
          </w:divBdr>
        </w:div>
      </w:divsChild>
    </w:div>
    <w:div w:id="376007664">
      <w:bodyDiv w:val="1"/>
      <w:marLeft w:val="0"/>
      <w:marRight w:val="0"/>
      <w:marTop w:val="0"/>
      <w:marBottom w:val="0"/>
      <w:divBdr>
        <w:top w:val="none" w:sz="0" w:space="0" w:color="auto"/>
        <w:left w:val="none" w:sz="0" w:space="0" w:color="auto"/>
        <w:bottom w:val="none" w:sz="0" w:space="0" w:color="auto"/>
        <w:right w:val="none" w:sz="0" w:space="0" w:color="auto"/>
      </w:divBdr>
      <w:divsChild>
        <w:div w:id="914820207">
          <w:marLeft w:val="0"/>
          <w:marRight w:val="0"/>
          <w:marTop w:val="0"/>
          <w:marBottom w:val="240"/>
          <w:divBdr>
            <w:top w:val="none" w:sz="0" w:space="0" w:color="auto"/>
            <w:left w:val="none" w:sz="0" w:space="0" w:color="auto"/>
            <w:bottom w:val="none" w:sz="0" w:space="0" w:color="auto"/>
            <w:right w:val="none" w:sz="0" w:space="0" w:color="auto"/>
          </w:divBdr>
        </w:div>
        <w:div w:id="313796481">
          <w:marLeft w:val="0"/>
          <w:marRight w:val="0"/>
          <w:marTop w:val="0"/>
          <w:marBottom w:val="360"/>
          <w:divBdr>
            <w:top w:val="none" w:sz="0" w:space="0" w:color="auto"/>
            <w:left w:val="none" w:sz="0" w:space="0" w:color="auto"/>
            <w:bottom w:val="none" w:sz="0" w:space="0" w:color="auto"/>
            <w:right w:val="none" w:sz="0" w:space="0" w:color="auto"/>
          </w:divBdr>
        </w:div>
        <w:div w:id="342242665">
          <w:marLeft w:val="0"/>
          <w:marRight w:val="0"/>
          <w:marTop w:val="240"/>
          <w:marBottom w:val="915"/>
          <w:divBdr>
            <w:top w:val="none" w:sz="0" w:space="0" w:color="auto"/>
            <w:left w:val="none" w:sz="0" w:space="0" w:color="auto"/>
            <w:bottom w:val="none" w:sz="0" w:space="0" w:color="auto"/>
            <w:right w:val="none" w:sz="0" w:space="0" w:color="auto"/>
          </w:divBdr>
        </w:div>
        <w:div w:id="425347925">
          <w:marLeft w:val="0"/>
          <w:marRight w:val="0"/>
          <w:marTop w:val="480"/>
          <w:marBottom w:val="480"/>
          <w:divBdr>
            <w:top w:val="none" w:sz="0" w:space="0" w:color="auto"/>
            <w:left w:val="none" w:sz="0" w:space="0" w:color="auto"/>
            <w:bottom w:val="none" w:sz="0" w:space="0" w:color="auto"/>
            <w:right w:val="none" w:sz="0" w:space="0" w:color="auto"/>
          </w:divBdr>
          <w:divsChild>
            <w:div w:id="1066419769">
              <w:marLeft w:val="0"/>
              <w:marRight w:val="0"/>
              <w:marTop w:val="0"/>
              <w:marBottom w:val="0"/>
              <w:divBdr>
                <w:top w:val="single" w:sz="6" w:space="23" w:color="F1F1F1"/>
                <w:left w:val="none" w:sz="0" w:space="0" w:color="auto"/>
                <w:bottom w:val="none" w:sz="0" w:space="0" w:color="auto"/>
                <w:right w:val="none" w:sz="0" w:space="0" w:color="auto"/>
              </w:divBdr>
            </w:div>
          </w:divsChild>
        </w:div>
      </w:divsChild>
    </w:div>
    <w:div w:id="377894139">
      <w:bodyDiv w:val="1"/>
      <w:marLeft w:val="0"/>
      <w:marRight w:val="0"/>
      <w:marTop w:val="0"/>
      <w:marBottom w:val="0"/>
      <w:divBdr>
        <w:top w:val="none" w:sz="0" w:space="0" w:color="auto"/>
        <w:left w:val="none" w:sz="0" w:space="0" w:color="auto"/>
        <w:bottom w:val="none" w:sz="0" w:space="0" w:color="auto"/>
        <w:right w:val="none" w:sz="0" w:space="0" w:color="auto"/>
      </w:divBdr>
    </w:div>
    <w:div w:id="395669815">
      <w:bodyDiv w:val="1"/>
      <w:marLeft w:val="0"/>
      <w:marRight w:val="0"/>
      <w:marTop w:val="0"/>
      <w:marBottom w:val="0"/>
      <w:divBdr>
        <w:top w:val="none" w:sz="0" w:space="0" w:color="auto"/>
        <w:left w:val="none" w:sz="0" w:space="0" w:color="auto"/>
        <w:bottom w:val="none" w:sz="0" w:space="0" w:color="auto"/>
        <w:right w:val="none" w:sz="0" w:space="0" w:color="auto"/>
      </w:divBdr>
    </w:div>
    <w:div w:id="420103770">
      <w:bodyDiv w:val="1"/>
      <w:marLeft w:val="0"/>
      <w:marRight w:val="0"/>
      <w:marTop w:val="0"/>
      <w:marBottom w:val="0"/>
      <w:divBdr>
        <w:top w:val="none" w:sz="0" w:space="0" w:color="auto"/>
        <w:left w:val="none" w:sz="0" w:space="0" w:color="auto"/>
        <w:bottom w:val="none" w:sz="0" w:space="0" w:color="auto"/>
        <w:right w:val="none" w:sz="0" w:space="0" w:color="auto"/>
      </w:divBdr>
      <w:divsChild>
        <w:div w:id="1021125398">
          <w:marLeft w:val="0"/>
          <w:marRight w:val="0"/>
          <w:marTop w:val="0"/>
          <w:marBottom w:val="0"/>
          <w:divBdr>
            <w:top w:val="none" w:sz="0" w:space="0" w:color="auto"/>
            <w:left w:val="none" w:sz="0" w:space="0" w:color="auto"/>
            <w:bottom w:val="none" w:sz="0" w:space="0" w:color="auto"/>
            <w:right w:val="none" w:sz="0" w:space="0" w:color="auto"/>
          </w:divBdr>
          <w:divsChild>
            <w:div w:id="793207229">
              <w:marLeft w:val="0"/>
              <w:marRight w:val="0"/>
              <w:marTop w:val="192"/>
              <w:marBottom w:val="0"/>
              <w:divBdr>
                <w:top w:val="none" w:sz="0" w:space="0" w:color="auto"/>
                <w:left w:val="none" w:sz="0" w:space="0" w:color="auto"/>
                <w:bottom w:val="none" w:sz="0" w:space="0" w:color="auto"/>
                <w:right w:val="none" w:sz="0" w:space="0" w:color="auto"/>
              </w:divBdr>
            </w:div>
            <w:div w:id="1158840133">
              <w:marLeft w:val="0"/>
              <w:marRight w:val="0"/>
              <w:marTop w:val="192"/>
              <w:marBottom w:val="0"/>
              <w:divBdr>
                <w:top w:val="none" w:sz="0" w:space="0" w:color="auto"/>
                <w:left w:val="none" w:sz="0" w:space="0" w:color="auto"/>
                <w:bottom w:val="none" w:sz="0" w:space="0" w:color="auto"/>
                <w:right w:val="none" w:sz="0" w:space="0" w:color="auto"/>
              </w:divBdr>
            </w:div>
            <w:div w:id="515924908">
              <w:marLeft w:val="0"/>
              <w:marRight w:val="0"/>
              <w:marTop w:val="192"/>
              <w:marBottom w:val="0"/>
              <w:divBdr>
                <w:top w:val="none" w:sz="0" w:space="0" w:color="auto"/>
                <w:left w:val="none" w:sz="0" w:space="0" w:color="auto"/>
                <w:bottom w:val="none" w:sz="0" w:space="0" w:color="auto"/>
                <w:right w:val="none" w:sz="0" w:space="0" w:color="auto"/>
              </w:divBdr>
            </w:div>
            <w:div w:id="1411000864">
              <w:marLeft w:val="0"/>
              <w:marRight w:val="0"/>
              <w:marTop w:val="192"/>
              <w:marBottom w:val="0"/>
              <w:divBdr>
                <w:top w:val="none" w:sz="0" w:space="0" w:color="auto"/>
                <w:left w:val="none" w:sz="0" w:space="0" w:color="auto"/>
                <w:bottom w:val="none" w:sz="0" w:space="0" w:color="auto"/>
                <w:right w:val="none" w:sz="0" w:space="0" w:color="auto"/>
              </w:divBdr>
            </w:div>
            <w:div w:id="392582955">
              <w:marLeft w:val="0"/>
              <w:marRight w:val="0"/>
              <w:marTop w:val="192"/>
              <w:marBottom w:val="0"/>
              <w:divBdr>
                <w:top w:val="none" w:sz="0" w:space="0" w:color="auto"/>
                <w:left w:val="none" w:sz="0" w:space="0" w:color="auto"/>
                <w:bottom w:val="none" w:sz="0" w:space="0" w:color="auto"/>
                <w:right w:val="none" w:sz="0" w:space="0" w:color="auto"/>
              </w:divBdr>
            </w:div>
            <w:div w:id="654339294">
              <w:marLeft w:val="0"/>
              <w:marRight w:val="0"/>
              <w:marTop w:val="192"/>
              <w:marBottom w:val="0"/>
              <w:divBdr>
                <w:top w:val="none" w:sz="0" w:space="0" w:color="auto"/>
                <w:left w:val="none" w:sz="0" w:space="0" w:color="auto"/>
                <w:bottom w:val="none" w:sz="0" w:space="0" w:color="auto"/>
                <w:right w:val="none" w:sz="0" w:space="0" w:color="auto"/>
              </w:divBdr>
            </w:div>
            <w:div w:id="376321776">
              <w:marLeft w:val="0"/>
              <w:marRight w:val="0"/>
              <w:marTop w:val="192"/>
              <w:marBottom w:val="0"/>
              <w:divBdr>
                <w:top w:val="none" w:sz="0" w:space="0" w:color="auto"/>
                <w:left w:val="none" w:sz="0" w:space="0" w:color="auto"/>
                <w:bottom w:val="none" w:sz="0" w:space="0" w:color="auto"/>
                <w:right w:val="none" w:sz="0" w:space="0" w:color="auto"/>
              </w:divBdr>
            </w:div>
          </w:divsChild>
        </w:div>
        <w:div w:id="1807964934">
          <w:marLeft w:val="0"/>
          <w:marRight w:val="0"/>
          <w:marTop w:val="480"/>
          <w:marBottom w:val="0"/>
          <w:divBdr>
            <w:top w:val="single" w:sz="6" w:space="6" w:color="FFE3C2"/>
            <w:left w:val="single" w:sz="6" w:space="8" w:color="FFE3C2"/>
            <w:bottom w:val="single" w:sz="6" w:space="6" w:color="FFE3C2"/>
            <w:right w:val="single" w:sz="6" w:space="8" w:color="FFE3C2"/>
          </w:divBdr>
          <w:divsChild>
            <w:div w:id="170999325">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450169672">
      <w:bodyDiv w:val="1"/>
      <w:marLeft w:val="0"/>
      <w:marRight w:val="0"/>
      <w:marTop w:val="0"/>
      <w:marBottom w:val="0"/>
      <w:divBdr>
        <w:top w:val="none" w:sz="0" w:space="0" w:color="auto"/>
        <w:left w:val="none" w:sz="0" w:space="0" w:color="auto"/>
        <w:bottom w:val="none" w:sz="0" w:space="0" w:color="auto"/>
        <w:right w:val="none" w:sz="0" w:space="0" w:color="auto"/>
      </w:divBdr>
      <w:divsChild>
        <w:div w:id="737436976">
          <w:marLeft w:val="0"/>
          <w:marRight w:val="0"/>
          <w:marTop w:val="0"/>
          <w:marBottom w:val="0"/>
          <w:divBdr>
            <w:top w:val="single" w:sz="6" w:space="0" w:color="E6DEFE"/>
            <w:left w:val="single" w:sz="6" w:space="18" w:color="E6DEFE"/>
            <w:bottom w:val="single" w:sz="6" w:space="0" w:color="E6DEFE"/>
            <w:right w:val="single" w:sz="6" w:space="18" w:color="E6DEFE"/>
          </w:divBdr>
          <w:divsChild>
            <w:div w:id="1213424518">
              <w:marLeft w:val="0"/>
              <w:marRight w:val="0"/>
              <w:marTop w:val="0"/>
              <w:marBottom w:val="0"/>
              <w:divBdr>
                <w:top w:val="none" w:sz="0" w:space="0" w:color="auto"/>
                <w:left w:val="none" w:sz="0" w:space="0" w:color="auto"/>
                <w:bottom w:val="none" w:sz="0" w:space="0" w:color="auto"/>
                <w:right w:val="none" w:sz="0" w:space="0" w:color="auto"/>
              </w:divBdr>
              <w:divsChild>
                <w:div w:id="1340425656">
                  <w:marLeft w:val="0"/>
                  <w:marRight w:val="0"/>
                  <w:marTop w:val="0"/>
                  <w:marBottom w:val="0"/>
                  <w:divBdr>
                    <w:top w:val="none" w:sz="0" w:space="0" w:color="auto"/>
                    <w:left w:val="none" w:sz="0" w:space="0" w:color="auto"/>
                    <w:bottom w:val="none" w:sz="0" w:space="0" w:color="auto"/>
                    <w:right w:val="none" w:sz="0" w:space="0" w:color="auto"/>
                  </w:divBdr>
                  <w:divsChild>
                    <w:div w:id="1593126979">
                      <w:marLeft w:val="0"/>
                      <w:marRight w:val="0"/>
                      <w:marTop w:val="0"/>
                      <w:marBottom w:val="0"/>
                      <w:divBdr>
                        <w:top w:val="none" w:sz="0" w:space="0" w:color="auto"/>
                        <w:left w:val="none" w:sz="0" w:space="0" w:color="auto"/>
                        <w:bottom w:val="none" w:sz="0" w:space="0" w:color="auto"/>
                        <w:right w:val="none" w:sz="0" w:space="0" w:color="auto"/>
                      </w:divBdr>
                    </w:div>
                    <w:div w:id="1913809542">
                      <w:marLeft w:val="0"/>
                      <w:marRight w:val="0"/>
                      <w:marTop w:val="0"/>
                      <w:marBottom w:val="0"/>
                      <w:divBdr>
                        <w:top w:val="none" w:sz="0" w:space="0" w:color="auto"/>
                        <w:left w:val="none" w:sz="0" w:space="0" w:color="auto"/>
                        <w:bottom w:val="none" w:sz="0" w:space="0" w:color="auto"/>
                        <w:right w:val="none" w:sz="0" w:space="0" w:color="auto"/>
                      </w:divBdr>
                      <w:divsChild>
                        <w:div w:id="75981235">
                          <w:marLeft w:val="0"/>
                          <w:marRight w:val="0"/>
                          <w:marTop w:val="0"/>
                          <w:marBottom w:val="0"/>
                          <w:divBdr>
                            <w:top w:val="none" w:sz="0" w:space="0" w:color="auto"/>
                            <w:left w:val="none" w:sz="0" w:space="0" w:color="auto"/>
                            <w:bottom w:val="none" w:sz="0" w:space="0" w:color="auto"/>
                            <w:right w:val="none" w:sz="0" w:space="0" w:color="auto"/>
                          </w:divBdr>
                          <w:divsChild>
                            <w:div w:id="587076136">
                              <w:marLeft w:val="0"/>
                              <w:marRight w:val="240"/>
                              <w:marTop w:val="0"/>
                              <w:marBottom w:val="120"/>
                              <w:divBdr>
                                <w:top w:val="none" w:sz="0" w:space="0" w:color="auto"/>
                                <w:left w:val="none" w:sz="0" w:space="0" w:color="auto"/>
                                <w:bottom w:val="none" w:sz="0" w:space="0" w:color="auto"/>
                                <w:right w:val="none" w:sz="0" w:space="0" w:color="auto"/>
                              </w:divBdr>
                              <w:divsChild>
                                <w:div w:id="146985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489987">
      <w:bodyDiv w:val="1"/>
      <w:marLeft w:val="0"/>
      <w:marRight w:val="0"/>
      <w:marTop w:val="0"/>
      <w:marBottom w:val="0"/>
      <w:divBdr>
        <w:top w:val="none" w:sz="0" w:space="0" w:color="auto"/>
        <w:left w:val="none" w:sz="0" w:space="0" w:color="auto"/>
        <w:bottom w:val="none" w:sz="0" w:space="0" w:color="auto"/>
        <w:right w:val="none" w:sz="0" w:space="0" w:color="auto"/>
      </w:divBdr>
      <w:divsChild>
        <w:div w:id="946350992">
          <w:marLeft w:val="0"/>
          <w:marRight w:val="0"/>
          <w:marTop w:val="0"/>
          <w:marBottom w:val="0"/>
          <w:divBdr>
            <w:top w:val="none" w:sz="0" w:space="0" w:color="auto"/>
            <w:left w:val="none" w:sz="0" w:space="0" w:color="auto"/>
            <w:bottom w:val="none" w:sz="0" w:space="0" w:color="auto"/>
            <w:right w:val="none" w:sz="0" w:space="0" w:color="auto"/>
          </w:divBdr>
        </w:div>
        <w:div w:id="982544025">
          <w:marLeft w:val="0"/>
          <w:marRight w:val="0"/>
          <w:marTop w:val="84"/>
          <w:marBottom w:val="0"/>
          <w:divBdr>
            <w:top w:val="none" w:sz="0" w:space="0" w:color="auto"/>
            <w:left w:val="none" w:sz="0" w:space="0" w:color="auto"/>
            <w:bottom w:val="none" w:sz="0" w:space="0" w:color="auto"/>
            <w:right w:val="none" w:sz="0" w:space="0" w:color="auto"/>
          </w:divBdr>
        </w:div>
      </w:divsChild>
    </w:div>
    <w:div w:id="482352173">
      <w:bodyDiv w:val="1"/>
      <w:marLeft w:val="0"/>
      <w:marRight w:val="0"/>
      <w:marTop w:val="0"/>
      <w:marBottom w:val="0"/>
      <w:divBdr>
        <w:top w:val="none" w:sz="0" w:space="0" w:color="auto"/>
        <w:left w:val="none" w:sz="0" w:space="0" w:color="auto"/>
        <w:bottom w:val="none" w:sz="0" w:space="0" w:color="auto"/>
        <w:right w:val="none" w:sz="0" w:space="0" w:color="auto"/>
      </w:divBdr>
    </w:div>
    <w:div w:id="518738251">
      <w:bodyDiv w:val="1"/>
      <w:marLeft w:val="0"/>
      <w:marRight w:val="0"/>
      <w:marTop w:val="0"/>
      <w:marBottom w:val="0"/>
      <w:divBdr>
        <w:top w:val="none" w:sz="0" w:space="0" w:color="auto"/>
        <w:left w:val="none" w:sz="0" w:space="0" w:color="auto"/>
        <w:bottom w:val="none" w:sz="0" w:space="0" w:color="auto"/>
        <w:right w:val="none" w:sz="0" w:space="0" w:color="auto"/>
      </w:divBdr>
      <w:divsChild>
        <w:div w:id="1958949908">
          <w:marLeft w:val="0"/>
          <w:marRight w:val="0"/>
          <w:marTop w:val="210"/>
          <w:marBottom w:val="0"/>
          <w:divBdr>
            <w:top w:val="none" w:sz="0" w:space="0" w:color="auto"/>
            <w:left w:val="none" w:sz="0" w:space="0" w:color="auto"/>
            <w:bottom w:val="none" w:sz="0" w:space="0" w:color="auto"/>
            <w:right w:val="none" w:sz="0" w:space="0" w:color="auto"/>
          </w:divBdr>
        </w:div>
        <w:div w:id="227620522">
          <w:marLeft w:val="0"/>
          <w:marRight w:val="0"/>
          <w:marTop w:val="210"/>
          <w:marBottom w:val="0"/>
          <w:divBdr>
            <w:top w:val="none" w:sz="0" w:space="0" w:color="auto"/>
            <w:left w:val="none" w:sz="0" w:space="0" w:color="auto"/>
            <w:bottom w:val="none" w:sz="0" w:space="0" w:color="auto"/>
            <w:right w:val="none" w:sz="0" w:space="0" w:color="auto"/>
          </w:divBdr>
        </w:div>
        <w:div w:id="1032803737">
          <w:marLeft w:val="0"/>
          <w:marRight w:val="0"/>
          <w:marTop w:val="210"/>
          <w:marBottom w:val="0"/>
          <w:divBdr>
            <w:top w:val="none" w:sz="0" w:space="0" w:color="auto"/>
            <w:left w:val="none" w:sz="0" w:space="0" w:color="auto"/>
            <w:bottom w:val="none" w:sz="0" w:space="0" w:color="auto"/>
            <w:right w:val="none" w:sz="0" w:space="0" w:color="auto"/>
          </w:divBdr>
        </w:div>
        <w:div w:id="2140342473">
          <w:marLeft w:val="0"/>
          <w:marRight w:val="0"/>
          <w:marTop w:val="210"/>
          <w:marBottom w:val="0"/>
          <w:divBdr>
            <w:top w:val="none" w:sz="0" w:space="0" w:color="auto"/>
            <w:left w:val="none" w:sz="0" w:space="0" w:color="auto"/>
            <w:bottom w:val="none" w:sz="0" w:space="0" w:color="auto"/>
            <w:right w:val="none" w:sz="0" w:space="0" w:color="auto"/>
          </w:divBdr>
        </w:div>
      </w:divsChild>
    </w:div>
    <w:div w:id="547690070">
      <w:bodyDiv w:val="1"/>
      <w:marLeft w:val="0"/>
      <w:marRight w:val="0"/>
      <w:marTop w:val="0"/>
      <w:marBottom w:val="0"/>
      <w:divBdr>
        <w:top w:val="none" w:sz="0" w:space="0" w:color="auto"/>
        <w:left w:val="none" w:sz="0" w:space="0" w:color="auto"/>
        <w:bottom w:val="none" w:sz="0" w:space="0" w:color="auto"/>
        <w:right w:val="none" w:sz="0" w:space="0" w:color="auto"/>
      </w:divBdr>
    </w:div>
    <w:div w:id="574357731">
      <w:bodyDiv w:val="1"/>
      <w:marLeft w:val="0"/>
      <w:marRight w:val="0"/>
      <w:marTop w:val="0"/>
      <w:marBottom w:val="0"/>
      <w:divBdr>
        <w:top w:val="none" w:sz="0" w:space="0" w:color="auto"/>
        <w:left w:val="none" w:sz="0" w:space="0" w:color="auto"/>
        <w:bottom w:val="none" w:sz="0" w:space="0" w:color="auto"/>
        <w:right w:val="none" w:sz="0" w:space="0" w:color="auto"/>
      </w:divBdr>
    </w:div>
    <w:div w:id="577522134">
      <w:bodyDiv w:val="1"/>
      <w:marLeft w:val="0"/>
      <w:marRight w:val="0"/>
      <w:marTop w:val="0"/>
      <w:marBottom w:val="0"/>
      <w:divBdr>
        <w:top w:val="none" w:sz="0" w:space="0" w:color="auto"/>
        <w:left w:val="none" w:sz="0" w:space="0" w:color="auto"/>
        <w:bottom w:val="none" w:sz="0" w:space="0" w:color="auto"/>
        <w:right w:val="none" w:sz="0" w:space="0" w:color="auto"/>
      </w:divBdr>
    </w:div>
    <w:div w:id="593514934">
      <w:bodyDiv w:val="1"/>
      <w:marLeft w:val="0"/>
      <w:marRight w:val="0"/>
      <w:marTop w:val="0"/>
      <w:marBottom w:val="0"/>
      <w:divBdr>
        <w:top w:val="none" w:sz="0" w:space="0" w:color="auto"/>
        <w:left w:val="none" w:sz="0" w:space="0" w:color="auto"/>
        <w:bottom w:val="none" w:sz="0" w:space="0" w:color="auto"/>
        <w:right w:val="none" w:sz="0" w:space="0" w:color="auto"/>
      </w:divBdr>
    </w:div>
    <w:div w:id="624235494">
      <w:bodyDiv w:val="1"/>
      <w:marLeft w:val="0"/>
      <w:marRight w:val="0"/>
      <w:marTop w:val="0"/>
      <w:marBottom w:val="0"/>
      <w:divBdr>
        <w:top w:val="none" w:sz="0" w:space="0" w:color="auto"/>
        <w:left w:val="none" w:sz="0" w:space="0" w:color="auto"/>
        <w:bottom w:val="none" w:sz="0" w:space="0" w:color="auto"/>
        <w:right w:val="none" w:sz="0" w:space="0" w:color="auto"/>
      </w:divBdr>
    </w:div>
    <w:div w:id="646322754">
      <w:bodyDiv w:val="1"/>
      <w:marLeft w:val="0"/>
      <w:marRight w:val="0"/>
      <w:marTop w:val="0"/>
      <w:marBottom w:val="0"/>
      <w:divBdr>
        <w:top w:val="none" w:sz="0" w:space="0" w:color="auto"/>
        <w:left w:val="none" w:sz="0" w:space="0" w:color="auto"/>
        <w:bottom w:val="none" w:sz="0" w:space="0" w:color="auto"/>
        <w:right w:val="none" w:sz="0" w:space="0" w:color="auto"/>
      </w:divBdr>
    </w:div>
    <w:div w:id="650448325">
      <w:bodyDiv w:val="1"/>
      <w:marLeft w:val="0"/>
      <w:marRight w:val="0"/>
      <w:marTop w:val="0"/>
      <w:marBottom w:val="0"/>
      <w:divBdr>
        <w:top w:val="none" w:sz="0" w:space="0" w:color="auto"/>
        <w:left w:val="none" w:sz="0" w:space="0" w:color="auto"/>
        <w:bottom w:val="none" w:sz="0" w:space="0" w:color="auto"/>
        <w:right w:val="none" w:sz="0" w:space="0" w:color="auto"/>
      </w:divBdr>
    </w:div>
    <w:div w:id="652637847">
      <w:bodyDiv w:val="1"/>
      <w:marLeft w:val="0"/>
      <w:marRight w:val="0"/>
      <w:marTop w:val="0"/>
      <w:marBottom w:val="0"/>
      <w:divBdr>
        <w:top w:val="none" w:sz="0" w:space="0" w:color="auto"/>
        <w:left w:val="none" w:sz="0" w:space="0" w:color="auto"/>
        <w:bottom w:val="none" w:sz="0" w:space="0" w:color="auto"/>
        <w:right w:val="none" w:sz="0" w:space="0" w:color="auto"/>
      </w:divBdr>
      <w:divsChild>
        <w:div w:id="877015233">
          <w:marLeft w:val="0"/>
          <w:marRight w:val="0"/>
          <w:marTop w:val="0"/>
          <w:marBottom w:val="0"/>
          <w:divBdr>
            <w:top w:val="none" w:sz="0" w:space="0" w:color="auto"/>
            <w:left w:val="none" w:sz="0" w:space="0" w:color="auto"/>
            <w:bottom w:val="none" w:sz="0" w:space="0" w:color="auto"/>
            <w:right w:val="none" w:sz="0" w:space="0" w:color="auto"/>
          </w:divBdr>
          <w:divsChild>
            <w:div w:id="1690452544">
              <w:marLeft w:val="0"/>
              <w:marRight w:val="300"/>
              <w:marTop w:val="0"/>
              <w:marBottom w:val="72"/>
              <w:divBdr>
                <w:top w:val="none" w:sz="0" w:space="0" w:color="auto"/>
                <w:left w:val="none" w:sz="0" w:space="0" w:color="auto"/>
                <w:bottom w:val="none" w:sz="0" w:space="0" w:color="auto"/>
                <w:right w:val="none" w:sz="0" w:space="0" w:color="auto"/>
              </w:divBdr>
            </w:div>
          </w:divsChild>
        </w:div>
        <w:div w:id="1841238639">
          <w:marLeft w:val="0"/>
          <w:marRight w:val="0"/>
          <w:marTop w:val="0"/>
          <w:marBottom w:val="0"/>
          <w:divBdr>
            <w:top w:val="none" w:sz="0" w:space="0" w:color="auto"/>
            <w:left w:val="none" w:sz="0" w:space="0" w:color="auto"/>
            <w:bottom w:val="none" w:sz="0" w:space="0" w:color="auto"/>
            <w:right w:val="none" w:sz="0" w:space="0" w:color="auto"/>
          </w:divBdr>
        </w:div>
      </w:divsChild>
    </w:div>
    <w:div w:id="664749124">
      <w:bodyDiv w:val="1"/>
      <w:marLeft w:val="0"/>
      <w:marRight w:val="0"/>
      <w:marTop w:val="0"/>
      <w:marBottom w:val="0"/>
      <w:divBdr>
        <w:top w:val="none" w:sz="0" w:space="0" w:color="auto"/>
        <w:left w:val="none" w:sz="0" w:space="0" w:color="auto"/>
        <w:bottom w:val="none" w:sz="0" w:space="0" w:color="auto"/>
        <w:right w:val="none" w:sz="0" w:space="0" w:color="auto"/>
      </w:divBdr>
      <w:divsChild>
        <w:div w:id="2007130710">
          <w:marLeft w:val="0"/>
          <w:marRight w:val="0"/>
          <w:marTop w:val="0"/>
          <w:marBottom w:val="0"/>
          <w:divBdr>
            <w:top w:val="none" w:sz="0" w:space="0" w:color="auto"/>
            <w:left w:val="none" w:sz="0" w:space="0" w:color="auto"/>
            <w:bottom w:val="none" w:sz="0" w:space="0" w:color="auto"/>
            <w:right w:val="none" w:sz="0" w:space="0" w:color="auto"/>
          </w:divBdr>
          <w:divsChild>
            <w:div w:id="539171178">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672612751">
      <w:bodyDiv w:val="1"/>
      <w:marLeft w:val="0"/>
      <w:marRight w:val="0"/>
      <w:marTop w:val="0"/>
      <w:marBottom w:val="0"/>
      <w:divBdr>
        <w:top w:val="none" w:sz="0" w:space="0" w:color="auto"/>
        <w:left w:val="none" w:sz="0" w:space="0" w:color="auto"/>
        <w:bottom w:val="none" w:sz="0" w:space="0" w:color="auto"/>
        <w:right w:val="none" w:sz="0" w:space="0" w:color="auto"/>
      </w:divBdr>
      <w:divsChild>
        <w:div w:id="1816558736">
          <w:marLeft w:val="0"/>
          <w:marRight w:val="0"/>
          <w:marTop w:val="0"/>
          <w:marBottom w:val="0"/>
          <w:divBdr>
            <w:top w:val="none" w:sz="0" w:space="0" w:color="auto"/>
            <w:left w:val="none" w:sz="0" w:space="0" w:color="auto"/>
            <w:bottom w:val="none" w:sz="0" w:space="0" w:color="auto"/>
            <w:right w:val="none" w:sz="0" w:space="0" w:color="auto"/>
          </w:divBdr>
        </w:div>
      </w:divsChild>
    </w:div>
    <w:div w:id="680276120">
      <w:bodyDiv w:val="1"/>
      <w:marLeft w:val="0"/>
      <w:marRight w:val="0"/>
      <w:marTop w:val="0"/>
      <w:marBottom w:val="0"/>
      <w:divBdr>
        <w:top w:val="none" w:sz="0" w:space="0" w:color="auto"/>
        <w:left w:val="none" w:sz="0" w:space="0" w:color="auto"/>
        <w:bottom w:val="none" w:sz="0" w:space="0" w:color="auto"/>
        <w:right w:val="none" w:sz="0" w:space="0" w:color="auto"/>
      </w:divBdr>
    </w:div>
    <w:div w:id="692532203">
      <w:bodyDiv w:val="1"/>
      <w:marLeft w:val="0"/>
      <w:marRight w:val="0"/>
      <w:marTop w:val="0"/>
      <w:marBottom w:val="0"/>
      <w:divBdr>
        <w:top w:val="none" w:sz="0" w:space="0" w:color="auto"/>
        <w:left w:val="none" w:sz="0" w:space="0" w:color="auto"/>
        <w:bottom w:val="none" w:sz="0" w:space="0" w:color="auto"/>
        <w:right w:val="none" w:sz="0" w:space="0" w:color="auto"/>
      </w:divBdr>
      <w:divsChild>
        <w:div w:id="334459637">
          <w:marLeft w:val="0"/>
          <w:marRight w:val="0"/>
          <w:marTop w:val="0"/>
          <w:marBottom w:val="180"/>
          <w:divBdr>
            <w:top w:val="none" w:sz="0" w:space="0" w:color="auto"/>
            <w:left w:val="none" w:sz="0" w:space="0" w:color="auto"/>
            <w:bottom w:val="none" w:sz="0" w:space="0" w:color="auto"/>
            <w:right w:val="none" w:sz="0" w:space="0" w:color="auto"/>
          </w:divBdr>
        </w:div>
      </w:divsChild>
    </w:div>
    <w:div w:id="692804320">
      <w:bodyDiv w:val="1"/>
      <w:marLeft w:val="0"/>
      <w:marRight w:val="0"/>
      <w:marTop w:val="0"/>
      <w:marBottom w:val="0"/>
      <w:divBdr>
        <w:top w:val="none" w:sz="0" w:space="0" w:color="auto"/>
        <w:left w:val="none" w:sz="0" w:space="0" w:color="auto"/>
        <w:bottom w:val="none" w:sz="0" w:space="0" w:color="auto"/>
        <w:right w:val="none" w:sz="0" w:space="0" w:color="auto"/>
      </w:divBdr>
    </w:div>
    <w:div w:id="732699373">
      <w:bodyDiv w:val="1"/>
      <w:marLeft w:val="0"/>
      <w:marRight w:val="0"/>
      <w:marTop w:val="0"/>
      <w:marBottom w:val="0"/>
      <w:divBdr>
        <w:top w:val="none" w:sz="0" w:space="0" w:color="auto"/>
        <w:left w:val="none" w:sz="0" w:space="0" w:color="auto"/>
        <w:bottom w:val="none" w:sz="0" w:space="0" w:color="auto"/>
        <w:right w:val="none" w:sz="0" w:space="0" w:color="auto"/>
      </w:divBdr>
    </w:div>
    <w:div w:id="733969498">
      <w:bodyDiv w:val="1"/>
      <w:marLeft w:val="0"/>
      <w:marRight w:val="0"/>
      <w:marTop w:val="0"/>
      <w:marBottom w:val="0"/>
      <w:divBdr>
        <w:top w:val="none" w:sz="0" w:space="0" w:color="auto"/>
        <w:left w:val="none" w:sz="0" w:space="0" w:color="auto"/>
        <w:bottom w:val="none" w:sz="0" w:space="0" w:color="auto"/>
        <w:right w:val="none" w:sz="0" w:space="0" w:color="auto"/>
      </w:divBdr>
    </w:div>
    <w:div w:id="754665451">
      <w:bodyDiv w:val="1"/>
      <w:marLeft w:val="0"/>
      <w:marRight w:val="0"/>
      <w:marTop w:val="0"/>
      <w:marBottom w:val="0"/>
      <w:divBdr>
        <w:top w:val="none" w:sz="0" w:space="0" w:color="auto"/>
        <w:left w:val="none" w:sz="0" w:space="0" w:color="auto"/>
        <w:bottom w:val="none" w:sz="0" w:space="0" w:color="auto"/>
        <w:right w:val="none" w:sz="0" w:space="0" w:color="auto"/>
      </w:divBdr>
      <w:divsChild>
        <w:div w:id="716396644">
          <w:marLeft w:val="0"/>
          <w:marRight w:val="0"/>
          <w:marTop w:val="0"/>
          <w:marBottom w:val="0"/>
          <w:divBdr>
            <w:top w:val="none" w:sz="0" w:space="0" w:color="auto"/>
            <w:left w:val="none" w:sz="0" w:space="0" w:color="auto"/>
            <w:bottom w:val="none" w:sz="0" w:space="0" w:color="auto"/>
            <w:right w:val="none" w:sz="0" w:space="0" w:color="auto"/>
          </w:divBdr>
        </w:div>
        <w:div w:id="89012956">
          <w:marLeft w:val="0"/>
          <w:marRight w:val="0"/>
          <w:marTop w:val="450"/>
          <w:marBottom w:val="0"/>
          <w:divBdr>
            <w:top w:val="none" w:sz="0" w:space="0" w:color="auto"/>
            <w:left w:val="none" w:sz="0" w:space="0" w:color="auto"/>
            <w:bottom w:val="none" w:sz="0" w:space="0" w:color="auto"/>
            <w:right w:val="none" w:sz="0" w:space="0" w:color="auto"/>
          </w:divBdr>
        </w:div>
      </w:divsChild>
    </w:div>
    <w:div w:id="772289838">
      <w:bodyDiv w:val="1"/>
      <w:marLeft w:val="0"/>
      <w:marRight w:val="0"/>
      <w:marTop w:val="0"/>
      <w:marBottom w:val="0"/>
      <w:divBdr>
        <w:top w:val="none" w:sz="0" w:space="0" w:color="auto"/>
        <w:left w:val="none" w:sz="0" w:space="0" w:color="auto"/>
        <w:bottom w:val="none" w:sz="0" w:space="0" w:color="auto"/>
        <w:right w:val="none" w:sz="0" w:space="0" w:color="auto"/>
      </w:divBdr>
      <w:divsChild>
        <w:div w:id="472406775">
          <w:marLeft w:val="0"/>
          <w:marRight w:val="0"/>
          <w:marTop w:val="0"/>
          <w:marBottom w:val="0"/>
          <w:divBdr>
            <w:top w:val="none" w:sz="0" w:space="0" w:color="auto"/>
            <w:left w:val="none" w:sz="0" w:space="0" w:color="auto"/>
            <w:bottom w:val="none" w:sz="0" w:space="0" w:color="auto"/>
            <w:right w:val="none" w:sz="0" w:space="0" w:color="auto"/>
          </w:divBdr>
          <w:divsChild>
            <w:div w:id="1877742294">
              <w:marLeft w:val="0"/>
              <w:marRight w:val="300"/>
              <w:marTop w:val="0"/>
              <w:marBottom w:val="72"/>
              <w:divBdr>
                <w:top w:val="none" w:sz="0" w:space="0" w:color="auto"/>
                <w:left w:val="none" w:sz="0" w:space="0" w:color="auto"/>
                <w:bottom w:val="none" w:sz="0" w:space="0" w:color="auto"/>
                <w:right w:val="none" w:sz="0" w:space="0" w:color="auto"/>
              </w:divBdr>
            </w:div>
          </w:divsChild>
        </w:div>
        <w:div w:id="1492284565">
          <w:marLeft w:val="0"/>
          <w:marRight w:val="0"/>
          <w:marTop w:val="0"/>
          <w:marBottom w:val="0"/>
          <w:divBdr>
            <w:top w:val="none" w:sz="0" w:space="0" w:color="auto"/>
            <w:left w:val="none" w:sz="0" w:space="0" w:color="auto"/>
            <w:bottom w:val="none" w:sz="0" w:space="0" w:color="auto"/>
            <w:right w:val="none" w:sz="0" w:space="0" w:color="auto"/>
          </w:divBdr>
        </w:div>
      </w:divsChild>
    </w:div>
    <w:div w:id="779761923">
      <w:bodyDiv w:val="1"/>
      <w:marLeft w:val="0"/>
      <w:marRight w:val="0"/>
      <w:marTop w:val="0"/>
      <w:marBottom w:val="0"/>
      <w:divBdr>
        <w:top w:val="none" w:sz="0" w:space="0" w:color="auto"/>
        <w:left w:val="none" w:sz="0" w:space="0" w:color="auto"/>
        <w:bottom w:val="none" w:sz="0" w:space="0" w:color="auto"/>
        <w:right w:val="none" w:sz="0" w:space="0" w:color="auto"/>
      </w:divBdr>
    </w:div>
    <w:div w:id="784497750">
      <w:bodyDiv w:val="1"/>
      <w:marLeft w:val="0"/>
      <w:marRight w:val="0"/>
      <w:marTop w:val="0"/>
      <w:marBottom w:val="0"/>
      <w:divBdr>
        <w:top w:val="none" w:sz="0" w:space="0" w:color="auto"/>
        <w:left w:val="none" w:sz="0" w:space="0" w:color="auto"/>
        <w:bottom w:val="none" w:sz="0" w:space="0" w:color="auto"/>
        <w:right w:val="none" w:sz="0" w:space="0" w:color="auto"/>
      </w:divBdr>
    </w:div>
    <w:div w:id="788473122">
      <w:bodyDiv w:val="1"/>
      <w:marLeft w:val="0"/>
      <w:marRight w:val="0"/>
      <w:marTop w:val="0"/>
      <w:marBottom w:val="0"/>
      <w:divBdr>
        <w:top w:val="none" w:sz="0" w:space="0" w:color="auto"/>
        <w:left w:val="none" w:sz="0" w:space="0" w:color="auto"/>
        <w:bottom w:val="none" w:sz="0" w:space="0" w:color="auto"/>
        <w:right w:val="none" w:sz="0" w:space="0" w:color="auto"/>
      </w:divBdr>
      <w:divsChild>
        <w:div w:id="1216309152">
          <w:marLeft w:val="0"/>
          <w:marRight w:val="0"/>
          <w:marTop w:val="0"/>
          <w:marBottom w:val="240"/>
          <w:divBdr>
            <w:top w:val="none" w:sz="0" w:space="0" w:color="auto"/>
            <w:left w:val="none" w:sz="0" w:space="0" w:color="auto"/>
            <w:bottom w:val="none" w:sz="0" w:space="0" w:color="auto"/>
            <w:right w:val="none" w:sz="0" w:space="0" w:color="auto"/>
          </w:divBdr>
        </w:div>
      </w:divsChild>
    </w:div>
    <w:div w:id="792095098">
      <w:bodyDiv w:val="1"/>
      <w:marLeft w:val="0"/>
      <w:marRight w:val="0"/>
      <w:marTop w:val="0"/>
      <w:marBottom w:val="0"/>
      <w:divBdr>
        <w:top w:val="none" w:sz="0" w:space="0" w:color="auto"/>
        <w:left w:val="none" w:sz="0" w:space="0" w:color="auto"/>
        <w:bottom w:val="none" w:sz="0" w:space="0" w:color="auto"/>
        <w:right w:val="none" w:sz="0" w:space="0" w:color="auto"/>
      </w:divBdr>
    </w:div>
    <w:div w:id="795491325">
      <w:bodyDiv w:val="1"/>
      <w:marLeft w:val="0"/>
      <w:marRight w:val="0"/>
      <w:marTop w:val="0"/>
      <w:marBottom w:val="0"/>
      <w:divBdr>
        <w:top w:val="none" w:sz="0" w:space="0" w:color="auto"/>
        <w:left w:val="none" w:sz="0" w:space="0" w:color="auto"/>
        <w:bottom w:val="none" w:sz="0" w:space="0" w:color="auto"/>
        <w:right w:val="none" w:sz="0" w:space="0" w:color="auto"/>
      </w:divBdr>
      <w:divsChild>
        <w:div w:id="513150361">
          <w:marLeft w:val="0"/>
          <w:marRight w:val="0"/>
          <w:marTop w:val="0"/>
          <w:marBottom w:val="0"/>
          <w:divBdr>
            <w:top w:val="none" w:sz="0" w:space="0" w:color="auto"/>
            <w:left w:val="none" w:sz="0" w:space="0" w:color="auto"/>
            <w:bottom w:val="none" w:sz="0" w:space="0" w:color="auto"/>
            <w:right w:val="none" w:sz="0" w:space="0" w:color="auto"/>
          </w:divBdr>
        </w:div>
      </w:divsChild>
    </w:div>
    <w:div w:id="795681723">
      <w:bodyDiv w:val="1"/>
      <w:marLeft w:val="0"/>
      <w:marRight w:val="0"/>
      <w:marTop w:val="0"/>
      <w:marBottom w:val="0"/>
      <w:divBdr>
        <w:top w:val="none" w:sz="0" w:space="0" w:color="auto"/>
        <w:left w:val="none" w:sz="0" w:space="0" w:color="auto"/>
        <w:bottom w:val="none" w:sz="0" w:space="0" w:color="auto"/>
        <w:right w:val="none" w:sz="0" w:space="0" w:color="auto"/>
      </w:divBdr>
      <w:divsChild>
        <w:div w:id="1051030918">
          <w:marLeft w:val="0"/>
          <w:marRight w:val="0"/>
          <w:marTop w:val="0"/>
          <w:marBottom w:val="0"/>
          <w:divBdr>
            <w:top w:val="none" w:sz="0" w:space="0" w:color="auto"/>
            <w:left w:val="none" w:sz="0" w:space="0" w:color="auto"/>
            <w:bottom w:val="none" w:sz="0" w:space="0" w:color="auto"/>
            <w:right w:val="none" w:sz="0" w:space="0" w:color="auto"/>
          </w:divBdr>
          <w:divsChild>
            <w:div w:id="978607746">
              <w:marLeft w:val="0"/>
              <w:marRight w:val="0"/>
              <w:marTop w:val="0"/>
              <w:marBottom w:val="0"/>
              <w:divBdr>
                <w:top w:val="none" w:sz="0" w:space="0" w:color="auto"/>
                <w:left w:val="none" w:sz="0" w:space="0" w:color="auto"/>
                <w:bottom w:val="none" w:sz="0" w:space="0" w:color="auto"/>
                <w:right w:val="none" w:sz="0" w:space="0" w:color="auto"/>
              </w:divBdr>
              <w:divsChild>
                <w:div w:id="117789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76454">
      <w:bodyDiv w:val="1"/>
      <w:marLeft w:val="0"/>
      <w:marRight w:val="0"/>
      <w:marTop w:val="0"/>
      <w:marBottom w:val="0"/>
      <w:divBdr>
        <w:top w:val="none" w:sz="0" w:space="0" w:color="auto"/>
        <w:left w:val="none" w:sz="0" w:space="0" w:color="auto"/>
        <w:bottom w:val="none" w:sz="0" w:space="0" w:color="auto"/>
        <w:right w:val="none" w:sz="0" w:space="0" w:color="auto"/>
      </w:divBdr>
    </w:div>
    <w:div w:id="855070991">
      <w:bodyDiv w:val="1"/>
      <w:marLeft w:val="0"/>
      <w:marRight w:val="0"/>
      <w:marTop w:val="0"/>
      <w:marBottom w:val="0"/>
      <w:divBdr>
        <w:top w:val="none" w:sz="0" w:space="0" w:color="auto"/>
        <w:left w:val="none" w:sz="0" w:space="0" w:color="auto"/>
        <w:bottom w:val="none" w:sz="0" w:space="0" w:color="auto"/>
        <w:right w:val="none" w:sz="0" w:space="0" w:color="auto"/>
      </w:divBdr>
    </w:div>
    <w:div w:id="879318466">
      <w:bodyDiv w:val="1"/>
      <w:marLeft w:val="0"/>
      <w:marRight w:val="0"/>
      <w:marTop w:val="0"/>
      <w:marBottom w:val="0"/>
      <w:divBdr>
        <w:top w:val="none" w:sz="0" w:space="0" w:color="auto"/>
        <w:left w:val="none" w:sz="0" w:space="0" w:color="auto"/>
        <w:bottom w:val="none" w:sz="0" w:space="0" w:color="auto"/>
        <w:right w:val="none" w:sz="0" w:space="0" w:color="auto"/>
      </w:divBdr>
    </w:div>
    <w:div w:id="892496676">
      <w:bodyDiv w:val="1"/>
      <w:marLeft w:val="0"/>
      <w:marRight w:val="0"/>
      <w:marTop w:val="0"/>
      <w:marBottom w:val="0"/>
      <w:divBdr>
        <w:top w:val="none" w:sz="0" w:space="0" w:color="auto"/>
        <w:left w:val="none" w:sz="0" w:space="0" w:color="auto"/>
        <w:bottom w:val="none" w:sz="0" w:space="0" w:color="auto"/>
        <w:right w:val="none" w:sz="0" w:space="0" w:color="auto"/>
      </w:divBdr>
    </w:div>
    <w:div w:id="897279055">
      <w:bodyDiv w:val="1"/>
      <w:marLeft w:val="0"/>
      <w:marRight w:val="0"/>
      <w:marTop w:val="0"/>
      <w:marBottom w:val="0"/>
      <w:divBdr>
        <w:top w:val="none" w:sz="0" w:space="0" w:color="auto"/>
        <w:left w:val="none" w:sz="0" w:space="0" w:color="auto"/>
        <w:bottom w:val="none" w:sz="0" w:space="0" w:color="auto"/>
        <w:right w:val="none" w:sz="0" w:space="0" w:color="auto"/>
      </w:divBdr>
    </w:div>
    <w:div w:id="914783128">
      <w:bodyDiv w:val="1"/>
      <w:marLeft w:val="0"/>
      <w:marRight w:val="0"/>
      <w:marTop w:val="0"/>
      <w:marBottom w:val="0"/>
      <w:divBdr>
        <w:top w:val="none" w:sz="0" w:space="0" w:color="auto"/>
        <w:left w:val="none" w:sz="0" w:space="0" w:color="auto"/>
        <w:bottom w:val="none" w:sz="0" w:space="0" w:color="auto"/>
        <w:right w:val="none" w:sz="0" w:space="0" w:color="auto"/>
      </w:divBdr>
    </w:div>
    <w:div w:id="928152956">
      <w:bodyDiv w:val="1"/>
      <w:marLeft w:val="0"/>
      <w:marRight w:val="0"/>
      <w:marTop w:val="0"/>
      <w:marBottom w:val="0"/>
      <w:divBdr>
        <w:top w:val="none" w:sz="0" w:space="0" w:color="auto"/>
        <w:left w:val="none" w:sz="0" w:space="0" w:color="auto"/>
        <w:bottom w:val="none" w:sz="0" w:space="0" w:color="auto"/>
        <w:right w:val="none" w:sz="0" w:space="0" w:color="auto"/>
      </w:divBdr>
      <w:divsChild>
        <w:div w:id="1473596626">
          <w:marLeft w:val="0"/>
          <w:marRight w:val="0"/>
          <w:marTop w:val="0"/>
          <w:marBottom w:val="0"/>
          <w:divBdr>
            <w:top w:val="none" w:sz="0" w:space="0" w:color="auto"/>
            <w:left w:val="none" w:sz="0" w:space="0" w:color="auto"/>
            <w:bottom w:val="none" w:sz="0" w:space="0" w:color="auto"/>
            <w:right w:val="none" w:sz="0" w:space="0" w:color="auto"/>
          </w:divBdr>
        </w:div>
      </w:divsChild>
    </w:div>
    <w:div w:id="935748199">
      <w:bodyDiv w:val="1"/>
      <w:marLeft w:val="0"/>
      <w:marRight w:val="0"/>
      <w:marTop w:val="0"/>
      <w:marBottom w:val="0"/>
      <w:divBdr>
        <w:top w:val="none" w:sz="0" w:space="0" w:color="auto"/>
        <w:left w:val="none" w:sz="0" w:space="0" w:color="auto"/>
        <w:bottom w:val="none" w:sz="0" w:space="0" w:color="auto"/>
        <w:right w:val="none" w:sz="0" w:space="0" w:color="auto"/>
      </w:divBdr>
      <w:divsChild>
        <w:div w:id="643855894">
          <w:marLeft w:val="0"/>
          <w:marRight w:val="0"/>
          <w:marTop w:val="0"/>
          <w:marBottom w:val="0"/>
          <w:divBdr>
            <w:top w:val="none" w:sz="0" w:space="0" w:color="auto"/>
            <w:left w:val="none" w:sz="0" w:space="0" w:color="auto"/>
            <w:bottom w:val="none" w:sz="0" w:space="0" w:color="auto"/>
            <w:right w:val="none" w:sz="0" w:space="0" w:color="auto"/>
          </w:divBdr>
          <w:divsChild>
            <w:div w:id="871382124">
              <w:marLeft w:val="0"/>
              <w:marRight w:val="300"/>
              <w:marTop w:val="0"/>
              <w:marBottom w:val="72"/>
              <w:divBdr>
                <w:top w:val="none" w:sz="0" w:space="0" w:color="auto"/>
                <w:left w:val="none" w:sz="0" w:space="0" w:color="auto"/>
                <w:bottom w:val="none" w:sz="0" w:space="0" w:color="auto"/>
                <w:right w:val="none" w:sz="0" w:space="0" w:color="auto"/>
              </w:divBdr>
            </w:div>
          </w:divsChild>
        </w:div>
        <w:div w:id="1297494938">
          <w:marLeft w:val="0"/>
          <w:marRight w:val="0"/>
          <w:marTop w:val="0"/>
          <w:marBottom w:val="0"/>
          <w:divBdr>
            <w:top w:val="none" w:sz="0" w:space="0" w:color="auto"/>
            <w:left w:val="none" w:sz="0" w:space="0" w:color="auto"/>
            <w:bottom w:val="none" w:sz="0" w:space="0" w:color="auto"/>
            <w:right w:val="none" w:sz="0" w:space="0" w:color="auto"/>
          </w:divBdr>
        </w:div>
      </w:divsChild>
    </w:div>
    <w:div w:id="945312614">
      <w:bodyDiv w:val="1"/>
      <w:marLeft w:val="0"/>
      <w:marRight w:val="0"/>
      <w:marTop w:val="0"/>
      <w:marBottom w:val="0"/>
      <w:divBdr>
        <w:top w:val="none" w:sz="0" w:space="0" w:color="auto"/>
        <w:left w:val="none" w:sz="0" w:space="0" w:color="auto"/>
        <w:bottom w:val="none" w:sz="0" w:space="0" w:color="auto"/>
        <w:right w:val="none" w:sz="0" w:space="0" w:color="auto"/>
      </w:divBdr>
      <w:divsChild>
        <w:div w:id="667252966">
          <w:marLeft w:val="0"/>
          <w:marRight w:val="0"/>
          <w:marTop w:val="0"/>
          <w:marBottom w:val="0"/>
          <w:divBdr>
            <w:top w:val="none" w:sz="0" w:space="0" w:color="auto"/>
            <w:left w:val="none" w:sz="0" w:space="0" w:color="auto"/>
            <w:bottom w:val="none" w:sz="0" w:space="0" w:color="auto"/>
            <w:right w:val="none" w:sz="0" w:space="0" w:color="auto"/>
          </w:divBdr>
          <w:divsChild>
            <w:div w:id="1559515696">
              <w:marLeft w:val="0"/>
              <w:marRight w:val="0"/>
              <w:marTop w:val="0"/>
              <w:marBottom w:val="0"/>
              <w:divBdr>
                <w:top w:val="none" w:sz="0" w:space="0" w:color="auto"/>
                <w:left w:val="none" w:sz="0" w:space="0" w:color="auto"/>
                <w:bottom w:val="none" w:sz="0" w:space="0" w:color="auto"/>
                <w:right w:val="none" w:sz="0" w:space="0" w:color="auto"/>
              </w:divBdr>
              <w:divsChild>
                <w:div w:id="233708791">
                  <w:marLeft w:val="0"/>
                  <w:marRight w:val="0"/>
                  <w:marTop w:val="0"/>
                  <w:marBottom w:val="0"/>
                  <w:divBdr>
                    <w:top w:val="none" w:sz="0" w:space="0" w:color="auto"/>
                    <w:left w:val="none" w:sz="0" w:space="0" w:color="auto"/>
                    <w:bottom w:val="none" w:sz="0" w:space="0" w:color="auto"/>
                    <w:right w:val="none" w:sz="0" w:space="0" w:color="auto"/>
                  </w:divBdr>
                  <w:divsChild>
                    <w:div w:id="800654264">
                      <w:marLeft w:val="0"/>
                      <w:marRight w:val="0"/>
                      <w:marTop w:val="0"/>
                      <w:marBottom w:val="75"/>
                      <w:divBdr>
                        <w:top w:val="none" w:sz="0" w:space="0" w:color="auto"/>
                        <w:left w:val="none" w:sz="0" w:space="0" w:color="auto"/>
                        <w:bottom w:val="none" w:sz="0" w:space="0" w:color="auto"/>
                        <w:right w:val="none" w:sz="0" w:space="0" w:color="auto"/>
                      </w:divBdr>
                    </w:div>
                    <w:div w:id="813639790">
                      <w:marLeft w:val="0"/>
                      <w:marRight w:val="0"/>
                      <w:marTop w:val="0"/>
                      <w:marBottom w:val="225"/>
                      <w:divBdr>
                        <w:top w:val="none" w:sz="0" w:space="0" w:color="auto"/>
                        <w:left w:val="none" w:sz="0" w:space="0" w:color="auto"/>
                        <w:bottom w:val="none" w:sz="0" w:space="0" w:color="auto"/>
                        <w:right w:val="none" w:sz="0" w:space="0" w:color="auto"/>
                      </w:divBdr>
                    </w:div>
                  </w:divsChild>
                </w:div>
                <w:div w:id="884218505">
                  <w:marLeft w:val="0"/>
                  <w:marRight w:val="0"/>
                  <w:marTop w:val="300"/>
                  <w:marBottom w:val="0"/>
                  <w:divBdr>
                    <w:top w:val="none" w:sz="0" w:space="0" w:color="auto"/>
                    <w:left w:val="none" w:sz="0" w:space="0" w:color="auto"/>
                    <w:bottom w:val="none" w:sz="0" w:space="0" w:color="auto"/>
                    <w:right w:val="none" w:sz="0" w:space="0" w:color="auto"/>
                  </w:divBdr>
                  <w:divsChild>
                    <w:div w:id="1924752211">
                      <w:marLeft w:val="0"/>
                      <w:marRight w:val="0"/>
                      <w:marTop w:val="0"/>
                      <w:marBottom w:val="0"/>
                      <w:divBdr>
                        <w:top w:val="none" w:sz="0" w:space="0" w:color="auto"/>
                        <w:left w:val="none" w:sz="0" w:space="0" w:color="auto"/>
                        <w:bottom w:val="none" w:sz="0" w:space="0" w:color="auto"/>
                        <w:right w:val="none" w:sz="0" w:space="0" w:color="auto"/>
                      </w:divBdr>
                      <w:divsChild>
                        <w:div w:id="600532061">
                          <w:marLeft w:val="0"/>
                          <w:marRight w:val="0"/>
                          <w:marTop w:val="0"/>
                          <w:marBottom w:val="0"/>
                          <w:divBdr>
                            <w:top w:val="none" w:sz="0" w:space="0" w:color="auto"/>
                            <w:left w:val="none" w:sz="0" w:space="0" w:color="auto"/>
                            <w:bottom w:val="none" w:sz="0" w:space="0" w:color="auto"/>
                            <w:right w:val="none" w:sz="0" w:space="0" w:color="auto"/>
                          </w:divBdr>
                          <w:divsChild>
                            <w:div w:id="129783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79791">
                      <w:marLeft w:val="0"/>
                      <w:marRight w:val="0"/>
                      <w:marTop w:val="450"/>
                      <w:marBottom w:val="225"/>
                      <w:divBdr>
                        <w:top w:val="single" w:sz="6" w:space="16" w:color="808080"/>
                        <w:left w:val="none" w:sz="0" w:space="0" w:color="auto"/>
                        <w:bottom w:val="single" w:sz="6" w:space="23" w:color="808080"/>
                        <w:right w:val="none" w:sz="0" w:space="0" w:color="auto"/>
                      </w:divBdr>
                    </w:div>
                  </w:divsChild>
                </w:div>
                <w:div w:id="983657476">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1796364406">
                      <w:marLeft w:val="0"/>
                      <w:marRight w:val="0"/>
                      <w:marTop w:val="0"/>
                      <w:marBottom w:val="0"/>
                      <w:divBdr>
                        <w:top w:val="none" w:sz="0" w:space="0" w:color="auto"/>
                        <w:left w:val="none" w:sz="0" w:space="0" w:color="auto"/>
                        <w:bottom w:val="none" w:sz="0" w:space="0" w:color="auto"/>
                        <w:right w:val="none" w:sz="0" w:space="0" w:color="auto"/>
                      </w:divBdr>
                      <w:divsChild>
                        <w:div w:id="685793406">
                          <w:marLeft w:val="300"/>
                          <w:marRight w:val="0"/>
                          <w:marTop w:val="0"/>
                          <w:marBottom w:val="0"/>
                          <w:divBdr>
                            <w:top w:val="none" w:sz="0" w:space="0" w:color="auto"/>
                            <w:left w:val="none" w:sz="0" w:space="0" w:color="auto"/>
                            <w:bottom w:val="none" w:sz="0" w:space="0" w:color="auto"/>
                            <w:right w:val="none" w:sz="0" w:space="0" w:color="auto"/>
                          </w:divBdr>
                          <w:divsChild>
                            <w:div w:id="26897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19420">
                      <w:marLeft w:val="0"/>
                      <w:marRight w:val="0"/>
                      <w:marTop w:val="0"/>
                      <w:marBottom w:val="0"/>
                      <w:divBdr>
                        <w:top w:val="none" w:sz="0" w:space="0" w:color="auto"/>
                        <w:left w:val="none" w:sz="0" w:space="0" w:color="auto"/>
                        <w:bottom w:val="none" w:sz="0" w:space="0" w:color="auto"/>
                        <w:right w:val="none" w:sz="0" w:space="0" w:color="auto"/>
                      </w:divBdr>
                      <w:divsChild>
                        <w:div w:id="2071032113">
                          <w:marLeft w:val="0"/>
                          <w:marRight w:val="300"/>
                          <w:marTop w:val="300"/>
                          <w:marBottom w:val="0"/>
                          <w:divBdr>
                            <w:top w:val="none" w:sz="0" w:space="0" w:color="auto"/>
                            <w:left w:val="none" w:sz="0" w:space="0" w:color="auto"/>
                            <w:bottom w:val="none" w:sz="0" w:space="0" w:color="auto"/>
                            <w:right w:val="none" w:sz="0" w:space="0" w:color="auto"/>
                          </w:divBdr>
                          <w:divsChild>
                            <w:div w:id="1224373262">
                              <w:marLeft w:val="0"/>
                              <w:marRight w:val="0"/>
                              <w:marTop w:val="0"/>
                              <w:marBottom w:val="0"/>
                              <w:divBdr>
                                <w:top w:val="none" w:sz="0" w:space="0" w:color="auto"/>
                                <w:left w:val="none" w:sz="0" w:space="0" w:color="auto"/>
                                <w:bottom w:val="none" w:sz="0" w:space="0" w:color="auto"/>
                                <w:right w:val="none" w:sz="0" w:space="0" w:color="auto"/>
                              </w:divBdr>
                            </w:div>
                            <w:div w:id="1808207135">
                              <w:marLeft w:val="0"/>
                              <w:marRight w:val="0"/>
                              <w:marTop w:val="0"/>
                              <w:marBottom w:val="0"/>
                              <w:divBdr>
                                <w:top w:val="none" w:sz="0" w:space="0" w:color="auto"/>
                                <w:left w:val="none" w:sz="0" w:space="0" w:color="auto"/>
                                <w:bottom w:val="none" w:sz="0" w:space="0" w:color="auto"/>
                                <w:right w:val="none" w:sz="0" w:space="0" w:color="auto"/>
                              </w:divBdr>
                            </w:div>
                          </w:divsChild>
                        </w:div>
                        <w:div w:id="1616012382">
                          <w:marLeft w:val="0"/>
                          <w:marRight w:val="0"/>
                          <w:marTop w:val="300"/>
                          <w:marBottom w:val="0"/>
                          <w:divBdr>
                            <w:top w:val="none" w:sz="0" w:space="0" w:color="auto"/>
                            <w:left w:val="none" w:sz="0" w:space="0" w:color="auto"/>
                            <w:bottom w:val="none" w:sz="0" w:space="0" w:color="auto"/>
                            <w:right w:val="none" w:sz="0" w:space="0" w:color="auto"/>
                          </w:divBdr>
                          <w:divsChild>
                            <w:div w:id="268976680">
                              <w:marLeft w:val="0"/>
                              <w:marRight w:val="0"/>
                              <w:marTop w:val="0"/>
                              <w:marBottom w:val="0"/>
                              <w:divBdr>
                                <w:top w:val="none" w:sz="0" w:space="0" w:color="auto"/>
                                <w:left w:val="none" w:sz="0" w:space="0" w:color="auto"/>
                                <w:bottom w:val="none" w:sz="0" w:space="0" w:color="auto"/>
                                <w:right w:val="none" w:sz="0" w:space="0" w:color="auto"/>
                              </w:divBdr>
                            </w:div>
                          </w:divsChild>
                        </w:div>
                        <w:div w:id="599727294">
                          <w:marLeft w:val="0"/>
                          <w:marRight w:val="300"/>
                          <w:marTop w:val="300"/>
                          <w:marBottom w:val="0"/>
                          <w:divBdr>
                            <w:top w:val="none" w:sz="0" w:space="0" w:color="auto"/>
                            <w:left w:val="none" w:sz="0" w:space="0" w:color="auto"/>
                            <w:bottom w:val="none" w:sz="0" w:space="0" w:color="auto"/>
                            <w:right w:val="none" w:sz="0" w:space="0" w:color="auto"/>
                          </w:divBdr>
                          <w:divsChild>
                            <w:div w:id="174080350">
                              <w:marLeft w:val="0"/>
                              <w:marRight w:val="0"/>
                              <w:marTop w:val="0"/>
                              <w:marBottom w:val="0"/>
                              <w:divBdr>
                                <w:top w:val="none" w:sz="0" w:space="0" w:color="auto"/>
                                <w:left w:val="none" w:sz="0" w:space="0" w:color="auto"/>
                                <w:bottom w:val="none" w:sz="0" w:space="0" w:color="auto"/>
                                <w:right w:val="none" w:sz="0" w:space="0" w:color="auto"/>
                              </w:divBdr>
                            </w:div>
                            <w:div w:id="2081056753">
                              <w:marLeft w:val="0"/>
                              <w:marRight w:val="0"/>
                              <w:marTop w:val="0"/>
                              <w:marBottom w:val="0"/>
                              <w:divBdr>
                                <w:top w:val="none" w:sz="0" w:space="0" w:color="auto"/>
                                <w:left w:val="none" w:sz="0" w:space="0" w:color="auto"/>
                                <w:bottom w:val="none" w:sz="0" w:space="0" w:color="auto"/>
                                <w:right w:val="none" w:sz="0" w:space="0" w:color="auto"/>
                              </w:divBdr>
                            </w:div>
                          </w:divsChild>
                        </w:div>
                        <w:div w:id="77482411">
                          <w:marLeft w:val="0"/>
                          <w:marRight w:val="0"/>
                          <w:marTop w:val="300"/>
                          <w:marBottom w:val="0"/>
                          <w:divBdr>
                            <w:top w:val="none" w:sz="0" w:space="0" w:color="auto"/>
                            <w:left w:val="none" w:sz="0" w:space="0" w:color="auto"/>
                            <w:bottom w:val="none" w:sz="0" w:space="0" w:color="auto"/>
                            <w:right w:val="none" w:sz="0" w:space="0" w:color="auto"/>
                          </w:divBdr>
                          <w:divsChild>
                            <w:div w:id="626276336">
                              <w:marLeft w:val="0"/>
                              <w:marRight w:val="0"/>
                              <w:marTop w:val="0"/>
                              <w:marBottom w:val="0"/>
                              <w:divBdr>
                                <w:top w:val="none" w:sz="0" w:space="0" w:color="auto"/>
                                <w:left w:val="none" w:sz="0" w:space="0" w:color="auto"/>
                                <w:bottom w:val="none" w:sz="0" w:space="0" w:color="auto"/>
                                <w:right w:val="none" w:sz="0" w:space="0" w:color="auto"/>
                              </w:divBdr>
                            </w:div>
                            <w:div w:id="174445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63067">
                      <w:marLeft w:val="0"/>
                      <w:marRight w:val="0"/>
                      <w:marTop w:val="150"/>
                      <w:marBottom w:val="0"/>
                      <w:divBdr>
                        <w:top w:val="none" w:sz="0" w:space="0" w:color="auto"/>
                        <w:left w:val="none" w:sz="0" w:space="0" w:color="auto"/>
                        <w:bottom w:val="none" w:sz="0" w:space="0" w:color="auto"/>
                        <w:right w:val="none" w:sz="0" w:space="0" w:color="auto"/>
                      </w:divBdr>
                    </w:div>
                  </w:divsChild>
                </w:div>
                <w:div w:id="859392588">
                  <w:marLeft w:val="0"/>
                  <w:marRight w:val="0"/>
                  <w:marTop w:val="0"/>
                  <w:marBottom w:val="0"/>
                  <w:divBdr>
                    <w:top w:val="none" w:sz="0" w:space="0" w:color="auto"/>
                    <w:left w:val="none" w:sz="0" w:space="0" w:color="auto"/>
                    <w:bottom w:val="none" w:sz="0" w:space="0" w:color="auto"/>
                    <w:right w:val="none" w:sz="0" w:space="0" w:color="auto"/>
                  </w:divBdr>
                  <w:divsChild>
                    <w:div w:id="2093813666">
                      <w:marLeft w:val="0"/>
                      <w:marRight w:val="0"/>
                      <w:marTop w:val="0"/>
                      <w:marBottom w:val="0"/>
                      <w:divBdr>
                        <w:top w:val="none" w:sz="0" w:space="0" w:color="auto"/>
                        <w:left w:val="none" w:sz="0" w:space="0" w:color="auto"/>
                        <w:bottom w:val="none" w:sz="0" w:space="0" w:color="auto"/>
                        <w:right w:val="none" w:sz="0" w:space="0" w:color="auto"/>
                      </w:divBdr>
                      <w:divsChild>
                        <w:div w:id="117798146">
                          <w:marLeft w:val="0"/>
                          <w:marRight w:val="0"/>
                          <w:marTop w:val="0"/>
                          <w:marBottom w:val="0"/>
                          <w:divBdr>
                            <w:top w:val="none" w:sz="0" w:space="0" w:color="auto"/>
                            <w:left w:val="none" w:sz="0" w:space="0" w:color="auto"/>
                            <w:bottom w:val="none" w:sz="0" w:space="0" w:color="auto"/>
                            <w:right w:val="none" w:sz="0" w:space="0" w:color="auto"/>
                          </w:divBdr>
                          <w:divsChild>
                            <w:div w:id="752119012">
                              <w:marLeft w:val="0"/>
                              <w:marRight w:val="0"/>
                              <w:marTop w:val="0"/>
                              <w:marBottom w:val="0"/>
                              <w:divBdr>
                                <w:top w:val="none" w:sz="0" w:space="0" w:color="auto"/>
                                <w:left w:val="none" w:sz="0" w:space="0" w:color="auto"/>
                                <w:bottom w:val="none" w:sz="0" w:space="0" w:color="auto"/>
                                <w:right w:val="none" w:sz="0" w:space="0" w:color="auto"/>
                              </w:divBdr>
                              <w:divsChild>
                                <w:div w:id="18191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260584">
                  <w:marLeft w:val="0"/>
                  <w:marRight w:val="0"/>
                  <w:marTop w:val="0"/>
                  <w:marBottom w:val="0"/>
                  <w:divBdr>
                    <w:top w:val="none" w:sz="0" w:space="0" w:color="auto"/>
                    <w:left w:val="none" w:sz="0" w:space="0" w:color="auto"/>
                    <w:bottom w:val="none" w:sz="0" w:space="0" w:color="auto"/>
                    <w:right w:val="none" w:sz="0" w:space="0" w:color="auto"/>
                  </w:divBdr>
                  <w:divsChild>
                    <w:div w:id="1374501726">
                      <w:marLeft w:val="0"/>
                      <w:marRight w:val="0"/>
                      <w:marTop w:val="0"/>
                      <w:marBottom w:val="0"/>
                      <w:divBdr>
                        <w:top w:val="none" w:sz="0" w:space="0" w:color="auto"/>
                        <w:left w:val="none" w:sz="0" w:space="0" w:color="auto"/>
                        <w:bottom w:val="none" w:sz="0" w:space="0" w:color="auto"/>
                        <w:right w:val="none" w:sz="0" w:space="0" w:color="auto"/>
                      </w:divBdr>
                      <w:divsChild>
                        <w:div w:id="1824659510">
                          <w:marLeft w:val="0"/>
                          <w:marRight w:val="0"/>
                          <w:marTop w:val="0"/>
                          <w:marBottom w:val="0"/>
                          <w:divBdr>
                            <w:top w:val="none" w:sz="0" w:space="0" w:color="auto"/>
                            <w:left w:val="none" w:sz="0" w:space="0" w:color="auto"/>
                            <w:bottom w:val="none" w:sz="0" w:space="0" w:color="auto"/>
                            <w:right w:val="none" w:sz="0" w:space="0" w:color="auto"/>
                          </w:divBdr>
                        </w:div>
                      </w:divsChild>
                    </w:div>
                    <w:div w:id="783697919">
                      <w:marLeft w:val="0"/>
                      <w:marRight w:val="0"/>
                      <w:marTop w:val="0"/>
                      <w:marBottom w:val="0"/>
                      <w:divBdr>
                        <w:top w:val="none" w:sz="0" w:space="0" w:color="auto"/>
                        <w:left w:val="none" w:sz="0" w:space="0" w:color="auto"/>
                        <w:bottom w:val="none" w:sz="0" w:space="0" w:color="auto"/>
                        <w:right w:val="none" w:sz="0" w:space="0" w:color="auto"/>
                      </w:divBdr>
                      <w:divsChild>
                        <w:div w:id="258299047">
                          <w:marLeft w:val="0"/>
                          <w:marRight w:val="0"/>
                          <w:marTop w:val="0"/>
                          <w:marBottom w:val="0"/>
                          <w:divBdr>
                            <w:top w:val="none" w:sz="0" w:space="0" w:color="auto"/>
                            <w:left w:val="none" w:sz="0" w:space="0" w:color="auto"/>
                            <w:bottom w:val="none" w:sz="0" w:space="0" w:color="auto"/>
                            <w:right w:val="none" w:sz="0" w:space="0" w:color="auto"/>
                          </w:divBdr>
                          <w:divsChild>
                            <w:div w:id="503397068">
                              <w:marLeft w:val="0"/>
                              <w:marRight w:val="105"/>
                              <w:marTop w:val="0"/>
                              <w:marBottom w:val="0"/>
                              <w:divBdr>
                                <w:top w:val="none" w:sz="0" w:space="0" w:color="auto"/>
                                <w:left w:val="none" w:sz="0" w:space="0" w:color="auto"/>
                                <w:bottom w:val="none" w:sz="0" w:space="0" w:color="auto"/>
                                <w:right w:val="none" w:sz="0" w:space="0" w:color="auto"/>
                              </w:divBdr>
                            </w:div>
                            <w:div w:id="738014636">
                              <w:marLeft w:val="0"/>
                              <w:marRight w:val="0"/>
                              <w:marTop w:val="0"/>
                              <w:marBottom w:val="0"/>
                              <w:divBdr>
                                <w:top w:val="none" w:sz="0" w:space="0" w:color="auto"/>
                                <w:left w:val="none" w:sz="0" w:space="0" w:color="auto"/>
                                <w:bottom w:val="none" w:sz="0" w:space="0" w:color="auto"/>
                                <w:right w:val="none" w:sz="0" w:space="0" w:color="auto"/>
                              </w:divBdr>
                            </w:div>
                          </w:divsChild>
                        </w:div>
                        <w:div w:id="1034504879">
                          <w:marLeft w:val="0"/>
                          <w:marRight w:val="0"/>
                          <w:marTop w:val="0"/>
                          <w:marBottom w:val="0"/>
                          <w:divBdr>
                            <w:top w:val="none" w:sz="0" w:space="0" w:color="auto"/>
                            <w:left w:val="none" w:sz="0" w:space="0" w:color="auto"/>
                            <w:bottom w:val="none" w:sz="0" w:space="0" w:color="auto"/>
                            <w:right w:val="none" w:sz="0" w:space="0" w:color="auto"/>
                          </w:divBdr>
                        </w:div>
                        <w:div w:id="1236863454">
                          <w:marLeft w:val="0"/>
                          <w:marRight w:val="0"/>
                          <w:marTop w:val="0"/>
                          <w:marBottom w:val="0"/>
                          <w:divBdr>
                            <w:top w:val="none" w:sz="0" w:space="0" w:color="auto"/>
                            <w:left w:val="none" w:sz="0" w:space="0" w:color="auto"/>
                            <w:bottom w:val="none" w:sz="0" w:space="0" w:color="auto"/>
                            <w:right w:val="none" w:sz="0" w:space="0" w:color="auto"/>
                          </w:divBdr>
                          <w:divsChild>
                            <w:div w:id="1215891390">
                              <w:marLeft w:val="0"/>
                              <w:marRight w:val="105"/>
                              <w:marTop w:val="0"/>
                              <w:marBottom w:val="0"/>
                              <w:divBdr>
                                <w:top w:val="none" w:sz="0" w:space="0" w:color="auto"/>
                                <w:left w:val="none" w:sz="0" w:space="0" w:color="auto"/>
                                <w:bottom w:val="none" w:sz="0" w:space="0" w:color="auto"/>
                                <w:right w:val="none" w:sz="0" w:space="0" w:color="auto"/>
                              </w:divBdr>
                            </w:div>
                            <w:div w:id="440730109">
                              <w:marLeft w:val="0"/>
                              <w:marRight w:val="0"/>
                              <w:marTop w:val="0"/>
                              <w:marBottom w:val="0"/>
                              <w:divBdr>
                                <w:top w:val="none" w:sz="0" w:space="0" w:color="auto"/>
                                <w:left w:val="none" w:sz="0" w:space="0" w:color="auto"/>
                                <w:bottom w:val="none" w:sz="0" w:space="0" w:color="auto"/>
                                <w:right w:val="none" w:sz="0" w:space="0" w:color="auto"/>
                              </w:divBdr>
                            </w:div>
                          </w:divsChild>
                        </w:div>
                        <w:div w:id="37710600">
                          <w:marLeft w:val="0"/>
                          <w:marRight w:val="0"/>
                          <w:marTop w:val="0"/>
                          <w:marBottom w:val="0"/>
                          <w:divBdr>
                            <w:top w:val="none" w:sz="0" w:space="0" w:color="auto"/>
                            <w:left w:val="none" w:sz="0" w:space="0" w:color="auto"/>
                            <w:bottom w:val="none" w:sz="0" w:space="0" w:color="auto"/>
                            <w:right w:val="none" w:sz="0" w:space="0" w:color="auto"/>
                          </w:divBdr>
                        </w:div>
                        <w:div w:id="633095574">
                          <w:marLeft w:val="0"/>
                          <w:marRight w:val="0"/>
                          <w:marTop w:val="0"/>
                          <w:marBottom w:val="0"/>
                          <w:divBdr>
                            <w:top w:val="none" w:sz="0" w:space="0" w:color="auto"/>
                            <w:left w:val="none" w:sz="0" w:space="0" w:color="auto"/>
                            <w:bottom w:val="none" w:sz="0" w:space="0" w:color="auto"/>
                            <w:right w:val="none" w:sz="0" w:space="0" w:color="auto"/>
                          </w:divBdr>
                          <w:divsChild>
                            <w:div w:id="1641614917">
                              <w:marLeft w:val="0"/>
                              <w:marRight w:val="105"/>
                              <w:marTop w:val="0"/>
                              <w:marBottom w:val="0"/>
                              <w:divBdr>
                                <w:top w:val="none" w:sz="0" w:space="0" w:color="auto"/>
                                <w:left w:val="none" w:sz="0" w:space="0" w:color="auto"/>
                                <w:bottom w:val="none" w:sz="0" w:space="0" w:color="auto"/>
                                <w:right w:val="none" w:sz="0" w:space="0" w:color="auto"/>
                              </w:divBdr>
                            </w:div>
                            <w:div w:id="1913855990">
                              <w:marLeft w:val="0"/>
                              <w:marRight w:val="0"/>
                              <w:marTop w:val="0"/>
                              <w:marBottom w:val="0"/>
                              <w:divBdr>
                                <w:top w:val="none" w:sz="0" w:space="0" w:color="auto"/>
                                <w:left w:val="none" w:sz="0" w:space="0" w:color="auto"/>
                                <w:bottom w:val="none" w:sz="0" w:space="0" w:color="auto"/>
                                <w:right w:val="none" w:sz="0" w:space="0" w:color="auto"/>
                              </w:divBdr>
                            </w:div>
                          </w:divsChild>
                        </w:div>
                        <w:div w:id="979463629">
                          <w:marLeft w:val="0"/>
                          <w:marRight w:val="0"/>
                          <w:marTop w:val="0"/>
                          <w:marBottom w:val="0"/>
                          <w:divBdr>
                            <w:top w:val="none" w:sz="0" w:space="0" w:color="auto"/>
                            <w:left w:val="none" w:sz="0" w:space="0" w:color="auto"/>
                            <w:bottom w:val="none" w:sz="0" w:space="0" w:color="auto"/>
                            <w:right w:val="none" w:sz="0" w:space="0" w:color="auto"/>
                          </w:divBdr>
                        </w:div>
                        <w:div w:id="948778009">
                          <w:marLeft w:val="0"/>
                          <w:marRight w:val="0"/>
                          <w:marTop w:val="0"/>
                          <w:marBottom w:val="0"/>
                          <w:divBdr>
                            <w:top w:val="none" w:sz="0" w:space="0" w:color="auto"/>
                            <w:left w:val="none" w:sz="0" w:space="0" w:color="auto"/>
                            <w:bottom w:val="none" w:sz="0" w:space="0" w:color="auto"/>
                            <w:right w:val="none" w:sz="0" w:space="0" w:color="auto"/>
                          </w:divBdr>
                          <w:divsChild>
                            <w:div w:id="1962880134">
                              <w:marLeft w:val="0"/>
                              <w:marRight w:val="105"/>
                              <w:marTop w:val="0"/>
                              <w:marBottom w:val="0"/>
                              <w:divBdr>
                                <w:top w:val="none" w:sz="0" w:space="0" w:color="auto"/>
                                <w:left w:val="none" w:sz="0" w:space="0" w:color="auto"/>
                                <w:bottom w:val="none" w:sz="0" w:space="0" w:color="auto"/>
                                <w:right w:val="none" w:sz="0" w:space="0" w:color="auto"/>
                              </w:divBdr>
                            </w:div>
                            <w:div w:id="772438873">
                              <w:marLeft w:val="0"/>
                              <w:marRight w:val="0"/>
                              <w:marTop w:val="0"/>
                              <w:marBottom w:val="0"/>
                              <w:divBdr>
                                <w:top w:val="none" w:sz="0" w:space="0" w:color="auto"/>
                                <w:left w:val="none" w:sz="0" w:space="0" w:color="auto"/>
                                <w:bottom w:val="none" w:sz="0" w:space="0" w:color="auto"/>
                                <w:right w:val="none" w:sz="0" w:space="0" w:color="auto"/>
                              </w:divBdr>
                            </w:div>
                          </w:divsChild>
                        </w:div>
                        <w:div w:id="1170022096">
                          <w:marLeft w:val="0"/>
                          <w:marRight w:val="0"/>
                          <w:marTop w:val="0"/>
                          <w:marBottom w:val="0"/>
                          <w:divBdr>
                            <w:top w:val="none" w:sz="0" w:space="0" w:color="auto"/>
                            <w:left w:val="none" w:sz="0" w:space="0" w:color="auto"/>
                            <w:bottom w:val="none" w:sz="0" w:space="0" w:color="auto"/>
                            <w:right w:val="none" w:sz="0" w:space="0" w:color="auto"/>
                          </w:divBdr>
                        </w:div>
                        <w:div w:id="1973947793">
                          <w:marLeft w:val="0"/>
                          <w:marRight w:val="0"/>
                          <w:marTop w:val="0"/>
                          <w:marBottom w:val="0"/>
                          <w:divBdr>
                            <w:top w:val="none" w:sz="0" w:space="0" w:color="auto"/>
                            <w:left w:val="none" w:sz="0" w:space="0" w:color="auto"/>
                            <w:bottom w:val="none" w:sz="0" w:space="0" w:color="auto"/>
                            <w:right w:val="none" w:sz="0" w:space="0" w:color="auto"/>
                          </w:divBdr>
                          <w:divsChild>
                            <w:div w:id="461339992">
                              <w:marLeft w:val="0"/>
                              <w:marRight w:val="105"/>
                              <w:marTop w:val="0"/>
                              <w:marBottom w:val="0"/>
                              <w:divBdr>
                                <w:top w:val="none" w:sz="0" w:space="0" w:color="auto"/>
                                <w:left w:val="none" w:sz="0" w:space="0" w:color="auto"/>
                                <w:bottom w:val="none" w:sz="0" w:space="0" w:color="auto"/>
                                <w:right w:val="none" w:sz="0" w:space="0" w:color="auto"/>
                              </w:divBdr>
                            </w:div>
                            <w:div w:id="1289554968">
                              <w:marLeft w:val="0"/>
                              <w:marRight w:val="0"/>
                              <w:marTop w:val="0"/>
                              <w:marBottom w:val="0"/>
                              <w:divBdr>
                                <w:top w:val="none" w:sz="0" w:space="0" w:color="auto"/>
                                <w:left w:val="none" w:sz="0" w:space="0" w:color="auto"/>
                                <w:bottom w:val="none" w:sz="0" w:space="0" w:color="auto"/>
                                <w:right w:val="none" w:sz="0" w:space="0" w:color="auto"/>
                              </w:divBdr>
                            </w:div>
                          </w:divsChild>
                        </w:div>
                        <w:div w:id="2031176137">
                          <w:marLeft w:val="0"/>
                          <w:marRight w:val="0"/>
                          <w:marTop w:val="0"/>
                          <w:marBottom w:val="0"/>
                          <w:divBdr>
                            <w:top w:val="none" w:sz="0" w:space="0" w:color="auto"/>
                            <w:left w:val="none" w:sz="0" w:space="0" w:color="auto"/>
                            <w:bottom w:val="none" w:sz="0" w:space="0" w:color="auto"/>
                            <w:right w:val="none" w:sz="0" w:space="0" w:color="auto"/>
                          </w:divBdr>
                        </w:div>
                        <w:div w:id="33774452">
                          <w:marLeft w:val="0"/>
                          <w:marRight w:val="0"/>
                          <w:marTop w:val="0"/>
                          <w:marBottom w:val="0"/>
                          <w:divBdr>
                            <w:top w:val="none" w:sz="0" w:space="0" w:color="auto"/>
                            <w:left w:val="none" w:sz="0" w:space="0" w:color="auto"/>
                            <w:bottom w:val="none" w:sz="0" w:space="0" w:color="auto"/>
                            <w:right w:val="none" w:sz="0" w:space="0" w:color="auto"/>
                          </w:divBdr>
                          <w:divsChild>
                            <w:div w:id="1967858251">
                              <w:marLeft w:val="0"/>
                              <w:marRight w:val="105"/>
                              <w:marTop w:val="0"/>
                              <w:marBottom w:val="0"/>
                              <w:divBdr>
                                <w:top w:val="none" w:sz="0" w:space="0" w:color="auto"/>
                                <w:left w:val="none" w:sz="0" w:space="0" w:color="auto"/>
                                <w:bottom w:val="none" w:sz="0" w:space="0" w:color="auto"/>
                                <w:right w:val="none" w:sz="0" w:space="0" w:color="auto"/>
                              </w:divBdr>
                            </w:div>
                            <w:div w:id="598559793">
                              <w:marLeft w:val="0"/>
                              <w:marRight w:val="0"/>
                              <w:marTop w:val="0"/>
                              <w:marBottom w:val="0"/>
                              <w:divBdr>
                                <w:top w:val="none" w:sz="0" w:space="0" w:color="auto"/>
                                <w:left w:val="none" w:sz="0" w:space="0" w:color="auto"/>
                                <w:bottom w:val="none" w:sz="0" w:space="0" w:color="auto"/>
                                <w:right w:val="none" w:sz="0" w:space="0" w:color="auto"/>
                              </w:divBdr>
                            </w:div>
                          </w:divsChild>
                        </w:div>
                        <w:div w:id="262808830">
                          <w:marLeft w:val="0"/>
                          <w:marRight w:val="0"/>
                          <w:marTop w:val="0"/>
                          <w:marBottom w:val="0"/>
                          <w:divBdr>
                            <w:top w:val="none" w:sz="0" w:space="0" w:color="auto"/>
                            <w:left w:val="none" w:sz="0" w:space="0" w:color="auto"/>
                            <w:bottom w:val="none" w:sz="0" w:space="0" w:color="auto"/>
                            <w:right w:val="none" w:sz="0" w:space="0" w:color="auto"/>
                          </w:divBdr>
                        </w:div>
                        <w:div w:id="644814866">
                          <w:marLeft w:val="0"/>
                          <w:marRight w:val="0"/>
                          <w:marTop w:val="0"/>
                          <w:marBottom w:val="0"/>
                          <w:divBdr>
                            <w:top w:val="none" w:sz="0" w:space="0" w:color="auto"/>
                            <w:left w:val="none" w:sz="0" w:space="0" w:color="auto"/>
                            <w:bottom w:val="none" w:sz="0" w:space="0" w:color="auto"/>
                            <w:right w:val="none" w:sz="0" w:space="0" w:color="auto"/>
                          </w:divBdr>
                          <w:divsChild>
                            <w:div w:id="154760650">
                              <w:marLeft w:val="0"/>
                              <w:marRight w:val="105"/>
                              <w:marTop w:val="0"/>
                              <w:marBottom w:val="0"/>
                              <w:divBdr>
                                <w:top w:val="none" w:sz="0" w:space="0" w:color="auto"/>
                                <w:left w:val="none" w:sz="0" w:space="0" w:color="auto"/>
                                <w:bottom w:val="none" w:sz="0" w:space="0" w:color="auto"/>
                                <w:right w:val="none" w:sz="0" w:space="0" w:color="auto"/>
                              </w:divBdr>
                            </w:div>
                            <w:div w:id="2085255708">
                              <w:marLeft w:val="0"/>
                              <w:marRight w:val="0"/>
                              <w:marTop w:val="0"/>
                              <w:marBottom w:val="0"/>
                              <w:divBdr>
                                <w:top w:val="none" w:sz="0" w:space="0" w:color="auto"/>
                                <w:left w:val="none" w:sz="0" w:space="0" w:color="auto"/>
                                <w:bottom w:val="none" w:sz="0" w:space="0" w:color="auto"/>
                                <w:right w:val="none" w:sz="0" w:space="0" w:color="auto"/>
                              </w:divBdr>
                            </w:div>
                          </w:divsChild>
                        </w:div>
                        <w:div w:id="1825927697">
                          <w:marLeft w:val="0"/>
                          <w:marRight w:val="0"/>
                          <w:marTop w:val="0"/>
                          <w:marBottom w:val="0"/>
                          <w:divBdr>
                            <w:top w:val="none" w:sz="0" w:space="0" w:color="auto"/>
                            <w:left w:val="none" w:sz="0" w:space="0" w:color="auto"/>
                            <w:bottom w:val="none" w:sz="0" w:space="0" w:color="auto"/>
                            <w:right w:val="none" w:sz="0" w:space="0" w:color="auto"/>
                          </w:divBdr>
                        </w:div>
                        <w:div w:id="193005026">
                          <w:marLeft w:val="0"/>
                          <w:marRight w:val="0"/>
                          <w:marTop w:val="0"/>
                          <w:marBottom w:val="0"/>
                          <w:divBdr>
                            <w:top w:val="none" w:sz="0" w:space="0" w:color="auto"/>
                            <w:left w:val="none" w:sz="0" w:space="0" w:color="auto"/>
                            <w:bottom w:val="none" w:sz="0" w:space="0" w:color="auto"/>
                            <w:right w:val="none" w:sz="0" w:space="0" w:color="auto"/>
                          </w:divBdr>
                          <w:divsChild>
                            <w:div w:id="195045385">
                              <w:marLeft w:val="0"/>
                              <w:marRight w:val="105"/>
                              <w:marTop w:val="0"/>
                              <w:marBottom w:val="0"/>
                              <w:divBdr>
                                <w:top w:val="none" w:sz="0" w:space="0" w:color="auto"/>
                                <w:left w:val="none" w:sz="0" w:space="0" w:color="auto"/>
                                <w:bottom w:val="none" w:sz="0" w:space="0" w:color="auto"/>
                                <w:right w:val="none" w:sz="0" w:space="0" w:color="auto"/>
                              </w:divBdr>
                            </w:div>
                            <w:div w:id="2004966053">
                              <w:marLeft w:val="0"/>
                              <w:marRight w:val="0"/>
                              <w:marTop w:val="0"/>
                              <w:marBottom w:val="0"/>
                              <w:divBdr>
                                <w:top w:val="none" w:sz="0" w:space="0" w:color="auto"/>
                                <w:left w:val="none" w:sz="0" w:space="0" w:color="auto"/>
                                <w:bottom w:val="none" w:sz="0" w:space="0" w:color="auto"/>
                                <w:right w:val="none" w:sz="0" w:space="0" w:color="auto"/>
                              </w:divBdr>
                            </w:div>
                          </w:divsChild>
                        </w:div>
                        <w:div w:id="635841177">
                          <w:marLeft w:val="0"/>
                          <w:marRight w:val="0"/>
                          <w:marTop w:val="0"/>
                          <w:marBottom w:val="0"/>
                          <w:divBdr>
                            <w:top w:val="none" w:sz="0" w:space="0" w:color="auto"/>
                            <w:left w:val="none" w:sz="0" w:space="0" w:color="auto"/>
                            <w:bottom w:val="none" w:sz="0" w:space="0" w:color="auto"/>
                            <w:right w:val="none" w:sz="0" w:space="0" w:color="auto"/>
                          </w:divBdr>
                        </w:div>
                        <w:div w:id="327489720">
                          <w:marLeft w:val="0"/>
                          <w:marRight w:val="0"/>
                          <w:marTop w:val="0"/>
                          <w:marBottom w:val="0"/>
                          <w:divBdr>
                            <w:top w:val="none" w:sz="0" w:space="0" w:color="auto"/>
                            <w:left w:val="none" w:sz="0" w:space="0" w:color="auto"/>
                            <w:bottom w:val="none" w:sz="0" w:space="0" w:color="auto"/>
                            <w:right w:val="none" w:sz="0" w:space="0" w:color="auto"/>
                          </w:divBdr>
                          <w:divsChild>
                            <w:div w:id="840387719">
                              <w:marLeft w:val="0"/>
                              <w:marRight w:val="105"/>
                              <w:marTop w:val="0"/>
                              <w:marBottom w:val="0"/>
                              <w:divBdr>
                                <w:top w:val="none" w:sz="0" w:space="0" w:color="auto"/>
                                <w:left w:val="none" w:sz="0" w:space="0" w:color="auto"/>
                                <w:bottom w:val="none" w:sz="0" w:space="0" w:color="auto"/>
                                <w:right w:val="none" w:sz="0" w:space="0" w:color="auto"/>
                              </w:divBdr>
                            </w:div>
                            <w:div w:id="56516692">
                              <w:marLeft w:val="0"/>
                              <w:marRight w:val="0"/>
                              <w:marTop w:val="0"/>
                              <w:marBottom w:val="0"/>
                              <w:divBdr>
                                <w:top w:val="none" w:sz="0" w:space="0" w:color="auto"/>
                                <w:left w:val="none" w:sz="0" w:space="0" w:color="auto"/>
                                <w:bottom w:val="none" w:sz="0" w:space="0" w:color="auto"/>
                                <w:right w:val="none" w:sz="0" w:space="0" w:color="auto"/>
                              </w:divBdr>
                            </w:div>
                          </w:divsChild>
                        </w:div>
                        <w:div w:id="1339306669">
                          <w:marLeft w:val="0"/>
                          <w:marRight w:val="0"/>
                          <w:marTop w:val="0"/>
                          <w:marBottom w:val="0"/>
                          <w:divBdr>
                            <w:top w:val="none" w:sz="0" w:space="0" w:color="auto"/>
                            <w:left w:val="none" w:sz="0" w:space="0" w:color="auto"/>
                            <w:bottom w:val="none" w:sz="0" w:space="0" w:color="auto"/>
                            <w:right w:val="none" w:sz="0" w:space="0" w:color="auto"/>
                          </w:divBdr>
                        </w:div>
                        <w:div w:id="611127814">
                          <w:marLeft w:val="0"/>
                          <w:marRight w:val="0"/>
                          <w:marTop w:val="0"/>
                          <w:marBottom w:val="0"/>
                          <w:divBdr>
                            <w:top w:val="none" w:sz="0" w:space="0" w:color="auto"/>
                            <w:left w:val="none" w:sz="0" w:space="0" w:color="auto"/>
                            <w:bottom w:val="none" w:sz="0" w:space="0" w:color="auto"/>
                            <w:right w:val="none" w:sz="0" w:space="0" w:color="auto"/>
                          </w:divBdr>
                          <w:divsChild>
                            <w:div w:id="22636541">
                              <w:marLeft w:val="0"/>
                              <w:marRight w:val="105"/>
                              <w:marTop w:val="0"/>
                              <w:marBottom w:val="0"/>
                              <w:divBdr>
                                <w:top w:val="none" w:sz="0" w:space="0" w:color="auto"/>
                                <w:left w:val="none" w:sz="0" w:space="0" w:color="auto"/>
                                <w:bottom w:val="none" w:sz="0" w:space="0" w:color="auto"/>
                                <w:right w:val="none" w:sz="0" w:space="0" w:color="auto"/>
                              </w:divBdr>
                            </w:div>
                            <w:div w:id="2147358195">
                              <w:marLeft w:val="0"/>
                              <w:marRight w:val="0"/>
                              <w:marTop w:val="0"/>
                              <w:marBottom w:val="0"/>
                              <w:divBdr>
                                <w:top w:val="none" w:sz="0" w:space="0" w:color="auto"/>
                                <w:left w:val="none" w:sz="0" w:space="0" w:color="auto"/>
                                <w:bottom w:val="none" w:sz="0" w:space="0" w:color="auto"/>
                                <w:right w:val="none" w:sz="0" w:space="0" w:color="auto"/>
                              </w:divBdr>
                            </w:div>
                          </w:divsChild>
                        </w:div>
                        <w:div w:id="20596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818319">
          <w:marLeft w:val="-6450"/>
          <w:marRight w:val="0"/>
          <w:marTop w:val="0"/>
          <w:marBottom w:val="0"/>
          <w:divBdr>
            <w:top w:val="none" w:sz="0" w:space="0" w:color="auto"/>
            <w:left w:val="none" w:sz="0" w:space="0" w:color="auto"/>
            <w:bottom w:val="none" w:sz="0" w:space="0" w:color="auto"/>
            <w:right w:val="none" w:sz="0" w:space="0" w:color="auto"/>
          </w:divBdr>
          <w:divsChild>
            <w:div w:id="915095222">
              <w:marLeft w:val="0"/>
              <w:marRight w:val="-3300"/>
              <w:marTop w:val="0"/>
              <w:marBottom w:val="0"/>
              <w:divBdr>
                <w:top w:val="none" w:sz="0" w:space="0" w:color="auto"/>
                <w:left w:val="none" w:sz="0" w:space="0" w:color="auto"/>
                <w:bottom w:val="none" w:sz="0" w:space="0" w:color="auto"/>
                <w:right w:val="none" w:sz="0" w:space="0" w:color="auto"/>
              </w:divBdr>
              <w:divsChild>
                <w:div w:id="1619529797">
                  <w:marLeft w:val="0"/>
                  <w:marRight w:val="0"/>
                  <w:marTop w:val="0"/>
                  <w:marBottom w:val="0"/>
                  <w:divBdr>
                    <w:top w:val="none" w:sz="0" w:space="0" w:color="auto"/>
                    <w:left w:val="none" w:sz="0" w:space="0" w:color="auto"/>
                    <w:bottom w:val="none" w:sz="0" w:space="0" w:color="auto"/>
                    <w:right w:val="none" w:sz="0" w:space="0" w:color="auto"/>
                  </w:divBdr>
                  <w:divsChild>
                    <w:div w:id="1240092767">
                      <w:marLeft w:val="0"/>
                      <w:marRight w:val="0"/>
                      <w:marTop w:val="0"/>
                      <w:marBottom w:val="0"/>
                      <w:divBdr>
                        <w:top w:val="none" w:sz="0" w:space="0" w:color="auto"/>
                        <w:left w:val="none" w:sz="0" w:space="0" w:color="auto"/>
                        <w:bottom w:val="none" w:sz="0" w:space="0" w:color="auto"/>
                        <w:right w:val="none" w:sz="0" w:space="0" w:color="auto"/>
                      </w:divBdr>
                      <w:divsChild>
                        <w:div w:id="66731752">
                          <w:marLeft w:val="0"/>
                          <w:marRight w:val="0"/>
                          <w:marTop w:val="0"/>
                          <w:marBottom w:val="300"/>
                          <w:divBdr>
                            <w:top w:val="none" w:sz="0" w:space="0" w:color="auto"/>
                            <w:left w:val="none" w:sz="0" w:space="0" w:color="auto"/>
                            <w:bottom w:val="none" w:sz="0" w:space="0" w:color="auto"/>
                            <w:right w:val="none" w:sz="0" w:space="0" w:color="auto"/>
                          </w:divBdr>
                          <w:divsChild>
                            <w:div w:id="1544634504">
                              <w:marLeft w:val="0"/>
                              <w:marRight w:val="0"/>
                              <w:marTop w:val="0"/>
                              <w:marBottom w:val="0"/>
                              <w:divBdr>
                                <w:top w:val="none" w:sz="0" w:space="0" w:color="auto"/>
                                <w:left w:val="none" w:sz="0" w:space="0" w:color="auto"/>
                                <w:bottom w:val="none" w:sz="0" w:space="0" w:color="auto"/>
                                <w:right w:val="none" w:sz="0" w:space="0" w:color="auto"/>
                              </w:divBdr>
                              <w:divsChild>
                                <w:div w:id="729154616">
                                  <w:marLeft w:val="0"/>
                                  <w:marRight w:val="0"/>
                                  <w:marTop w:val="0"/>
                                  <w:marBottom w:val="0"/>
                                  <w:divBdr>
                                    <w:top w:val="none" w:sz="0" w:space="0" w:color="auto"/>
                                    <w:left w:val="none" w:sz="0" w:space="0" w:color="auto"/>
                                    <w:bottom w:val="none" w:sz="0" w:space="0" w:color="auto"/>
                                    <w:right w:val="none" w:sz="0" w:space="0" w:color="auto"/>
                                  </w:divBdr>
                                </w:div>
                              </w:divsChild>
                            </w:div>
                            <w:div w:id="2094813496">
                              <w:marLeft w:val="0"/>
                              <w:marRight w:val="0"/>
                              <w:marTop w:val="0"/>
                              <w:marBottom w:val="0"/>
                              <w:divBdr>
                                <w:top w:val="none" w:sz="0" w:space="0" w:color="auto"/>
                                <w:left w:val="none" w:sz="0" w:space="0" w:color="auto"/>
                                <w:bottom w:val="none" w:sz="0" w:space="0" w:color="auto"/>
                                <w:right w:val="none" w:sz="0" w:space="0" w:color="auto"/>
                              </w:divBdr>
                            </w:div>
                          </w:divsChild>
                        </w:div>
                        <w:div w:id="74976481">
                          <w:marLeft w:val="0"/>
                          <w:marRight w:val="0"/>
                          <w:marTop w:val="0"/>
                          <w:marBottom w:val="0"/>
                          <w:divBdr>
                            <w:top w:val="none" w:sz="0" w:space="0" w:color="auto"/>
                            <w:left w:val="none" w:sz="0" w:space="0" w:color="auto"/>
                            <w:bottom w:val="none" w:sz="0" w:space="0" w:color="auto"/>
                            <w:right w:val="none" w:sz="0" w:space="0" w:color="auto"/>
                          </w:divBdr>
                          <w:divsChild>
                            <w:div w:id="1563444736">
                              <w:marLeft w:val="0"/>
                              <w:marRight w:val="0"/>
                              <w:marTop w:val="0"/>
                              <w:marBottom w:val="0"/>
                              <w:divBdr>
                                <w:top w:val="none" w:sz="0" w:space="0" w:color="auto"/>
                                <w:left w:val="none" w:sz="0" w:space="0" w:color="auto"/>
                                <w:bottom w:val="none" w:sz="0" w:space="0" w:color="auto"/>
                                <w:right w:val="none" w:sz="0" w:space="0" w:color="auto"/>
                              </w:divBdr>
                            </w:div>
                          </w:divsChild>
                        </w:div>
                        <w:div w:id="1019426583">
                          <w:marLeft w:val="0"/>
                          <w:marRight w:val="0"/>
                          <w:marTop w:val="0"/>
                          <w:marBottom w:val="300"/>
                          <w:divBdr>
                            <w:top w:val="none" w:sz="0" w:space="0" w:color="auto"/>
                            <w:left w:val="none" w:sz="0" w:space="0" w:color="auto"/>
                            <w:bottom w:val="single" w:sz="6" w:space="11" w:color="EDEBE9"/>
                            <w:right w:val="none" w:sz="0" w:space="0" w:color="auto"/>
                          </w:divBdr>
                          <w:divsChild>
                            <w:div w:id="530655917">
                              <w:marLeft w:val="0"/>
                              <w:marRight w:val="0"/>
                              <w:marTop w:val="150"/>
                              <w:marBottom w:val="0"/>
                              <w:divBdr>
                                <w:top w:val="none" w:sz="0" w:space="0" w:color="auto"/>
                                <w:left w:val="none" w:sz="0" w:space="0" w:color="auto"/>
                                <w:bottom w:val="none" w:sz="0" w:space="0" w:color="auto"/>
                                <w:right w:val="none" w:sz="0" w:space="0" w:color="auto"/>
                              </w:divBdr>
                            </w:div>
                            <w:div w:id="895438308">
                              <w:marLeft w:val="0"/>
                              <w:marRight w:val="0"/>
                              <w:marTop w:val="150"/>
                              <w:marBottom w:val="0"/>
                              <w:divBdr>
                                <w:top w:val="none" w:sz="0" w:space="0" w:color="auto"/>
                                <w:left w:val="none" w:sz="0" w:space="0" w:color="auto"/>
                                <w:bottom w:val="none" w:sz="0" w:space="0" w:color="auto"/>
                                <w:right w:val="none" w:sz="0" w:space="0" w:color="auto"/>
                              </w:divBdr>
                            </w:div>
                            <w:div w:id="1260143080">
                              <w:marLeft w:val="0"/>
                              <w:marRight w:val="0"/>
                              <w:marTop w:val="150"/>
                              <w:marBottom w:val="0"/>
                              <w:divBdr>
                                <w:top w:val="none" w:sz="0" w:space="0" w:color="auto"/>
                                <w:left w:val="none" w:sz="0" w:space="0" w:color="auto"/>
                                <w:bottom w:val="none" w:sz="0" w:space="0" w:color="auto"/>
                                <w:right w:val="none" w:sz="0" w:space="0" w:color="auto"/>
                              </w:divBdr>
                            </w:div>
                            <w:div w:id="1993370834">
                              <w:marLeft w:val="0"/>
                              <w:marRight w:val="0"/>
                              <w:marTop w:val="150"/>
                              <w:marBottom w:val="0"/>
                              <w:divBdr>
                                <w:top w:val="none" w:sz="0" w:space="0" w:color="auto"/>
                                <w:left w:val="none" w:sz="0" w:space="0" w:color="auto"/>
                                <w:bottom w:val="none" w:sz="0" w:space="0" w:color="auto"/>
                                <w:right w:val="none" w:sz="0" w:space="0" w:color="auto"/>
                              </w:divBdr>
                            </w:div>
                            <w:div w:id="1778675868">
                              <w:marLeft w:val="0"/>
                              <w:marRight w:val="0"/>
                              <w:marTop w:val="150"/>
                              <w:marBottom w:val="0"/>
                              <w:divBdr>
                                <w:top w:val="none" w:sz="0" w:space="0" w:color="auto"/>
                                <w:left w:val="none" w:sz="0" w:space="0" w:color="auto"/>
                                <w:bottom w:val="none" w:sz="0" w:space="0" w:color="auto"/>
                                <w:right w:val="none" w:sz="0" w:space="0" w:color="auto"/>
                              </w:divBdr>
                            </w:div>
                            <w:div w:id="847403094">
                              <w:marLeft w:val="0"/>
                              <w:marRight w:val="0"/>
                              <w:marTop w:val="150"/>
                              <w:marBottom w:val="0"/>
                              <w:divBdr>
                                <w:top w:val="none" w:sz="0" w:space="0" w:color="auto"/>
                                <w:left w:val="none" w:sz="0" w:space="0" w:color="auto"/>
                                <w:bottom w:val="none" w:sz="0" w:space="0" w:color="auto"/>
                                <w:right w:val="none" w:sz="0" w:space="0" w:color="auto"/>
                              </w:divBdr>
                            </w:div>
                            <w:div w:id="224679640">
                              <w:marLeft w:val="0"/>
                              <w:marRight w:val="0"/>
                              <w:marTop w:val="150"/>
                              <w:marBottom w:val="0"/>
                              <w:divBdr>
                                <w:top w:val="none" w:sz="0" w:space="0" w:color="auto"/>
                                <w:left w:val="none" w:sz="0" w:space="0" w:color="auto"/>
                                <w:bottom w:val="none" w:sz="0" w:space="0" w:color="auto"/>
                                <w:right w:val="none" w:sz="0" w:space="0" w:color="auto"/>
                              </w:divBdr>
                            </w:div>
                          </w:divsChild>
                        </w:div>
                        <w:div w:id="187917068">
                          <w:marLeft w:val="0"/>
                          <w:marRight w:val="0"/>
                          <w:marTop w:val="0"/>
                          <w:marBottom w:val="0"/>
                          <w:divBdr>
                            <w:top w:val="none" w:sz="0" w:space="0" w:color="auto"/>
                            <w:left w:val="none" w:sz="0" w:space="0" w:color="auto"/>
                            <w:bottom w:val="none" w:sz="0" w:space="0" w:color="auto"/>
                            <w:right w:val="none" w:sz="0" w:space="0" w:color="auto"/>
                          </w:divBdr>
                          <w:divsChild>
                            <w:div w:id="2068675329">
                              <w:marLeft w:val="0"/>
                              <w:marRight w:val="0"/>
                              <w:marTop w:val="0"/>
                              <w:marBottom w:val="0"/>
                              <w:divBdr>
                                <w:top w:val="none" w:sz="0" w:space="0" w:color="auto"/>
                                <w:left w:val="none" w:sz="0" w:space="0" w:color="auto"/>
                                <w:bottom w:val="none" w:sz="0" w:space="0" w:color="auto"/>
                                <w:right w:val="none" w:sz="0" w:space="0" w:color="auto"/>
                              </w:divBdr>
                            </w:div>
                          </w:divsChild>
                        </w:div>
                        <w:div w:id="1082339303">
                          <w:marLeft w:val="0"/>
                          <w:marRight w:val="0"/>
                          <w:marTop w:val="0"/>
                          <w:marBottom w:val="300"/>
                          <w:divBdr>
                            <w:top w:val="none" w:sz="0" w:space="0" w:color="auto"/>
                            <w:left w:val="none" w:sz="0" w:space="0" w:color="auto"/>
                            <w:bottom w:val="single" w:sz="6" w:space="11" w:color="EDEBE9"/>
                            <w:right w:val="none" w:sz="0" w:space="0" w:color="auto"/>
                          </w:divBdr>
                          <w:divsChild>
                            <w:div w:id="1952348901">
                              <w:marLeft w:val="0"/>
                              <w:marRight w:val="0"/>
                              <w:marTop w:val="150"/>
                              <w:marBottom w:val="0"/>
                              <w:divBdr>
                                <w:top w:val="none" w:sz="0" w:space="0" w:color="auto"/>
                                <w:left w:val="none" w:sz="0" w:space="0" w:color="auto"/>
                                <w:bottom w:val="none" w:sz="0" w:space="0" w:color="auto"/>
                                <w:right w:val="none" w:sz="0" w:space="0" w:color="auto"/>
                              </w:divBdr>
                            </w:div>
                            <w:div w:id="1026367828">
                              <w:marLeft w:val="0"/>
                              <w:marRight w:val="0"/>
                              <w:marTop w:val="150"/>
                              <w:marBottom w:val="0"/>
                              <w:divBdr>
                                <w:top w:val="none" w:sz="0" w:space="0" w:color="auto"/>
                                <w:left w:val="none" w:sz="0" w:space="0" w:color="auto"/>
                                <w:bottom w:val="none" w:sz="0" w:space="0" w:color="auto"/>
                                <w:right w:val="none" w:sz="0" w:space="0" w:color="auto"/>
                              </w:divBdr>
                            </w:div>
                            <w:div w:id="728656067">
                              <w:marLeft w:val="0"/>
                              <w:marRight w:val="0"/>
                              <w:marTop w:val="150"/>
                              <w:marBottom w:val="0"/>
                              <w:divBdr>
                                <w:top w:val="none" w:sz="0" w:space="0" w:color="auto"/>
                                <w:left w:val="none" w:sz="0" w:space="0" w:color="auto"/>
                                <w:bottom w:val="none" w:sz="0" w:space="0" w:color="auto"/>
                                <w:right w:val="none" w:sz="0" w:space="0" w:color="auto"/>
                              </w:divBdr>
                            </w:div>
                            <w:div w:id="422142604">
                              <w:marLeft w:val="0"/>
                              <w:marRight w:val="0"/>
                              <w:marTop w:val="150"/>
                              <w:marBottom w:val="0"/>
                              <w:divBdr>
                                <w:top w:val="none" w:sz="0" w:space="0" w:color="auto"/>
                                <w:left w:val="none" w:sz="0" w:space="0" w:color="auto"/>
                                <w:bottom w:val="none" w:sz="0" w:space="0" w:color="auto"/>
                                <w:right w:val="none" w:sz="0" w:space="0" w:color="auto"/>
                              </w:divBdr>
                            </w:div>
                            <w:div w:id="705133391">
                              <w:marLeft w:val="0"/>
                              <w:marRight w:val="0"/>
                              <w:marTop w:val="150"/>
                              <w:marBottom w:val="0"/>
                              <w:divBdr>
                                <w:top w:val="none" w:sz="0" w:space="0" w:color="auto"/>
                                <w:left w:val="none" w:sz="0" w:space="0" w:color="auto"/>
                                <w:bottom w:val="none" w:sz="0" w:space="0" w:color="auto"/>
                                <w:right w:val="none" w:sz="0" w:space="0" w:color="auto"/>
                              </w:divBdr>
                            </w:div>
                            <w:div w:id="735935923">
                              <w:marLeft w:val="0"/>
                              <w:marRight w:val="0"/>
                              <w:marTop w:val="150"/>
                              <w:marBottom w:val="0"/>
                              <w:divBdr>
                                <w:top w:val="none" w:sz="0" w:space="0" w:color="auto"/>
                                <w:left w:val="none" w:sz="0" w:space="0" w:color="auto"/>
                                <w:bottom w:val="none" w:sz="0" w:space="0" w:color="auto"/>
                                <w:right w:val="none" w:sz="0" w:space="0" w:color="auto"/>
                              </w:divBdr>
                            </w:div>
                            <w:div w:id="1686244198">
                              <w:marLeft w:val="0"/>
                              <w:marRight w:val="0"/>
                              <w:marTop w:val="150"/>
                              <w:marBottom w:val="0"/>
                              <w:divBdr>
                                <w:top w:val="none" w:sz="0" w:space="0" w:color="auto"/>
                                <w:left w:val="none" w:sz="0" w:space="0" w:color="auto"/>
                                <w:bottom w:val="none" w:sz="0" w:space="0" w:color="auto"/>
                                <w:right w:val="none" w:sz="0" w:space="0" w:color="auto"/>
                              </w:divBdr>
                            </w:div>
                            <w:div w:id="1518806576">
                              <w:marLeft w:val="0"/>
                              <w:marRight w:val="0"/>
                              <w:marTop w:val="150"/>
                              <w:marBottom w:val="0"/>
                              <w:divBdr>
                                <w:top w:val="none" w:sz="0" w:space="0" w:color="auto"/>
                                <w:left w:val="none" w:sz="0" w:space="0" w:color="auto"/>
                                <w:bottom w:val="none" w:sz="0" w:space="0" w:color="auto"/>
                                <w:right w:val="none" w:sz="0" w:space="0" w:color="auto"/>
                              </w:divBdr>
                            </w:div>
                            <w:div w:id="231814139">
                              <w:marLeft w:val="0"/>
                              <w:marRight w:val="0"/>
                              <w:marTop w:val="150"/>
                              <w:marBottom w:val="0"/>
                              <w:divBdr>
                                <w:top w:val="none" w:sz="0" w:space="0" w:color="auto"/>
                                <w:left w:val="none" w:sz="0" w:space="0" w:color="auto"/>
                                <w:bottom w:val="none" w:sz="0" w:space="0" w:color="auto"/>
                                <w:right w:val="none" w:sz="0" w:space="0" w:color="auto"/>
                              </w:divBdr>
                            </w:div>
                            <w:div w:id="1052268559">
                              <w:marLeft w:val="0"/>
                              <w:marRight w:val="0"/>
                              <w:marTop w:val="150"/>
                              <w:marBottom w:val="0"/>
                              <w:divBdr>
                                <w:top w:val="none" w:sz="0" w:space="0" w:color="auto"/>
                                <w:left w:val="none" w:sz="0" w:space="0" w:color="auto"/>
                                <w:bottom w:val="none" w:sz="0" w:space="0" w:color="auto"/>
                                <w:right w:val="none" w:sz="0" w:space="0" w:color="auto"/>
                              </w:divBdr>
                            </w:div>
                            <w:div w:id="1668632006">
                              <w:marLeft w:val="0"/>
                              <w:marRight w:val="0"/>
                              <w:marTop w:val="150"/>
                              <w:marBottom w:val="0"/>
                              <w:divBdr>
                                <w:top w:val="none" w:sz="0" w:space="0" w:color="auto"/>
                                <w:left w:val="none" w:sz="0" w:space="0" w:color="auto"/>
                                <w:bottom w:val="none" w:sz="0" w:space="0" w:color="auto"/>
                                <w:right w:val="none" w:sz="0" w:space="0" w:color="auto"/>
                              </w:divBdr>
                            </w:div>
                            <w:div w:id="1162114229">
                              <w:marLeft w:val="0"/>
                              <w:marRight w:val="0"/>
                              <w:marTop w:val="150"/>
                              <w:marBottom w:val="0"/>
                              <w:divBdr>
                                <w:top w:val="none" w:sz="0" w:space="0" w:color="auto"/>
                                <w:left w:val="none" w:sz="0" w:space="0" w:color="auto"/>
                                <w:bottom w:val="none" w:sz="0" w:space="0" w:color="auto"/>
                                <w:right w:val="none" w:sz="0" w:space="0" w:color="auto"/>
                              </w:divBdr>
                            </w:div>
                            <w:div w:id="1840538299">
                              <w:marLeft w:val="0"/>
                              <w:marRight w:val="0"/>
                              <w:marTop w:val="150"/>
                              <w:marBottom w:val="0"/>
                              <w:divBdr>
                                <w:top w:val="none" w:sz="0" w:space="0" w:color="auto"/>
                                <w:left w:val="none" w:sz="0" w:space="0" w:color="auto"/>
                                <w:bottom w:val="none" w:sz="0" w:space="0" w:color="auto"/>
                                <w:right w:val="none" w:sz="0" w:space="0" w:color="auto"/>
                              </w:divBdr>
                            </w:div>
                          </w:divsChild>
                        </w:div>
                        <w:div w:id="714278957">
                          <w:marLeft w:val="0"/>
                          <w:marRight w:val="0"/>
                          <w:marTop w:val="0"/>
                          <w:marBottom w:val="0"/>
                          <w:divBdr>
                            <w:top w:val="none" w:sz="0" w:space="0" w:color="auto"/>
                            <w:left w:val="none" w:sz="0" w:space="0" w:color="auto"/>
                            <w:bottom w:val="none" w:sz="0" w:space="0" w:color="auto"/>
                            <w:right w:val="none" w:sz="0" w:space="0" w:color="auto"/>
                          </w:divBdr>
                          <w:divsChild>
                            <w:div w:id="967667634">
                              <w:marLeft w:val="0"/>
                              <w:marRight w:val="0"/>
                              <w:marTop w:val="0"/>
                              <w:marBottom w:val="0"/>
                              <w:divBdr>
                                <w:top w:val="none" w:sz="0" w:space="0" w:color="auto"/>
                                <w:left w:val="none" w:sz="0" w:space="0" w:color="auto"/>
                                <w:bottom w:val="none" w:sz="0" w:space="0" w:color="auto"/>
                                <w:right w:val="none" w:sz="0" w:space="0" w:color="auto"/>
                              </w:divBdr>
                            </w:div>
                          </w:divsChild>
                        </w:div>
                        <w:div w:id="1704942023">
                          <w:marLeft w:val="0"/>
                          <w:marRight w:val="0"/>
                          <w:marTop w:val="0"/>
                          <w:marBottom w:val="300"/>
                          <w:divBdr>
                            <w:top w:val="none" w:sz="0" w:space="0" w:color="auto"/>
                            <w:left w:val="none" w:sz="0" w:space="0" w:color="auto"/>
                            <w:bottom w:val="single" w:sz="6" w:space="11" w:color="EDEBE9"/>
                            <w:right w:val="none" w:sz="0" w:space="0" w:color="auto"/>
                          </w:divBdr>
                          <w:divsChild>
                            <w:div w:id="752895862">
                              <w:marLeft w:val="0"/>
                              <w:marRight w:val="0"/>
                              <w:marTop w:val="150"/>
                              <w:marBottom w:val="0"/>
                              <w:divBdr>
                                <w:top w:val="none" w:sz="0" w:space="0" w:color="auto"/>
                                <w:left w:val="none" w:sz="0" w:space="0" w:color="auto"/>
                                <w:bottom w:val="none" w:sz="0" w:space="0" w:color="auto"/>
                                <w:right w:val="none" w:sz="0" w:space="0" w:color="auto"/>
                              </w:divBdr>
                            </w:div>
                            <w:div w:id="171378429">
                              <w:marLeft w:val="0"/>
                              <w:marRight w:val="0"/>
                              <w:marTop w:val="150"/>
                              <w:marBottom w:val="0"/>
                              <w:divBdr>
                                <w:top w:val="none" w:sz="0" w:space="0" w:color="auto"/>
                                <w:left w:val="none" w:sz="0" w:space="0" w:color="auto"/>
                                <w:bottom w:val="none" w:sz="0" w:space="0" w:color="auto"/>
                                <w:right w:val="none" w:sz="0" w:space="0" w:color="auto"/>
                              </w:divBdr>
                            </w:div>
                            <w:div w:id="325403123">
                              <w:marLeft w:val="0"/>
                              <w:marRight w:val="0"/>
                              <w:marTop w:val="150"/>
                              <w:marBottom w:val="0"/>
                              <w:divBdr>
                                <w:top w:val="none" w:sz="0" w:space="0" w:color="auto"/>
                                <w:left w:val="none" w:sz="0" w:space="0" w:color="auto"/>
                                <w:bottom w:val="none" w:sz="0" w:space="0" w:color="auto"/>
                                <w:right w:val="none" w:sz="0" w:space="0" w:color="auto"/>
                              </w:divBdr>
                            </w:div>
                            <w:div w:id="377705142">
                              <w:marLeft w:val="0"/>
                              <w:marRight w:val="0"/>
                              <w:marTop w:val="150"/>
                              <w:marBottom w:val="0"/>
                              <w:divBdr>
                                <w:top w:val="none" w:sz="0" w:space="0" w:color="auto"/>
                                <w:left w:val="none" w:sz="0" w:space="0" w:color="auto"/>
                                <w:bottom w:val="none" w:sz="0" w:space="0" w:color="auto"/>
                                <w:right w:val="none" w:sz="0" w:space="0" w:color="auto"/>
                              </w:divBdr>
                            </w:div>
                            <w:div w:id="750464668">
                              <w:marLeft w:val="0"/>
                              <w:marRight w:val="0"/>
                              <w:marTop w:val="150"/>
                              <w:marBottom w:val="0"/>
                              <w:divBdr>
                                <w:top w:val="none" w:sz="0" w:space="0" w:color="auto"/>
                                <w:left w:val="none" w:sz="0" w:space="0" w:color="auto"/>
                                <w:bottom w:val="none" w:sz="0" w:space="0" w:color="auto"/>
                                <w:right w:val="none" w:sz="0" w:space="0" w:color="auto"/>
                              </w:divBdr>
                            </w:div>
                            <w:div w:id="542524133">
                              <w:marLeft w:val="0"/>
                              <w:marRight w:val="0"/>
                              <w:marTop w:val="150"/>
                              <w:marBottom w:val="0"/>
                              <w:divBdr>
                                <w:top w:val="none" w:sz="0" w:space="0" w:color="auto"/>
                                <w:left w:val="none" w:sz="0" w:space="0" w:color="auto"/>
                                <w:bottom w:val="none" w:sz="0" w:space="0" w:color="auto"/>
                                <w:right w:val="none" w:sz="0" w:space="0" w:color="auto"/>
                              </w:divBdr>
                            </w:div>
                            <w:div w:id="1873765748">
                              <w:marLeft w:val="0"/>
                              <w:marRight w:val="0"/>
                              <w:marTop w:val="150"/>
                              <w:marBottom w:val="0"/>
                              <w:divBdr>
                                <w:top w:val="none" w:sz="0" w:space="0" w:color="auto"/>
                                <w:left w:val="none" w:sz="0" w:space="0" w:color="auto"/>
                                <w:bottom w:val="none" w:sz="0" w:space="0" w:color="auto"/>
                                <w:right w:val="none" w:sz="0" w:space="0" w:color="auto"/>
                              </w:divBdr>
                            </w:div>
                            <w:div w:id="1241792273">
                              <w:marLeft w:val="0"/>
                              <w:marRight w:val="0"/>
                              <w:marTop w:val="150"/>
                              <w:marBottom w:val="0"/>
                              <w:divBdr>
                                <w:top w:val="none" w:sz="0" w:space="0" w:color="auto"/>
                                <w:left w:val="none" w:sz="0" w:space="0" w:color="auto"/>
                                <w:bottom w:val="none" w:sz="0" w:space="0" w:color="auto"/>
                                <w:right w:val="none" w:sz="0" w:space="0" w:color="auto"/>
                              </w:divBdr>
                            </w:div>
                            <w:div w:id="25714424">
                              <w:marLeft w:val="0"/>
                              <w:marRight w:val="0"/>
                              <w:marTop w:val="150"/>
                              <w:marBottom w:val="0"/>
                              <w:divBdr>
                                <w:top w:val="none" w:sz="0" w:space="0" w:color="auto"/>
                                <w:left w:val="none" w:sz="0" w:space="0" w:color="auto"/>
                                <w:bottom w:val="none" w:sz="0" w:space="0" w:color="auto"/>
                                <w:right w:val="none" w:sz="0" w:space="0" w:color="auto"/>
                              </w:divBdr>
                            </w:div>
                            <w:div w:id="2074573700">
                              <w:marLeft w:val="0"/>
                              <w:marRight w:val="0"/>
                              <w:marTop w:val="150"/>
                              <w:marBottom w:val="0"/>
                              <w:divBdr>
                                <w:top w:val="none" w:sz="0" w:space="0" w:color="auto"/>
                                <w:left w:val="none" w:sz="0" w:space="0" w:color="auto"/>
                                <w:bottom w:val="none" w:sz="0" w:space="0" w:color="auto"/>
                                <w:right w:val="none" w:sz="0" w:space="0" w:color="auto"/>
                              </w:divBdr>
                            </w:div>
                            <w:div w:id="576137664">
                              <w:marLeft w:val="0"/>
                              <w:marRight w:val="0"/>
                              <w:marTop w:val="150"/>
                              <w:marBottom w:val="0"/>
                              <w:divBdr>
                                <w:top w:val="none" w:sz="0" w:space="0" w:color="auto"/>
                                <w:left w:val="none" w:sz="0" w:space="0" w:color="auto"/>
                                <w:bottom w:val="none" w:sz="0" w:space="0" w:color="auto"/>
                                <w:right w:val="none" w:sz="0" w:space="0" w:color="auto"/>
                              </w:divBdr>
                            </w:div>
                            <w:div w:id="1371761865">
                              <w:marLeft w:val="0"/>
                              <w:marRight w:val="0"/>
                              <w:marTop w:val="150"/>
                              <w:marBottom w:val="0"/>
                              <w:divBdr>
                                <w:top w:val="none" w:sz="0" w:space="0" w:color="auto"/>
                                <w:left w:val="none" w:sz="0" w:space="0" w:color="auto"/>
                                <w:bottom w:val="none" w:sz="0" w:space="0" w:color="auto"/>
                                <w:right w:val="none" w:sz="0" w:space="0" w:color="auto"/>
                              </w:divBdr>
                            </w:div>
                            <w:div w:id="165023025">
                              <w:marLeft w:val="0"/>
                              <w:marRight w:val="0"/>
                              <w:marTop w:val="150"/>
                              <w:marBottom w:val="0"/>
                              <w:divBdr>
                                <w:top w:val="none" w:sz="0" w:space="0" w:color="auto"/>
                                <w:left w:val="none" w:sz="0" w:space="0" w:color="auto"/>
                                <w:bottom w:val="none" w:sz="0" w:space="0" w:color="auto"/>
                                <w:right w:val="none" w:sz="0" w:space="0" w:color="auto"/>
                              </w:divBdr>
                            </w:div>
                            <w:div w:id="394282745">
                              <w:marLeft w:val="0"/>
                              <w:marRight w:val="0"/>
                              <w:marTop w:val="150"/>
                              <w:marBottom w:val="0"/>
                              <w:divBdr>
                                <w:top w:val="none" w:sz="0" w:space="0" w:color="auto"/>
                                <w:left w:val="none" w:sz="0" w:space="0" w:color="auto"/>
                                <w:bottom w:val="none" w:sz="0" w:space="0" w:color="auto"/>
                                <w:right w:val="none" w:sz="0" w:space="0" w:color="auto"/>
                              </w:divBdr>
                            </w:div>
                            <w:div w:id="1260214904">
                              <w:marLeft w:val="0"/>
                              <w:marRight w:val="0"/>
                              <w:marTop w:val="150"/>
                              <w:marBottom w:val="0"/>
                              <w:divBdr>
                                <w:top w:val="none" w:sz="0" w:space="0" w:color="auto"/>
                                <w:left w:val="none" w:sz="0" w:space="0" w:color="auto"/>
                                <w:bottom w:val="none" w:sz="0" w:space="0" w:color="auto"/>
                                <w:right w:val="none" w:sz="0" w:space="0" w:color="auto"/>
                              </w:divBdr>
                            </w:div>
                            <w:div w:id="1209879183">
                              <w:marLeft w:val="0"/>
                              <w:marRight w:val="0"/>
                              <w:marTop w:val="150"/>
                              <w:marBottom w:val="0"/>
                              <w:divBdr>
                                <w:top w:val="none" w:sz="0" w:space="0" w:color="auto"/>
                                <w:left w:val="none" w:sz="0" w:space="0" w:color="auto"/>
                                <w:bottom w:val="none" w:sz="0" w:space="0" w:color="auto"/>
                                <w:right w:val="none" w:sz="0" w:space="0" w:color="auto"/>
                              </w:divBdr>
                            </w:div>
                          </w:divsChild>
                        </w:div>
                        <w:div w:id="1127622003">
                          <w:marLeft w:val="0"/>
                          <w:marRight w:val="0"/>
                          <w:marTop w:val="0"/>
                          <w:marBottom w:val="0"/>
                          <w:divBdr>
                            <w:top w:val="none" w:sz="0" w:space="0" w:color="auto"/>
                            <w:left w:val="none" w:sz="0" w:space="0" w:color="auto"/>
                            <w:bottom w:val="none" w:sz="0" w:space="0" w:color="auto"/>
                            <w:right w:val="none" w:sz="0" w:space="0" w:color="auto"/>
                          </w:divBdr>
                          <w:divsChild>
                            <w:div w:id="1161655346">
                              <w:marLeft w:val="0"/>
                              <w:marRight w:val="0"/>
                              <w:marTop w:val="0"/>
                              <w:marBottom w:val="0"/>
                              <w:divBdr>
                                <w:top w:val="none" w:sz="0" w:space="0" w:color="auto"/>
                                <w:left w:val="none" w:sz="0" w:space="0" w:color="auto"/>
                                <w:bottom w:val="none" w:sz="0" w:space="0" w:color="auto"/>
                                <w:right w:val="none" w:sz="0" w:space="0" w:color="auto"/>
                              </w:divBdr>
                            </w:div>
                          </w:divsChild>
                        </w:div>
                        <w:div w:id="1635603419">
                          <w:marLeft w:val="0"/>
                          <w:marRight w:val="0"/>
                          <w:marTop w:val="0"/>
                          <w:marBottom w:val="300"/>
                          <w:divBdr>
                            <w:top w:val="none" w:sz="0" w:space="0" w:color="auto"/>
                            <w:left w:val="none" w:sz="0" w:space="0" w:color="auto"/>
                            <w:bottom w:val="single" w:sz="6" w:space="11" w:color="EDEBE9"/>
                            <w:right w:val="none" w:sz="0" w:space="0" w:color="auto"/>
                          </w:divBdr>
                          <w:divsChild>
                            <w:div w:id="1098982566">
                              <w:marLeft w:val="0"/>
                              <w:marRight w:val="0"/>
                              <w:marTop w:val="150"/>
                              <w:marBottom w:val="0"/>
                              <w:divBdr>
                                <w:top w:val="none" w:sz="0" w:space="0" w:color="auto"/>
                                <w:left w:val="none" w:sz="0" w:space="0" w:color="auto"/>
                                <w:bottom w:val="none" w:sz="0" w:space="0" w:color="auto"/>
                                <w:right w:val="none" w:sz="0" w:space="0" w:color="auto"/>
                              </w:divBdr>
                            </w:div>
                            <w:div w:id="2119569480">
                              <w:marLeft w:val="0"/>
                              <w:marRight w:val="0"/>
                              <w:marTop w:val="150"/>
                              <w:marBottom w:val="0"/>
                              <w:divBdr>
                                <w:top w:val="none" w:sz="0" w:space="0" w:color="auto"/>
                                <w:left w:val="none" w:sz="0" w:space="0" w:color="auto"/>
                                <w:bottom w:val="none" w:sz="0" w:space="0" w:color="auto"/>
                                <w:right w:val="none" w:sz="0" w:space="0" w:color="auto"/>
                              </w:divBdr>
                            </w:div>
                            <w:div w:id="719326406">
                              <w:marLeft w:val="0"/>
                              <w:marRight w:val="0"/>
                              <w:marTop w:val="150"/>
                              <w:marBottom w:val="0"/>
                              <w:divBdr>
                                <w:top w:val="none" w:sz="0" w:space="0" w:color="auto"/>
                                <w:left w:val="none" w:sz="0" w:space="0" w:color="auto"/>
                                <w:bottom w:val="none" w:sz="0" w:space="0" w:color="auto"/>
                                <w:right w:val="none" w:sz="0" w:space="0" w:color="auto"/>
                              </w:divBdr>
                            </w:div>
                            <w:div w:id="268395697">
                              <w:marLeft w:val="0"/>
                              <w:marRight w:val="0"/>
                              <w:marTop w:val="150"/>
                              <w:marBottom w:val="0"/>
                              <w:divBdr>
                                <w:top w:val="none" w:sz="0" w:space="0" w:color="auto"/>
                                <w:left w:val="none" w:sz="0" w:space="0" w:color="auto"/>
                                <w:bottom w:val="none" w:sz="0" w:space="0" w:color="auto"/>
                                <w:right w:val="none" w:sz="0" w:space="0" w:color="auto"/>
                              </w:divBdr>
                            </w:div>
                            <w:div w:id="2136214668">
                              <w:marLeft w:val="0"/>
                              <w:marRight w:val="0"/>
                              <w:marTop w:val="150"/>
                              <w:marBottom w:val="0"/>
                              <w:divBdr>
                                <w:top w:val="none" w:sz="0" w:space="0" w:color="auto"/>
                                <w:left w:val="none" w:sz="0" w:space="0" w:color="auto"/>
                                <w:bottom w:val="none" w:sz="0" w:space="0" w:color="auto"/>
                                <w:right w:val="none" w:sz="0" w:space="0" w:color="auto"/>
                              </w:divBdr>
                            </w:div>
                            <w:div w:id="1526365852">
                              <w:marLeft w:val="0"/>
                              <w:marRight w:val="0"/>
                              <w:marTop w:val="150"/>
                              <w:marBottom w:val="0"/>
                              <w:divBdr>
                                <w:top w:val="none" w:sz="0" w:space="0" w:color="auto"/>
                                <w:left w:val="none" w:sz="0" w:space="0" w:color="auto"/>
                                <w:bottom w:val="none" w:sz="0" w:space="0" w:color="auto"/>
                                <w:right w:val="none" w:sz="0" w:space="0" w:color="auto"/>
                              </w:divBdr>
                            </w:div>
                            <w:div w:id="1288390443">
                              <w:marLeft w:val="0"/>
                              <w:marRight w:val="0"/>
                              <w:marTop w:val="150"/>
                              <w:marBottom w:val="0"/>
                              <w:divBdr>
                                <w:top w:val="none" w:sz="0" w:space="0" w:color="auto"/>
                                <w:left w:val="none" w:sz="0" w:space="0" w:color="auto"/>
                                <w:bottom w:val="none" w:sz="0" w:space="0" w:color="auto"/>
                                <w:right w:val="none" w:sz="0" w:space="0" w:color="auto"/>
                              </w:divBdr>
                            </w:div>
                          </w:divsChild>
                        </w:div>
                        <w:div w:id="762264972">
                          <w:marLeft w:val="0"/>
                          <w:marRight w:val="0"/>
                          <w:marTop w:val="0"/>
                          <w:marBottom w:val="0"/>
                          <w:divBdr>
                            <w:top w:val="none" w:sz="0" w:space="0" w:color="auto"/>
                            <w:left w:val="none" w:sz="0" w:space="0" w:color="auto"/>
                            <w:bottom w:val="none" w:sz="0" w:space="0" w:color="auto"/>
                            <w:right w:val="none" w:sz="0" w:space="0" w:color="auto"/>
                          </w:divBdr>
                          <w:divsChild>
                            <w:div w:id="434860745">
                              <w:marLeft w:val="0"/>
                              <w:marRight w:val="0"/>
                              <w:marTop w:val="0"/>
                              <w:marBottom w:val="0"/>
                              <w:divBdr>
                                <w:top w:val="none" w:sz="0" w:space="0" w:color="auto"/>
                                <w:left w:val="none" w:sz="0" w:space="0" w:color="auto"/>
                                <w:bottom w:val="none" w:sz="0" w:space="0" w:color="auto"/>
                                <w:right w:val="none" w:sz="0" w:space="0" w:color="auto"/>
                              </w:divBdr>
                            </w:div>
                          </w:divsChild>
                        </w:div>
                        <w:div w:id="1596549990">
                          <w:marLeft w:val="0"/>
                          <w:marRight w:val="0"/>
                          <w:marTop w:val="0"/>
                          <w:marBottom w:val="300"/>
                          <w:divBdr>
                            <w:top w:val="none" w:sz="0" w:space="0" w:color="auto"/>
                            <w:left w:val="none" w:sz="0" w:space="0" w:color="auto"/>
                            <w:bottom w:val="single" w:sz="6" w:space="11" w:color="EDEBE9"/>
                            <w:right w:val="none" w:sz="0" w:space="0" w:color="auto"/>
                          </w:divBdr>
                          <w:divsChild>
                            <w:div w:id="1064910578">
                              <w:marLeft w:val="0"/>
                              <w:marRight w:val="0"/>
                              <w:marTop w:val="150"/>
                              <w:marBottom w:val="0"/>
                              <w:divBdr>
                                <w:top w:val="none" w:sz="0" w:space="0" w:color="auto"/>
                                <w:left w:val="none" w:sz="0" w:space="0" w:color="auto"/>
                                <w:bottom w:val="none" w:sz="0" w:space="0" w:color="auto"/>
                                <w:right w:val="none" w:sz="0" w:space="0" w:color="auto"/>
                              </w:divBdr>
                            </w:div>
                            <w:div w:id="1566839562">
                              <w:marLeft w:val="0"/>
                              <w:marRight w:val="0"/>
                              <w:marTop w:val="150"/>
                              <w:marBottom w:val="0"/>
                              <w:divBdr>
                                <w:top w:val="none" w:sz="0" w:space="0" w:color="auto"/>
                                <w:left w:val="none" w:sz="0" w:space="0" w:color="auto"/>
                                <w:bottom w:val="none" w:sz="0" w:space="0" w:color="auto"/>
                                <w:right w:val="none" w:sz="0" w:space="0" w:color="auto"/>
                              </w:divBdr>
                            </w:div>
                            <w:div w:id="2120025041">
                              <w:marLeft w:val="0"/>
                              <w:marRight w:val="0"/>
                              <w:marTop w:val="150"/>
                              <w:marBottom w:val="0"/>
                              <w:divBdr>
                                <w:top w:val="none" w:sz="0" w:space="0" w:color="auto"/>
                                <w:left w:val="none" w:sz="0" w:space="0" w:color="auto"/>
                                <w:bottom w:val="none" w:sz="0" w:space="0" w:color="auto"/>
                                <w:right w:val="none" w:sz="0" w:space="0" w:color="auto"/>
                              </w:divBdr>
                            </w:div>
                          </w:divsChild>
                        </w:div>
                        <w:div w:id="147891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830623">
              <w:marLeft w:val="0"/>
              <w:marRight w:val="0"/>
              <w:marTop w:val="0"/>
              <w:marBottom w:val="0"/>
              <w:divBdr>
                <w:top w:val="none" w:sz="0" w:space="0" w:color="auto"/>
                <w:left w:val="none" w:sz="0" w:space="0" w:color="auto"/>
                <w:bottom w:val="none" w:sz="0" w:space="0" w:color="auto"/>
                <w:right w:val="none" w:sz="0" w:space="0" w:color="auto"/>
              </w:divBdr>
              <w:divsChild>
                <w:div w:id="1532379916">
                  <w:marLeft w:val="0"/>
                  <w:marRight w:val="0"/>
                  <w:marTop w:val="0"/>
                  <w:marBottom w:val="300"/>
                  <w:divBdr>
                    <w:top w:val="none" w:sz="0" w:space="0" w:color="auto"/>
                    <w:left w:val="none" w:sz="0" w:space="0" w:color="auto"/>
                    <w:bottom w:val="none" w:sz="0" w:space="0" w:color="auto"/>
                    <w:right w:val="none" w:sz="0" w:space="0" w:color="auto"/>
                  </w:divBdr>
                  <w:divsChild>
                    <w:div w:id="1666544070">
                      <w:marLeft w:val="0"/>
                      <w:marRight w:val="0"/>
                      <w:marTop w:val="0"/>
                      <w:marBottom w:val="0"/>
                      <w:divBdr>
                        <w:top w:val="none" w:sz="0" w:space="0" w:color="auto"/>
                        <w:left w:val="none" w:sz="0" w:space="0" w:color="auto"/>
                        <w:bottom w:val="single" w:sz="6" w:space="3" w:color="000000"/>
                        <w:right w:val="none" w:sz="0" w:space="0" w:color="auto"/>
                      </w:divBdr>
                    </w:div>
                    <w:div w:id="153762469">
                      <w:marLeft w:val="0"/>
                      <w:marRight w:val="0"/>
                      <w:marTop w:val="150"/>
                      <w:marBottom w:val="0"/>
                      <w:divBdr>
                        <w:top w:val="none" w:sz="0" w:space="0" w:color="auto"/>
                        <w:left w:val="none" w:sz="0" w:space="0" w:color="auto"/>
                        <w:bottom w:val="none" w:sz="0" w:space="0" w:color="auto"/>
                        <w:right w:val="none" w:sz="0" w:space="0" w:color="auto"/>
                      </w:divBdr>
                      <w:divsChild>
                        <w:div w:id="1471745682">
                          <w:marLeft w:val="0"/>
                          <w:marRight w:val="0"/>
                          <w:marTop w:val="0"/>
                          <w:marBottom w:val="15"/>
                          <w:divBdr>
                            <w:top w:val="none" w:sz="0" w:space="0" w:color="auto"/>
                            <w:left w:val="none" w:sz="0" w:space="0" w:color="auto"/>
                            <w:bottom w:val="none" w:sz="0" w:space="0" w:color="auto"/>
                            <w:right w:val="none" w:sz="0" w:space="0" w:color="auto"/>
                          </w:divBdr>
                        </w:div>
                        <w:div w:id="30349995">
                          <w:marLeft w:val="0"/>
                          <w:marRight w:val="0"/>
                          <w:marTop w:val="150"/>
                          <w:marBottom w:val="0"/>
                          <w:divBdr>
                            <w:top w:val="none" w:sz="0" w:space="0" w:color="auto"/>
                            <w:left w:val="none" w:sz="0" w:space="0" w:color="auto"/>
                            <w:bottom w:val="none" w:sz="0" w:space="0" w:color="auto"/>
                            <w:right w:val="none" w:sz="0" w:space="0" w:color="auto"/>
                          </w:divBdr>
                        </w:div>
                        <w:div w:id="669529508">
                          <w:marLeft w:val="0"/>
                          <w:marRight w:val="0"/>
                          <w:marTop w:val="150"/>
                          <w:marBottom w:val="0"/>
                          <w:divBdr>
                            <w:top w:val="none" w:sz="0" w:space="0" w:color="auto"/>
                            <w:left w:val="none" w:sz="0" w:space="0" w:color="auto"/>
                            <w:bottom w:val="none" w:sz="0" w:space="0" w:color="auto"/>
                            <w:right w:val="none" w:sz="0" w:space="0" w:color="auto"/>
                          </w:divBdr>
                        </w:div>
                        <w:div w:id="1725368424">
                          <w:marLeft w:val="0"/>
                          <w:marRight w:val="0"/>
                          <w:marTop w:val="150"/>
                          <w:marBottom w:val="0"/>
                          <w:divBdr>
                            <w:top w:val="none" w:sz="0" w:space="0" w:color="auto"/>
                            <w:left w:val="none" w:sz="0" w:space="0" w:color="auto"/>
                            <w:bottom w:val="none" w:sz="0" w:space="0" w:color="auto"/>
                            <w:right w:val="none" w:sz="0" w:space="0" w:color="auto"/>
                          </w:divBdr>
                        </w:div>
                        <w:div w:id="150486147">
                          <w:marLeft w:val="0"/>
                          <w:marRight w:val="0"/>
                          <w:marTop w:val="150"/>
                          <w:marBottom w:val="0"/>
                          <w:divBdr>
                            <w:top w:val="none" w:sz="0" w:space="0" w:color="auto"/>
                            <w:left w:val="none" w:sz="0" w:space="0" w:color="auto"/>
                            <w:bottom w:val="none" w:sz="0" w:space="0" w:color="auto"/>
                            <w:right w:val="none" w:sz="0" w:space="0" w:color="auto"/>
                          </w:divBdr>
                        </w:div>
                        <w:div w:id="266236721">
                          <w:marLeft w:val="0"/>
                          <w:marRight w:val="0"/>
                          <w:marTop w:val="150"/>
                          <w:marBottom w:val="0"/>
                          <w:divBdr>
                            <w:top w:val="none" w:sz="0" w:space="0" w:color="auto"/>
                            <w:left w:val="none" w:sz="0" w:space="0" w:color="auto"/>
                            <w:bottom w:val="none" w:sz="0" w:space="0" w:color="auto"/>
                            <w:right w:val="none" w:sz="0" w:space="0" w:color="auto"/>
                          </w:divBdr>
                        </w:div>
                        <w:div w:id="1491629196">
                          <w:marLeft w:val="0"/>
                          <w:marRight w:val="0"/>
                          <w:marTop w:val="150"/>
                          <w:marBottom w:val="0"/>
                          <w:divBdr>
                            <w:top w:val="none" w:sz="0" w:space="0" w:color="auto"/>
                            <w:left w:val="none" w:sz="0" w:space="0" w:color="auto"/>
                            <w:bottom w:val="none" w:sz="0" w:space="0" w:color="auto"/>
                            <w:right w:val="none" w:sz="0" w:space="0" w:color="auto"/>
                          </w:divBdr>
                        </w:div>
                        <w:div w:id="1059087095">
                          <w:marLeft w:val="0"/>
                          <w:marRight w:val="0"/>
                          <w:marTop w:val="150"/>
                          <w:marBottom w:val="0"/>
                          <w:divBdr>
                            <w:top w:val="none" w:sz="0" w:space="0" w:color="auto"/>
                            <w:left w:val="none" w:sz="0" w:space="0" w:color="auto"/>
                            <w:bottom w:val="none" w:sz="0" w:space="0" w:color="auto"/>
                            <w:right w:val="none" w:sz="0" w:space="0" w:color="auto"/>
                          </w:divBdr>
                        </w:div>
                        <w:div w:id="886262688">
                          <w:marLeft w:val="0"/>
                          <w:marRight w:val="0"/>
                          <w:marTop w:val="150"/>
                          <w:marBottom w:val="0"/>
                          <w:divBdr>
                            <w:top w:val="none" w:sz="0" w:space="0" w:color="auto"/>
                            <w:left w:val="none" w:sz="0" w:space="0" w:color="auto"/>
                            <w:bottom w:val="none" w:sz="0" w:space="0" w:color="auto"/>
                            <w:right w:val="none" w:sz="0" w:space="0" w:color="auto"/>
                          </w:divBdr>
                        </w:div>
                        <w:div w:id="1479835577">
                          <w:marLeft w:val="0"/>
                          <w:marRight w:val="0"/>
                          <w:marTop w:val="150"/>
                          <w:marBottom w:val="0"/>
                          <w:divBdr>
                            <w:top w:val="none" w:sz="0" w:space="0" w:color="auto"/>
                            <w:left w:val="none" w:sz="0" w:space="0" w:color="auto"/>
                            <w:bottom w:val="none" w:sz="0" w:space="0" w:color="auto"/>
                            <w:right w:val="none" w:sz="0" w:space="0" w:color="auto"/>
                          </w:divBdr>
                        </w:div>
                      </w:divsChild>
                    </w:div>
                    <w:div w:id="437063967">
                      <w:marLeft w:val="0"/>
                      <w:marRight w:val="0"/>
                      <w:marTop w:val="150"/>
                      <w:marBottom w:val="0"/>
                      <w:divBdr>
                        <w:top w:val="none" w:sz="0" w:space="0" w:color="auto"/>
                        <w:left w:val="none" w:sz="0" w:space="0" w:color="auto"/>
                        <w:bottom w:val="none" w:sz="0" w:space="0" w:color="auto"/>
                        <w:right w:val="none" w:sz="0" w:space="0" w:color="auto"/>
                      </w:divBdr>
                      <w:divsChild>
                        <w:div w:id="1461419540">
                          <w:marLeft w:val="0"/>
                          <w:marRight w:val="0"/>
                          <w:marTop w:val="0"/>
                          <w:marBottom w:val="15"/>
                          <w:divBdr>
                            <w:top w:val="none" w:sz="0" w:space="0" w:color="auto"/>
                            <w:left w:val="none" w:sz="0" w:space="0" w:color="auto"/>
                            <w:bottom w:val="none" w:sz="0" w:space="0" w:color="auto"/>
                            <w:right w:val="none" w:sz="0" w:space="0" w:color="auto"/>
                          </w:divBdr>
                        </w:div>
                        <w:div w:id="2035113696">
                          <w:marLeft w:val="0"/>
                          <w:marRight w:val="0"/>
                          <w:marTop w:val="150"/>
                          <w:marBottom w:val="0"/>
                          <w:divBdr>
                            <w:top w:val="none" w:sz="0" w:space="0" w:color="auto"/>
                            <w:left w:val="none" w:sz="0" w:space="0" w:color="auto"/>
                            <w:bottom w:val="none" w:sz="0" w:space="0" w:color="auto"/>
                            <w:right w:val="none" w:sz="0" w:space="0" w:color="auto"/>
                          </w:divBdr>
                        </w:div>
                        <w:div w:id="1333994357">
                          <w:marLeft w:val="0"/>
                          <w:marRight w:val="0"/>
                          <w:marTop w:val="150"/>
                          <w:marBottom w:val="0"/>
                          <w:divBdr>
                            <w:top w:val="none" w:sz="0" w:space="0" w:color="auto"/>
                            <w:left w:val="none" w:sz="0" w:space="0" w:color="auto"/>
                            <w:bottom w:val="none" w:sz="0" w:space="0" w:color="auto"/>
                            <w:right w:val="none" w:sz="0" w:space="0" w:color="auto"/>
                          </w:divBdr>
                        </w:div>
                        <w:div w:id="1116414646">
                          <w:marLeft w:val="0"/>
                          <w:marRight w:val="0"/>
                          <w:marTop w:val="150"/>
                          <w:marBottom w:val="0"/>
                          <w:divBdr>
                            <w:top w:val="none" w:sz="0" w:space="0" w:color="auto"/>
                            <w:left w:val="none" w:sz="0" w:space="0" w:color="auto"/>
                            <w:bottom w:val="none" w:sz="0" w:space="0" w:color="auto"/>
                            <w:right w:val="none" w:sz="0" w:space="0" w:color="auto"/>
                          </w:divBdr>
                        </w:div>
                        <w:div w:id="982469852">
                          <w:marLeft w:val="0"/>
                          <w:marRight w:val="0"/>
                          <w:marTop w:val="150"/>
                          <w:marBottom w:val="0"/>
                          <w:divBdr>
                            <w:top w:val="none" w:sz="0" w:space="0" w:color="auto"/>
                            <w:left w:val="none" w:sz="0" w:space="0" w:color="auto"/>
                            <w:bottom w:val="none" w:sz="0" w:space="0" w:color="auto"/>
                            <w:right w:val="none" w:sz="0" w:space="0" w:color="auto"/>
                          </w:divBdr>
                        </w:div>
                        <w:div w:id="5467177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18911622">
                  <w:marLeft w:val="0"/>
                  <w:marRight w:val="0"/>
                  <w:marTop w:val="0"/>
                  <w:marBottom w:val="300"/>
                  <w:divBdr>
                    <w:top w:val="single" w:sz="6" w:space="15" w:color="764696"/>
                    <w:left w:val="single" w:sz="6" w:space="15" w:color="764696"/>
                    <w:bottom w:val="single" w:sz="6" w:space="8" w:color="764696"/>
                    <w:right w:val="single" w:sz="6" w:space="15" w:color="764696"/>
                  </w:divBdr>
                  <w:divsChild>
                    <w:div w:id="1352609445">
                      <w:marLeft w:val="0"/>
                      <w:marRight w:val="0"/>
                      <w:marTop w:val="0"/>
                      <w:marBottom w:val="0"/>
                      <w:divBdr>
                        <w:top w:val="none" w:sz="0" w:space="0" w:color="auto"/>
                        <w:left w:val="none" w:sz="0" w:space="0" w:color="auto"/>
                        <w:bottom w:val="single" w:sz="6" w:space="3" w:color="000000"/>
                        <w:right w:val="none" w:sz="0" w:space="0" w:color="auto"/>
                      </w:divBdr>
                    </w:div>
                    <w:div w:id="2045860379">
                      <w:marLeft w:val="0"/>
                      <w:marRight w:val="0"/>
                      <w:marTop w:val="0"/>
                      <w:marBottom w:val="0"/>
                      <w:divBdr>
                        <w:top w:val="none" w:sz="0" w:space="0" w:color="auto"/>
                        <w:left w:val="none" w:sz="0" w:space="0" w:color="auto"/>
                        <w:bottom w:val="none" w:sz="0" w:space="0" w:color="auto"/>
                        <w:right w:val="none" w:sz="0" w:space="0" w:color="auto"/>
                      </w:divBdr>
                      <w:divsChild>
                        <w:div w:id="101192917">
                          <w:marLeft w:val="0"/>
                          <w:marRight w:val="0"/>
                          <w:marTop w:val="210"/>
                          <w:marBottom w:val="210"/>
                          <w:divBdr>
                            <w:top w:val="none" w:sz="0" w:space="0" w:color="auto"/>
                            <w:left w:val="none" w:sz="0" w:space="0" w:color="auto"/>
                            <w:bottom w:val="single" w:sz="6" w:space="11" w:color="000000"/>
                            <w:right w:val="none" w:sz="0" w:space="0" w:color="auto"/>
                          </w:divBdr>
                        </w:div>
                        <w:div w:id="771053165">
                          <w:marLeft w:val="0"/>
                          <w:marRight w:val="0"/>
                          <w:marTop w:val="210"/>
                          <w:marBottom w:val="210"/>
                          <w:divBdr>
                            <w:top w:val="none" w:sz="0" w:space="0" w:color="auto"/>
                            <w:left w:val="none" w:sz="0" w:space="0" w:color="auto"/>
                            <w:bottom w:val="single" w:sz="6" w:space="11" w:color="000000"/>
                            <w:right w:val="none" w:sz="0" w:space="0" w:color="auto"/>
                          </w:divBdr>
                        </w:div>
                        <w:div w:id="744884942">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915475568">
                  <w:marLeft w:val="0"/>
                  <w:marRight w:val="0"/>
                  <w:marTop w:val="0"/>
                  <w:marBottom w:val="300"/>
                  <w:divBdr>
                    <w:top w:val="none" w:sz="0" w:space="0" w:color="auto"/>
                    <w:left w:val="none" w:sz="0" w:space="0" w:color="auto"/>
                    <w:bottom w:val="none" w:sz="0" w:space="0" w:color="auto"/>
                    <w:right w:val="none" w:sz="0" w:space="0" w:color="auto"/>
                  </w:divBdr>
                  <w:divsChild>
                    <w:div w:id="580483068">
                      <w:marLeft w:val="0"/>
                      <w:marRight w:val="0"/>
                      <w:marTop w:val="0"/>
                      <w:marBottom w:val="0"/>
                      <w:divBdr>
                        <w:top w:val="none" w:sz="0" w:space="0" w:color="auto"/>
                        <w:left w:val="none" w:sz="0" w:space="0" w:color="auto"/>
                        <w:bottom w:val="single" w:sz="6" w:space="3" w:color="000000"/>
                        <w:right w:val="none" w:sz="0" w:space="0" w:color="auto"/>
                      </w:divBdr>
                    </w:div>
                  </w:divsChild>
                </w:div>
                <w:div w:id="795686347">
                  <w:marLeft w:val="0"/>
                  <w:marRight w:val="0"/>
                  <w:marTop w:val="0"/>
                  <w:marBottom w:val="300"/>
                  <w:divBdr>
                    <w:top w:val="none" w:sz="0" w:space="0" w:color="auto"/>
                    <w:left w:val="none" w:sz="0" w:space="0" w:color="auto"/>
                    <w:bottom w:val="none" w:sz="0" w:space="0" w:color="auto"/>
                    <w:right w:val="none" w:sz="0" w:space="0" w:color="auto"/>
                  </w:divBdr>
                  <w:divsChild>
                    <w:div w:id="599678294">
                      <w:marLeft w:val="0"/>
                      <w:marRight w:val="0"/>
                      <w:marTop w:val="0"/>
                      <w:marBottom w:val="210"/>
                      <w:divBdr>
                        <w:top w:val="none" w:sz="0" w:space="0" w:color="auto"/>
                        <w:left w:val="none" w:sz="0" w:space="0" w:color="auto"/>
                        <w:bottom w:val="single" w:sz="6" w:space="3" w:color="000000"/>
                        <w:right w:val="none" w:sz="0" w:space="0" w:color="auto"/>
                      </w:divBdr>
                    </w:div>
                    <w:div w:id="565989363">
                      <w:marLeft w:val="0"/>
                      <w:marRight w:val="0"/>
                      <w:marTop w:val="0"/>
                      <w:marBottom w:val="0"/>
                      <w:divBdr>
                        <w:top w:val="none" w:sz="0" w:space="0" w:color="auto"/>
                        <w:left w:val="none" w:sz="0" w:space="0" w:color="auto"/>
                        <w:bottom w:val="none" w:sz="0" w:space="0" w:color="auto"/>
                        <w:right w:val="none" w:sz="0" w:space="0" w:color="auto"/>
                      </w:divBdr>
                      <w:divsChild>
                        <w:div w:id="1967420672">
                          <w:marLeft w:val="0"/>
                          <w:marRight w:val="0"/>
                          <w:marTop w:val="0"/>
                          <w:marBottom w:val="0"/>
                          <w:divBdr>
                            <w:top w:val="none" w:sz="0" w:space="0" w:color="auto"/>
                            <w:left w:val="none" w:sz="0" w:space="0" w:color="auto"/>
                            <w:bottom w:val="none" w:sz="0" w:space="0" w:color="auto"/>
                            <w:right w:val="none" w:sz="0" w:space="0" w:color="auto"/>
                          </w:divBdr>
                          <w:divsChild>
                            <w:div w:id="1382557625">
                              <w:marLeft w:val="0"/>
                              <w:marRight w:val="0"/>
                              <w:marTop w:val="0"/>
                              <w:marBottom w:val="0"/>
                              <w:divBdr>
                                <w:top w:val="none" w:sz="0" w:space="0" w:color="auto"/>
                                <w:left w:val="none" w:sz="0" w:space="0" w:color="auto"/>
                                <w:bottom w:val="none" w:sz="0" w:space="0" w:color="auto"/>
                                <w:right w:val="none" w:sz="0" w:space="0" w:color="auto"/>
                              </w:divBdr>
                              <w:divsChild>
                                <w:div w:id="545795040">
                                  <w:marLeft w:val="0"/>
                                  <w:marRight w:val="0"/>
                                  <w:marTop w:val="0"/>
                                  <w:marBottom w:val="0"/>
                                  <w:divBdr>
                                    <w:top w:val="none" w:sz="0" w:space="0" w:color="auto"/>
                                    <w:left w:val="none" w:sz="0" w:space="0" w:color="auto"/>
                                    <w:bottom w:val="none" w:sz="0" w:space="0" w:color="auto"/>
                                    <w:right w:val="none" w:sz="0" w:space="0" w:color="auto"/>
                                  </w:divBdr>
                                  <w:divsChild>
                                    <w:div w:id="700009575">
                                      <w:marLeft w:val="0"/>
                                      <w:marRight w:val="0"/>
                                      <w:marTop w:val="0"/>
                                      <w:marBottom w:val="0"/>
                                      <w:divBdr>
                                        <w:top w:val="single" w:sz="6" w:space="0" w:color="DDDCDA"/>
                                        <w:left w:val="single" w:sz="6" w:space="0" w:color="DDDCDA"/>
                                        <w:bottom w:val="single" w:sz="6" w:space="0" w:color="DDDCDA"/>
                                        <w:right w:val="single" w:sz="6" w:space="0" w:color="DDDCDA"/>
                                      </w:divBdr>
                                      <w:divsChild>
                                        <w:div w:id="2135712966">
                                          <w:marLeft w:val="0"/>
                                          <w:marRight w:val="0"/>
                                          <w:marTop w:val="0"/>
                                          <w:marBottom w:val="0"/>
                                          <w:divBdr>
                                            <w:top w:val="none" w:sz="0" w:space="0" w:color="auto"/>
                                            <w:left w:val="none" w:sz="0" w:space="0" w:color="auto"/>
                                            <w:bottom w:val="none" w:sz="0" w:space="0" w:color="auto"/>
                                            <w:right w:val="none" w:sz="0" w:space="0" w:color="auto"/>
                                          </w:divBdr>
                                          <w:divsChild>
                                            <w:div w:id="162018486">
                                              <w:marLeft w:val="0"/>
                                              <w:marRight w:val="0"/>
                                              <w:marTop w:val="0"/>
                                              <w:marBottom w:val="0"/>
                                              <w:divBdr>
                                                <w:top w:val="none" w:sz="0" w:space="0" w:color="auto"/>
                                                <w:left w:val="none" w:sz="0" w:space="0" w:color="auto"/>
                                                <w:bottom w:val="none" w:sz="0" w:space="0" w:color="auto"/>
                                                <w:right w:val="none" w:sz="0" w:space="0" w:color="auto"/>
                                              </w:divBdr>
                                              <w:divsChild>
                                                <w:div w:id="1702702400">
                                                  <w:marLeft w:val="0"/>
                                                  <w:marRight w:val="0"/>
                                                  <w:marTop w:val="0"/>
                                                  <w:marBottom w:val="0"/>
                                                  <w:divBdr>
                                                    <w:top w:val="none" w:sz="0" w:space="0" w:color="auto"/>
                                                    <w:left w:val="none" w:sz="0" w:space="0" w:color="auto"/>
                                                    <w:bottom w:val="none" w:sz="0" w:space="0" w:color="auto"/>
                                                    <w:right w:val="none" w:sz="0" w:space="0" w:color="auto"/>
                                                  </w:divBdr>
                                                  <w:divsChild>
                                                    <w:div w:id="199668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3701">
                                              <w:marLeft w:val="0"/>
                                              <w:marRight w:val="0"/>
                                              <w:marTop w:val="0"/>
                                              <w:marBottom w:val="0"/>
                                              <w:divBdr>
                                                <w:top w:val="none" w:sz="0" w:space="0" w:color="auto"/>
                                                <w:left w:val="none" w:sz="0" w:space="0" w:color="auto"/>
                                                <w:bottom w:val="none" w:sz="0" w:space="0" w:color="auto"/>
                                                <w:right w:val="none" w:sz="0" w:space="0" w:color="auto"/>
                                              </w:divBdr>
                                              <w:divsChild>
                                                <w:div w:id="496578411">
                                                  <w:marLeft w:val="0"/>
                                                  <w:marRight w:val="0"/>
                                                  <w:marTop w:val="0"/>
                                                  <w:marBottom w:val="0"/>
                                                  <w:divBdr>
                                                    <w:top w:val="none" w:sz="0" w:space="0" w:color="auto"/>
                                                    <w:left w:val="none" w:sz="0" w:space="0" w:color="auto"/>
                                                    <w:bottom w:val="none" w:sz="0" w:space="0" w:color="auto"/>
                                                    <w:right w:val="none" w:sz="0" w:space="0" w:color="auto"/>
                                                  </w:divBdr>
                                                  <w:divsChild>
                                                    <w:div w:id="471216629">
                                                      <w:marLeft w:val="0"/>
                                                      <w:marRight w:val="0"/>
                                                      <w:marTop w:val="0"/>
                                                      <w:marBottom w:val="0"/>
                                                      <w:divBdr>
                                                        <w:top w:val="none" w:sz="0" w:space="0" w:color="auto"/>
                                                        <w:left w:val="none" w:sz="0" w:space="0" w:color="auto"/>
                                                        <w:bottom w:val="none" w:sz="0" w:space="0" w:color="auto"/>
                                                        <w:right w:val="none" w:sz="0" w:space="0" w:color="auto"/>
                                                      </w:divBdr>
                                                      <w:divsChild>
                                                        <w:div w:id="1953393285">
                                                          <w:marLeft w:val="0"/>
                                                          <w:marRight w:val="0"/>
                                                          <w:marTop w:val="0"/>
                                                          <w:marBottom w:val="0"/>
                                                          <w:divBdr>
                                                            <w:top w:val="none" w:sz="0" w:space="0" w:color="auto"/>
                                                            <w:left w:val="none" w:sz="0" w:space="0" w:color="auto"/>
                                                            <w:bottom w:val="none" w:sz="0" w:space="0" w:color="auto"/>
                                                            <w:right w:val="none" w:sz="0" w:space="0" w:color="auto"/>
                                                          </w:divBdr>
                                                          <w:divsChild>
                                                            <w:div w:id="2136370183">
                                                              <w:marLeft w:val="0"/>
                                                              <w:marRight w:val="0"/>
                                                              <w:marTop w:val="0"/>
                                                              <w:marBottom w:val="0"/>
                                                              <w:divBdr>
                                                                <w:top w:val="none" w:sz="0" w:space="0" w:color="auto"/>
                                                                <w:left w:val="none" w:sz="0" w:space="0" w:color="auto"/>
                                                                <w:bottom w:val="none" w:sz="0" w:space="0" w:color="auto"/>
                                                                <w:right w:val="none" w:sz="0" w:space="0" w:color="auto"/>
                                                              </w:divBdr>
                                                              <w:divsChild>
                                                                <w:div w:id="1922447144">
                                                                  <w:marLeft w:val="0"/>
                                                                  <w:marRight w:val="0"/>
                                                                  <w:marTop w:val="0"/>
                                                                  <w:marBottom w:val="0"/>
                                                                  <w:divBdr>
                                                                    <w:top w:val="none" w:sz="0" w:space="0" w:color="auto"/>
                                                                    <w:left w:val="none" w:sz="0" w:space="0" w:color="auto"/>
                                                                    <w:bottom w:val="none" w:sz="0" w:space="0" w:color="auto"/>
                                                                    <w:right w:val="none" w:sz="0" w:space="0" w:color="auto"/>
                                                                  </w:divBdr>
                                                                  <w:divsChild>
                                                                    <w:div w:id="1686438867">
                                                                      <w:marLeft w:val="0"/>
                                                                      <w:marRight w:val="0"/>
                                                                      <w:marTop w:val="0"/>
                                                                      <w:marBottom w:val="0"/>
                                                                      <w:divBdr>
                                                                        <w:top w:val="none" w:sz="0" w:space="0" w:color="auto"/>
                                                                        <w:left w:val="none" w:sz="0" w:space="0" w:color="auto"/>
                                                                        <w:bottom w:val="none" w:sz="0" w:space="0" w:color="auto"/>
                                                                        <w:right w:val="none" w:sz="0" w:space="0" w:color="auto"/>
                                                                      </w:divBdr>
                                                                      <w:divsChild>
                                                                        <w:div w:id="232206657">
                                                                          <w:marLeft w:val="0"/>
                                                                          <w:marRight w:val="0"/>
                                                                          <w:marTop w:val="0"/>
                                                                          <w:marBottom w:val="0"/>
                                                                          <w:divBdr>
                                                                            <w:top w:val="none" w:sz="0" w:space="0" w:color="auto"/>
                                                                            <w:left w:val="none" w:sz="0" w:space="0" w:color="auto"/>
                                                                            <w:bottom w:val="none" w:sz="0" w:space="0" w:color="auto"/>
                                                                            <w:right w:val="none" w:sz="0" w:space="0" w:color="auto"/>
                                                                          </w:divBdr>
                                                                          <w:divsChild>
                                                                            <w:div w:id="1465805675">
                                                                              <w:marLeft w:val="0"/>
                                                                              <w:marRight w:val="0"/>
                                                                              <w:marTop w:val="0"/>
                                                                              <w:marBottom w:val="0"/>
                                                                              <w:divBdr>
                                                                                <w:top w:val="none" w:sz="0" w:space="0" w:color="auto"/>
                                                                                <w:left w:val="none" w:sz="0" w:space="0" w:color="auto"/>
                                                                                <w:bottom w:val="none" w:sz="0" w:space="0" w:color="auto"/>
                                                                                <w:right w:val="none" w:sz="0" w:space="0" w:color="auto"/>
                                                                              </w:divBdr>
                                                                              <w:divsChild>
                                                                                <w:div w:id="1958486600">
                                                                                  <w:marLeft w:val="0"/>
                                                                                  <w:marRight w:val="0"/>
                                                                                  <w:marTop w:val="0"/>
                                                                                  <w:marBottom w:val="0"/>
                                                                                  <w:divBdr>
                                                                                    <w:top w:val="none" w:sz="0" w:space="0" w:color="auto"/>
                                                                                    <w:left w:val="none" w:sz="0" w:space="0" w:color="auto"/>
                                                                                    <w:bottom w:val="none" w:sz="0" w:space="0" w:color="auto"/>
                                                                                    <w:right w:val="none" w:sz="0" w:space="0" w:color="auto"/>
                                                                                  </w:divBdr>
                                                                                  <w:divsChild>
                                                                                    <w:div w:id="903416410">
                                                                                      <w:marLeft w:val="0"/>
                                                                                      <w:marRight w:val="0"/>
                                                                                      <w:marTop w:val="0"/>
                                                                                      <w:marBottom w:val="0"/>
                                                                                      <w:divBdr>
                                                                                        <w:top w:val="none" w:sz="0" w:space="0" w:color="auto"/>
                                                                                        <w:left w:val="none" w:sz="0" w:space="0" w:color="auto"/>
                                                                                        <w:bottom w:val="none" w:sz="0" w:space="0" w:color="auto"/>
                                                                                        <w:right w:val="none" w:sz="0" w:space="0" w:color="auto"/>
                                                                                      </w:divBdr>
                                                                                      <w:divsChild>
                                                                                        <w:div w:id="1101879153">
                                                                                          <w:marLeft w:val="0"/>
                                                                                          <w:marRight w:val="0"/>
                                                                                          <w:marTop w:val="0"/>
                                                                                          <w:marBottom w:val="0"/>
                                                                                          <w:divBdr>
                                                                                            <w:top w:val="none" w:sz="0" w:space="0" w:color="auto"/>
                                                                                            <w:left w:val="none" w:sz="0" w:space="0" w:color="auto"/>
                                                                                            <w:bottom w:val="none" w:sz="0" w:space="0" w:color="auto"/>
                                                                                            <w:right w:val="none" w:sz="0" w:space="0" w:color="auto"/>
                                                                                          </w:divBdr>
                                                                                        </w:div>
                                                                                      </w:divsChild>
                                                                                    </w:div>
                                                                                    <w:div w:id="694845232">
                                                                                      <w:marLeft w:val="0"/>
                                                                                      <w:marRight w:val="0"/>
                                                                                      <w:marTop w:val="0"/>
                                                                                      <w:marBottom w:val="0"/>
                                                                                      <w:divBdr>
                                                                                        <w:top w:val="none" w:sz="0" w:space="0" w:color="auto"/>
                                                                                        <w:left w:val="none" w:sz="0" w:space="0" w:color="auto"/>
                                                                                        <w:bottom w:val="none" w:sz="0" w:space="0" w:color="auto"/>
                                                                                        <w:right w:val="none" w:sz="0" w:space="0" w:color="auto"/>
                                                                                      </w:divBdr>
                                                                                      <w:divsChild>
                                                                                        <w:div w:id="17304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53984">
                                                                                  <w:marLeft w:val="0"/>
                                                                                  <w:marRight w:val="0"/>
                                                                                  <w:marTop w:val="0"/>
                                                                                  <w:marBottom w:val="0"/>
                                                                                  <w:divBdr>
                                                                                    <w:top w:val="none" w:sz="0" w:space="0" w:color="auto"/>
                                                                                    <w:left w:val="none" w:sz="0" w:space="0" w:color="auto"/>
                                                                                    <w:bottom w:val="none" w:sz="0" w:space="0" w:color="auto"/>
                                                                                    <w:right w:val="none" w:sz="0" w:space="0" w:color="auto"/>
                                                                                  </w:divBdr>
                                                                                  <w:divsChild>
                                                                                    <w:div w:id="114400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4117">
                                                                          <w:marLeft w:val="0"/>
                                                                          <w:marRight w:val="0"/>
                                                                          <w:marTop w:val="0"/>
                                                                          <w:marBottom w:val="0"/>
                                                                          <w:divBdr>
                                                                            <w:top w:val="none" w:sz="0" w:space="0" w:color="auto"/>
                                                                            <w:left w:val="none" w:sz="0" w:space="0" w:color="auto"/>
                                                                            <w:bottom w:val="none" w:sz="0" w:space="0" w:color="auto"/>
                                                                            <w:right w:val="none" w:sz="0" w:space="0" w:color="auto"/>
                                                                          </w:divBdr>
                                                                          <w:divsChild>
                                                                            <w:div w:id="468741067">
                                                                              <w:marLeft w:val="0"/>
                                                                              <w:marRight w:val="0"/>
                                                                              <w:marTop w:val="0"/>
                                                                              <w:marBottom w:val="0"/>
                                                                              <w:divBdr>
                                                                                <w:top w:val="none" w:sz="0" w:space="0" w:color="auto"/>
                                                                                <w:left w:val="none" w:sz="0" w:space="0" w:color="auto"/>
                                                                                <w:bottom w:val="none" w:sz="0" w:space="0" w:color="auto"/>
                                                                                <w:right w:val="none" w:sz="0" w:space="0" w:color="auto"/>
                                                                              </w:divBdr>
                                                                              <w:divsChild>
                                                                                <w:div w:id="1587348363">
                                                                                  <w:marLeft w:val="0"/>
                                                                                  <w:marRight w:val="0"/>
                                                                                  <w:marTop w:val="0"/>
                                                                                  <w:marBottom w:val="0"/>
                                                                                  <w:divBdr>
                                                                                    <w:top w:val="none" w:sz="0" w:space="0" w:color="auto"/>
                                                                                    <w:left w:val="none" w:sz="0" w:space="0" w:color="auto"/>
                                                                                    <w:bottom w:val="none" w:sz="0" w:space="0" w:color="auto"/>
                                                                                    <w:right w:val="none" w:sz="0" w:space="0" w:color="auto"/>
                                                                                  </w:divBdr>
                                                                                  <w:divsChild>
                                                                                    <w:div w:id="1399160500">
                                                                                      <w:marLeft w:val="0"/>
                                                                                      <w:marRight w:val="0"/>
                                                                                      <w:marTop w:val="0"/>
                                                                                      <w:marBottom w:val="0"/>
                                                                                      <w:divBdr>
                                                                                        <w:top w:val="none" w:sz="0" w:space="0" w:color="auto"/>
                                                                                        <w:left w:val="none" w:sz="0" w:space="0" w:color="auto"/>
                                                                                        <w:bottom w:val="none" w:sz="0" w:space="0" w:color="auto"/>
                                                                                        <w:right w:val="none" w:sz="0" w:space="0" w:color="auto"/>
                                                                                      </w:divBdr>
                                                                                      <w:divsChild>
                                                                                        <w:div w:id="97337487">
                                                                                          <w:marLeft w:val="0"/>
                                                                                          <w:marRight w:val="0"/>
                                                                                          <w:marTop w:val="0"/>
                                                                                          <w:marBottom w:val="0"/>
                                                                                          <w:divBdr>
                                                                                            <w:top w:val="none" w:sz="0" w:space="0" w:color="auto"/>
                                                                                            <w:left w:val="none" w:sz="0" w:space="0" w:color="auto"/>
                                                                                            <w:bottom w:val="none" w:sz="0" w:space="0" w:color="auto"/>
                                                                                            <w:right w:val="none" w:sz="0" w:space="0" w:color="auto"/>
                                                                                          </w:divBdr>
                                                                                        </w:div>
                                                                                      </w:divsChild>
                                                                                    </w:div>
                                                                                    <w:div w:id="1413969357">
                                                                                      <w:marLeft w:val="0"/>
                                                                                      <w:marRight w:val="0"/>
                                                                                      <w:marTop w:val="0"/>
                                                                                      <w:marBottom w:val="0"/>
                                                                                      <w:divBdr>
                                                                                        <w:top w:val="none" w:sz="0" w:space="0" w:color="auto"/>
                                                                                        <w:left w:val="none" w:sz="0" w:space="0" w:color="auto"/>
                                                                                        <w:bottom w:val="none" w:sz="0" w:space="0" w:color="auto"/>
                                                                                        <w:right w:val="none" w:sz="0" w:space="0" w:color="auto"/>
                                                                                      </w:divBdr>
                                                                                      <w:divsChild>
                                                                                        <w:div w:id="90160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09510">
                                                                                  <w:marLeft w:val="0"/>
                                                                                  <w:marRight w:val="0"/>
                                                                                  <w:marTop w:val="0"/>
                                                                                  <w:marBottom w:val="0"/>
                                                                                  <w:divBdr>
                                                                                    <w:top w:val="none" w:sz="0" w:space="0" w:color="auto"/>
                                                                                    <w:left w:val="none" w:sz="0" w:space="0" w:color="auto"/>
                                                                                    <w:bottom w:val="none" w:sz="0" w:space="0" w:color="auto"/>
                                                                                    <w:right w:val="none" w:sz="0" w:space="0" w:color="auto"/>
                                                                                  </w:divBdr>
                                                                                  <w:divsChild>
                                                                                    <w:div w:id="181810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14205">
                                                                          <w:marLeft w:val="0"/>
                                                                          <w:marRight w:val="0"/>
                                                                          <w:marTop w:val="0"/>
                                                                          <w:marBottom w:val="0"/>
                                                                          <w:divBdr>
                                                                            <w:top w:val="none" w:sz="0" w:space="0" w:color="auto"/>
                                                                            <w:left w:val="none" w:sz="0" w:space="0" w:color="auto"/>
                                                                            <w:bottom w:val="none" w:sz="0" w:space="0" w:color="auto"/>
                                                                            <w:right w:val="none" w:sz="0" w:space="0" w:color="auto"/>
                                                                          </w:divBdr>
                                                                          <w:divsChild>
                                                                            <w:div w:id="2144536881">
                                                                              <w:marLeft w:val="0"/>
                                                                              <w:marRight w:val="0"/>
                                                                              <w:marTop w:val="0"/>
                                                                              <w:marBottom w:val="0"/>
                                                                              <w:divBdr>
                                                                                <w:top w:val="none" w:sz="0" w:space="0" w:color="auto"/>
                                                                                <w:left w:val="none" w:sz="0" w:space="0" w:color="auto"/>
                                                                                <w:bottom w:val="none" w:sz="0" w:space="0" w:color="auto"/>
                                                                                <w:right w:val="none" w:sz="0" w:space="0" w:color="auto"/>
                                                                              </w:divBdr>
                                                                              <w:divsChild>
                                                                                <w:div w:id="2015642783">
                                                                                  <w:marLeft w:val="0"/>
                                                                                  <w:marRight w:val="0"/>
                                                                                  <w:marTop w:val="0"/>
                                                                                  <w:marBottom w:val="0"/>
                                                                                  <w:divBdr>
                                                                                    <w:top w:val="none" w:sz="0" w:space="0" w:color="auto"/>
                                                                                    <w:left w:val="none" w:sz="0" w:space="0" w:color="auto"/>
                                                                                    <w:bottom w:val="none" w:sz="0" w:space="0" w:color="auto"/>
                                                                                    <w:right w:val="none" w:sz="0" w:space="0" w:color="auto"/>
                                                                                  </w:divBdr>
                                                                                  <w:divsChild>
                                                                                    <w:div w:id="839469982">
                                                                                      <w:marLeft w:val="0"/>
                                                                                      <w:marRight w:val="0"/>
                                                                                      <w:marTop w:val="0"/>
                                                                                      <w:marBottom w:val="0"/>
                                                                                      <w:divBdr>
                                                                                        <w:top w:val="none" w:sz="0" w:space="0" w:color="auto"/>
                                                                                        <w:left w:val="none" w:sz="0" w:space="0" w:color="auto"/>
                                                                                        <w:bottom w:val="none" w:sz="0" w:space="0" w:color="auto"/>
                                                                                        <w:right w:val="none" w:sz="0" w:space="0" w:color="auto"/>
                                                                                      </w:divBdr>
                                                                                      <w:divsChild>
                                                                                        <w:div w:id="110561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8699">
                                                                                  <w:marLeft w:val="0"/>
                                                                                  <w:marRight w:val="0"/>
                                                                                  <w:marTop w:val="0"/>
                                                                                  <w:marBottom w:val="0"/>
                                                                                  <w:divBdr>
                                                                                    <w:top w:val="none" w:sz="0" w:space="0" w:color="auto"/>
                                                                                    <w:left w:val="none" w:sz="0" w:space="0" w:color="auto"/>
                                                                                    <w:bottom w:val="none" w:sz="0" w:space="0" w:color="auto"/>
                                                                                    <w:right w:val="none" w:sz="0" w:space="0" w:color="auto"/>
                                                                                  </w:divBdr>
                                                                                  <w:divsChild>
                                                                                    <w:div w:id="52725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110836">
                                                                      <w:marLeft w:val="0"/>
                                                                      <w:marRight w:val="0"/>
                                                                      <w:marTop w:val="0"/>
                                                                      <w:marBottom w:val="0"/>
                                                                      <w:divBdr>
                                                                        <w:top w:val="none" w:sz="0" w:space="0" w:color="auto"/>
                                                                        <w:left w:val="none" w:sz="0" w:space="0" w:color="auto"/>
                                                                        <w:bottom w:val="none" w:sz="0" w:space="0" w:color="auto"/>
                                                                        <w:right w:val="none" w:sz="0" w:space="0" w:color="auto"/>
                                                                      </w:divBdr>
                                                                      <w:divsChild>
                                                                        <w:div w:id="16083578">
                                                                          <w:marLeft w:val="0"/>
                                                                          <w:marRight w:val="0"/>
                                                                          <w:marTop w:val="0"/>
                                                                          <w:marBottom w:val="0"/>
                                                                          <w:divBdr>
                                                                            <w:top w:val="none" w:sz="0" w:space="0" w:color="auto"/>
                                                                            <w:left w:val="none" w:sz="0" w:space="0" w:color="auto"/>
                                                                            <w:bottom w:val="none" w:sz="0" w:space="0" w:color="auto"/>
                                                                            <w:right w:val="none" w:sz="0" w:space="0" w:color="auto"/>
                                                                          </w:divBdr>
                                                                          <w:divsChild>
                                                                            <w:div w:id="1280188458">
                                                                              <w:marLeft w:val="0"/>
                                                                              <w:marRight w:val="0"/>
                                                                              <w:marTop w:val="0"/>
                                                                              <w:marBottom w:val="0"/>
                                                                              <w:divBdr>
                                                                                <w:top w:val="none" w:sz="0" w:space="0" w:color="auto"/>
                                                                                <w:left w:val="none" w:sz="0" w:space="0" w:color="auto"/>
                                                                                <w:bottom w:val="none" w:sz="0" w:space="0" w:color="auto"/>
                                                                                <w:right w:val="none" w:sz="0" w:space="0" w:color="auto"/>
                                                                              </w:divBdr>
                                                                              <w:divsChild>
                                                                                <w:div w:id="1435395105">
                                                                                  <w:marLeft w:val="0"/>
                                                                                  <w:marRight w:val="0"/>
                                                                                  <w:marTop w:val="0"/>
                                                                                  <w:marBottom w:val="0"/>
                                                                                  <w:divBdr>
                                                                                    <w:top w:val="none" w:sz="0" w:space="0" w:color="auto"/>
                                                                                    <w:left w:val="none" w:sz="0" w:space="0" w:color="auto"/>
                                                                                    <w:bottom w:val="none" w:sz="0" w:space="0" w:color="auto"/>
                                                                                    <w:right w:val="none" w:sz="0" w:space="0" w:color="auto"/>
                                                                                  </w:divBdr>
                                                                                  <w:divsChild>
                                                                                    <w:div w:id="1515723942">
                                                                                      <w:marLeft w:val="0"/>
                                                                                      <w:marRight w:val="0"/>
                                                                                      <w:marTop w:val="0"/>
                                                                                      <w:marBottom w:val="0"/>
                                                                                      <w:divBdr>
                                                                                        <w:top w:val="none" w:sz="0" w:space="0" w:color="auto"/>
                                                                                        <w:left w:val="none" w:sz="0" w:space="0" w:color="auto"/>
                                                                                        <w:bottom w:val="none" w:sz="0" w:space="0" w:color="auto"/>
                                                                                        <w:right w:val="none" w:sz="0" w:space="0" w:color="auto"/>
                                                                                      </w:divBdr>
                                                                                      <w:divsChild>
                                                                                        <w:div w:id="669328996">
                                                                                          <w:marLeft w:val="0"/>
                                                                                          <w:marRight w:val="0"/>
                                                                                          <w:marTop w:val="0"/>
                                                                                          <w:marBottom w:val="0"/>
                                                                                          <w:divBdr>
                                                                                            <w:top w:val="none" w:sz="0" w:space="0" w:color="auto"/>
                                                                                            <w:left w:val="none" w:sz="0" w:space="0" w:color="auto"/>
                                                                                            <w:bottom w:val="none" w:sz="0" w:space="0" w:color="auto"/>
                                                                                            <w:right w:val="none" w:sz="0" w:space="0" w:color="auto"/>
                                                                                          </w:divBdr>
                                                                                        </w:div>
                                                                                      </w:divsChild>
                                                                                    </w:div>
                                                                                    <w:div w:id="1634211333">
                                                                                      <w:marLeft w:val="0"/>
                                                                                      <w:marRight w:val="0"/>
                                                                                      <w:marTop w:val="0"/>
                                                                                      <w:marBottom w:val="0"/>
                                                                                      <w:divBdr>
                                                                                        <w:top w:val="none" w:sz="0" w:space="0" w:color="auto"/>
                                                                                        <w:left w:val="none" w:sz="0" w:space="0" w:color="auto"/>
                                                                                        <w:bottom w:val="none" w:sz="0" w:space="0" w:color="auto"/>
                                                                                        <w:right w:val="none" w:sz="0" w:space="0" w:color="auto"/>
                                                                                      </w:divBdr>
                                                                                      <w:divsChild>
                                                                                        <w:div w:id="158310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4171">
                                                                                  <w:marLeft w:val="0"/>
                                                                                  <w:marRight w:val="0"/>
                                                                                  <w:marTop w:val="0"/>
                                                                                  <w:marBottom w:val="0"/>
                                                                                  <w:divBdr>
                                                                                    <w:top w:val="none" w:sz="0" w:space="0" w:color="auto"/>
                                                                                    <w:left w:val="none" w:sz="0" w:space="0" w:color="auto"/>
                                                                                    <w:bottom w:val="none" w:sz="0" w:space="0" w:color="auto"/>
                                                                                    <w:right w:val="none" w:sz="0" w:space="0" w:color="auto"/>
                                                                                  </w:divBdr>
                                                                                  <w:divsChild>
                                                                                    <w:div w:id="16569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42138">
                                                                          <w:marLeft w:val="0"/>
                                                                          <w:marRight w:val="0"/>
                                                                          <w:marTop w:val="0"/>
                                                                          <w:marBottom w:val="0"/>
                                                                          <w:divBdr>
                                                                            <w:top w:val="none" w:sz="0" w:space="0" w:color="auto"/>
                                                                            <w:left w:val="none" w:sz="0" w:space="0" w:color="auto"/>
                                                                            <w:bottom w:val="none" w:sz="0" w:space="0" w:color="auto"/>
                                                                            <w:right w:val="none" w:sz="0" w:space="0" w:color="auto"/>
                                                                          </w:divBdr>
                                                                          <w:divsChild>
                                                                            <w:div w:id="582760525">
                                                                              <w:marLeft w:val="0"/>
                                                                              <w:marRight w:val="0"/>
                                                                              <w:marTop w:val="0"/>
                                                                              <w:marBottom w:val="0"/>
                                                                              <w:divBdr>
                                                                                <w:top w:val="none" w:sz="0" w:space="0" w:color="auto"/>
                                                                                <w:left w:val="none" w:sz="0" w:space="0" w:color="auto"/>
                                                                                <w:bottom w:val="none" w:sz="0" w:space="0" w:color="auto"/>
                                                                                <w:right w:val="none" w:sz="0" w:space="0" w:color="auto"/>
                                                                              </w:divBdr>
                                                                              <w:divsChild>
                                                                                <w:div w:id="1542475886">
                                                                                  <w:marLeft w:val="0"/>
                                                                                  <w:marRight w:val="0"/>
                                                                                  <w:marTop w:val="0"/>
                                                                                  <w:marBottom w:val="0"/>
                                                                                  <w:divBdr>
                                                                                    <w:top w:val="none" w:sz="0" w:space="0" w:color="auto"/>
                                                                                    <w:left w:val="none" w:sz="0" w:space="0" w:color="auto"/>
                                                                                    <w:bottom w:val="none" w:sz="0" w:space="0" w:color="auto"/>
                                                                                    <w:right w:val="none" w:sz="0" w:space="0" w:color="auto"/>
                                                                                  </w:divBdr>
                                                                                  <w:divsChild>
                                                                                    <w:div w:id="1586186518">
                                                                                      <w:marLeft w:val="0"/>
                                                                                      <w:marRight w:val="0"/>
                                                                                      <w:marTop w:val="0"/>
                                                                                      <w:marBottom w:val="0"/>
                                                                                      <w:divBdr>
                                                                                        <w:top w:val="none" w:sz="0" w:space="0" w:color="auto"/>
                                                                                        <w:left w:val="none" w:sz="0" w:space="0" w:color="auto"/>
                                                                                        <w:bottom w:val="none" w:sz="0" w:space="0" w:color="auto"/>
                                                                                        <w:right w:val="none" w:sz="0" w:space="0" w:color="auto"/>
                                                                                      </w:divBdr>
                                                                                      <w:divsChild>
                                                                                        <w:div w:id="1020545522">
                                                                                          <w:marLeft w:val="0"/>
                                                                                          <w:marRight w:val="0"/>
                                                                                          <w:marTop w:val="0"/>
                                                                                          <w:marBottom w:val="0"/>
                                                                                          <w:divBdr>
                                                                                            <w:top w:val="none" w:sz="0" w:space="0" w:color="auto"/>
                                                                                            <w:left w:val="none" w:sz="0" w:space="0" w:color="auto"/>
                                                                                            <w:bottom w:val="none" w:sz="0" w:space="0" w:color="auto"/>
                                                                                            <w:right w:val="none" w:sz="0" w:space="0" w:color="auto"/>
                                                                                          </w:divBdr>
                                                                                        </w:div>
                                                                                      </w:divsChild>
                                                                                    </w:div>
                                                                                    <w:div w:id="1675915414">
                                                                                      <w:marLeft w:val="0"/>
                                                                                      <w:marRight w:val="0"/>
                                                                                      <w:marTop w:val="0"/>
                                                                                      <w:marBottom w:val="0"/>
                                                                                      <w:divBdr>
                                                                                        <w:top w:val="none" w:sz="0" w:space="0" w:color="auto"/>
                                                                                        <w:left w:val="none" w:sz="0" w:space="0" w:color="auto"/>
                                                                                        <w:bottom w:val="none" w:sz="0" w:space="0" w:color="auto"/>
                                                                                        <w:right w:val="none" w:sz="0" w:space="0" w:color="auto"/>
                                                                                      </w:divBdr>
                                                                                      <w:divsChild>
                                                                                        <w:div w:id="21407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93400">
                                                                                  <w:marLeft w:val="0"/>
                                                                                  <w:marRight w:val="0"/>
                                                                                  <w:marTop w:val="0"/>
                                                                                  <w:marBottom w:val="0"/>
                                                                                  <w:divBdr>
                                                                                    <w:top w:val="none" w:sz="0" w:space="0" w:color="auto"/>
                                                                                    <w:left w:val="none" w:sz="0" w:space="0" w:color="auto"/>
                                                                                    <w:bottom w:val="none" w:sz="0" w:space="0" w:color="auto"/>
                                                                                    <w:right w:val="none" w:sz="0" w:space="0" w:color="auto"/>
                                                                                  </w:divBdr>
                                                                                  <w:divsChild>
                                                                                    <w:div w:id="7245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336848">
                                                                          <w:marLeft w:val="0"/>
                                                                          <w:marRight w:val="0"/>
                                                                          <w:marTop w:val="0"/>
                                                                          <w:marBottom w:val="0"/>
                                                                          <w:divBdr>
                                                                            <w:top w:val="none" w:sz="0" w:space="0" w:color="auto"/>
                                                                            <w:left w:val="none" w:sz="0" w:space="0" w:color="auto"/>
                                                                            <w:bottom w:val="none" w:sz="0" w:space="0" w:color="auto"/>
                                                                            <w:right w:val="none" w:sz="0" w:space="0" w:color="auto"/>
                                                                          </w:divBdr>
                                                                          <w:divsChild>
                                                                            <w:div w:id="116143535">
                                                                              <w:marLeft w:val="0"/>
                                                                              <w:marRight w:val="0"/>
                                                                              <w:marTop w:val="0"/>
                                                                              <w:marBottom w:val="0"/>
                                                                              <w:divBdr>
                                                                                <w:top w:val="none" w:sz="0" w:space="0" w:color="auto"/>
                                                                                <w:left w:val="none" w:sz="0" w:space="0" w:color="auto"/>
                                                                                <w:bottom w:val="none" w:sz="0" w:space="0" w:color="auto"/>
                                                                                <w:right w:val="none" w:sz="0" w:space="0" w:color="auto"/>
                                                                              </w:divBdr>
                                                                              <w:divsChild>
                                                                                <w:div w:id="714546695">
                                                                                  <w:marLeft w:val="0"/>
                                                                                  <w:marRight w:val="0"/>
                                                                                  <w:marTop w:val="0"/>
                                                                                  <w:marBottom w:val="0"/>
                                                                                  <w:divBdr>
                                                                                    <w:top w:val="none" w:sz="0" w:space="0" w:color="auto"/>
                                                                                    <w:left w:val="none" w:sz="0" w:space="0" w:color="auto"/>
                                                                                    <w:bottom w:val="none" w:sz="0" w:space="0" w:color="auto"/>
                                                                                    <w:right w:val="none" w:sz="0" w:space="0" w:color="auto"/>
                                                                                  </w:divBdr>
                                                                                  <w:divsChild>
                                                                                    <w:div w:id="172457839">
                                                                                      <w:marLeft w:val="0"/>
                                                                                      <w:marRight w:val="0"/>
                                                                                      <w:marTop w:val="0"/>
                                                                                      <w:marBottom w:val="0"/>
                                                                                      <w:divBdr>
                                                                                        <w:top w:val="none" w:sz="0" w:space="0" w:color="auto"/>
                                                                                        <w:left w:val="none" w:sz="0" w:space="0" w:color="auto"/>
                                                                                        <w:bottom w:val="none" w:sz="0" w:space="0" w:color="auto"/>
                                                                                        <w:right w:val="none" w:sz="0" w:space="0" w:color="auto"/>
                                                                                      </w:divBdr>
                                                                                      <w:divsChild>
                                                                                        <w:div w:id="1255093592">
                                                                                          <w:marLeft w:val="0"/>
                                                                                          <w:marRight w:val="0"/>
                                                                                          <w:marTop w:val="0"/>
                                                                                          <w:marBottom w:val="0"/>
                                                                                          <w:divBdr>
                                                                                            <w:top w:val="none" w:sz="0" w:space="0" w:color="auto"/>
                                                                                            <w:left w:val="none" w:sz="0" w:space="0" w:color="auto"/>
                                                                                            <w:bottom w:val="none" w:sz="0" w:space="0" w:color="auto"/>
                                                                                            <w:right w:val="none" w:sz="0" w:space="0" w:color="auto"/>
                                                                                          </w:divBdr>
                                                                                        </w:div>
                                                                                      </w:divsChild>
                                                                                    </w:div>
                                                                                    <w:div w:id="1755711473">
                                                                                      <w:marLeft w:val="0"/>
                                                                                      <w:marRight w:val="0"/>
                                                                                      <w:marTop w:val="0"/>
                                                                                      <w:marBottom w:val="0"/>
                                                                                      <w:divBdr>
                                                                                        <w:top w:val="none" w:sz="0" w:space="0" w:color="auto"/>
                                                                                        <w:left w:val="none" w:sz="0" w:space="0" w:color="auto"/>
                                                                                        <w:bottom w:val="none" w:sz="0" w:space="0" w:color="auto"/>
                                                                                        <w:right w:val="none" w:sz="0" w:space="0" w:color="auto"/>
                                                                                      </w:divBdr>
                                                                                      <w:divsChild>
                                                                                        <w:div w:id="209821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69463">
                                                                                  <w:marLeft w:val="0"/>
                                                                                  <w:marRight w:val="0"/>
                                                                                  <w:marTop w:val="0"/>
                                                                                  <w:marBottom w:val="0"/>
                                                                                  <w:divBdr>
                                                                                    <w:top w:val="none" w:sz="0" w:space="0" w:color="auto"/>
                                                                                    <w:left w:val="none" w:sz="0" w:space="0" w:color="auto"/>
                                                                                    <w:bottom w:val="none" w:sz="0" w:space="0" w:color="auto"/>
                                                                                    <w:right w:val="none" w:sz="0" w:space="0" w:color="auto"/>
                                                                                  </w:divBdr>
                                                                                  <w:divsChild>
                                                                                    <w:div w:id="20599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5508703">
                  <w:marLeft w:val="0"/>
                  <w:marRight w:val="0"/>
                  <w:marTop w:val="0"/>
                  <w:marBottom w:val="300"/>
                  <w:divBdr>
                    <w:top w:val="none" w:sz="0" w:space="0" w:color="auto"/>
                    <w:left w:val="none" w:sz="0" w:space="0" w:color="auto"/>
                    <w:bottom w:val="none" w:sz="0" w:space="0" w:color="auto"/>
                    <w:right w:val="none" w:sz="0" w:space="0" w:color="auto"/>
                  </w:divBdr>
                  <w:divsChild>
                    <w:div w:id="1220674621">
                      <w:marLeft w:val="0"/>
                      <w:marRight w:val="0"/>
                      <w:marTop w:val="0"/>
                      <w:marBottom w:val="240"/>
                      <w:divBdr>
                        <w:top w:val="none" w:sz="0" w:space="0" w:color="auto"/>
                        <w:left w:val="none" w:sz="0" w:space="0" w:color="auto"/>
                        <w:bottom w:val="single" w:sz="6" w:space="3" w:color="000000"/>
                        <w:right w:val="none" w:sz="0" w:space="0" w:color="auto"/>
                      </w:divBdr>
                    </w:div>
                    <w:div w:id="214776746">
                      <w:marLeft w:val="0"/>
                      <w:marRight w:val="0"/>
                      <w:marTop w:val="0"/>
                      <w:marBottom w:val="0"/>
                      <w:divBdr>
                        <w:top w:val="none" w:sz="0" w:space="0" w:color="auto"/>
                        <w:left w:val="none" w:sz="0" w:space="0" w:color="auto"/>
                        <w:bottom w:val="none" w:sz="0" w:space="0" w:color="auto"/>
                        <w:right w:val="none" w:sz="0" w:space="0" w:color="auto"/>
                      </w:divBdr>
                      <w:divsChild>
                        <w:div w:id="724985253">
                          <w:marLeft w:val="0"/>
                          <w:marRight w:val="0"/>
                          <w:marTop w:val="0"/>
                          <w:marBottom w:val="0"/>
                          <w:divBdr>
                            <w:top w:val="none" w:sz="0" w:space="0" w:color="auto"/>
                            <w:left w:val="none" w:sz="0" w:space="0" w:color="auto"/>
                            <w:bottom w:val="none" w:sz="0" w:space="0" w:color="auto"/>
                            <w:right w:val="none" w:sz="0" w:space="0" w:color="auto"/>
                          </w:divBdr>
                        </w:div>
                      </w:divsChild>
                    </w:div>
                    <w:div w:id="555163708">
                      <w:marLeft w:val="0"/>
                      <w:marRight w:val="0"/>
                      <w:marTop w:val="150"/>
                      <w:marBottom w:val="0"/>
                      <w:divBdr>
                        <w:top w:val="single" w:sz="6" w:space="5" w:color="989A9D"/>
                        <w:left w:val="single" w:sz="6" w:space="8" w:color="989A9D"/>
                        <w:bottom w:val="single" w:sz="6" w:space="5" w:color="989A9D"/>
                        <w:right w:val="single" w:sz="6" w:space="15" w:color="989A9D"/>
                      </w:divBdr>
                      <w:divsChild>
                        <w:div w:id="84349462">
                          <w:marLeft w:val="0"/>
                          <w:marRight w:val="0"/>
                          <w:marTop w:val="0"/>
                          <w:marBottom w:val="0"/>
                          <w:divBdr>
                            <w:top w:val="none" w:sz="0" w:space="0" w:color="auto"/>
                            <w:left w:val="none" w:sz="0" w:space="0" w:color="auto"/>
                            <w:bottom w:val="none" w:sz="0" w:space="0" w:color="auto"/>
                            <w:right w:val="none" w:sz="0" w:space="0" w:color="auto"/>
                          </w:divBdr>
                        </w:div>
                        <w:div w:id="1784113457">
                          <w:marLeft w:val="0"/>
                          <w:marRight w:val="0"/>
                          <w:marTop w:val="120"/>
                          <w:marBottom w:val="0"/>
                          <w:divBdr>
                            <w:top w:val="none" w:sz="0" w:space="0" w:color="auto"/>
                            <w:left w:val="none" w:sz="0" w:space="0" w:color="auto"/>
                            <w:bottom w:val="none" w:sz="0" w:space="0" w:color="auto"/>
                            <w:right w:val="none" w:sz="0" w:space="0" w:color="auto"/>
                          </w:divBdr>
                          <w:divsChild>
                            <w:div w:id="1288968128">
                              <w:marLeft w:val="0"/>
                              <w:marRight w:val="0"/>
                              <w:marTop w:val="0"/>
                              <w:marBottom w:val="0"/>
                              <w:divBdr>
                                <w:top w:val="none" w:sz="0" w:space="0" w:color="auto"/>
                                <w:left w:val="none" w:sz="0" w:space="0" w:color="auto"/>
                                <w:bottom w:val="none" w:sz="0" w:space="0" w:color="auto"/>
                                <w:right w:val="none" w:sz="0" w:space="0" w:color="auto"/>
                              </w:divBdr>
                              <w:divsChild>
                                <w:div w:id="1948200034">
                                  <w:marLeft w:val="0"/>
                                  <w:marRight w:val="0"/>
                                  <w:marTop w:val="0"/>
                                  <w:marBottom w:val="0"/>
                                  <w:divBdr>
                                    <w:top w:val="none" w:sz="0" w:space="0" w:color="auto"/>
                                    <w:left w:val="none" w:sz="0" w:space="0" w:color="auto"/>
                                    <w:bottom w:val="none" w:sz="0" w:space="0" w:color="auto"/>
                                    <w:right w:val="none" w:sz="0" w:space="0" w:color="auto"/>
                                  </w:divBdr>
                                </w:div>
                              </w:divsChild>
                            </w:div>
                            <w:div w:id="1192959451">
                              <w:marLeft w:val="300"/>
                              <w:marRight w:val="0"/>
                              <w:marTop w:val="0"/>
                              <w:marBottom w:val="0"/>
                              <w:divBdr>
                                <w:top w:val="none" w:sz="0" w:space="0" w:color="auto"/>
                                <w:left w:val="none" w:sz="0" w:space="0" w:color="auto"/>
                                <w:bottom w:val="none" w:sz="0" w:space="0" w:color="auto"/>
                                <w:right w:val="none" w:sz="0" w:space="0" w:color="auto"/>
                              </w:divBdr>
                              <w:divsChild>
                                <w:div w:id="10475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38552">
                      <w:marLeft w:val="0"/>
                      <w:marRight w:val="0"/>
                      <w:marTop w:val="0"/>
                      <w:marBottom w:val="0"/>
                      <w:divBdr>
                        <w:top w:val="none" w:sz="0" w:space="0" w:color="auto"/>
                        <w:left w:val="none" w:sz="0" w:space="0" w:color="auto"/>
                        <w:bottom w:val="none" w:sz="0" w:space="0" w:color="auto"/>
                        <w:right w:val="none" w:sz="0" w:space="0" w:color="auto"/>
                      </w:divBdr>
                      <w:divsChild>
                        <w:div w:id="649286105">
                          <w:marLeft w:val="0"/>
                          <w:marRight w:val="0"/>
                          <w:marTop w:val="30"/>
                          <w:marBottom w:val="120"/>
                          <w:divBdr>
                            <w:top w:val="none" w:sz="0" w:space="0" w:color="auto"/>
                            <w:left w:val="none" w:sz="0" w:space="0" w:color="auto"/>
                            <w:bottom w:val="none" w:sz="0" w:space="0" w:color="auto"/>
                            <w:right w:val="none" w:sz="0" w:space="0" w:color="auto"/>
                          </w:divBdr>
                        </w:div>
                      </w:divsChild>
                    </w:div>
                    <w:div w:id="622461736">
                      <w:marLeft w:val="0"/>
                      <w:marRight w:val="0"/>
                      <w:marTop w:val="0"/>
                      <w:marBottom w:val="0"/>
                      <w:divBdr>
                        <w:top w:val="none" w:sz="0" w:space="0" w:color="auto"/>
                        <w:left w:val="none" w:sz="0" w:space="0" w:color="auto"/>
                        <w:bottom w:val="none" w:sz="0" w:space="0" w:color="auto"/>
                        <w:right w:val="none" w:sz="0" w:space="0" w:color="auto"/>
                      </w:divBdr>
                      <w:divsChild>
                        <w:div w:id="1033699846">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586622253">
                  <w:marLeft w:val="0"/>
                  <w:marRight w:val="0"/>
                  <w:marTop w:val="0"/>
                  <w:marBottom w:val="300"/>
                  <w:divBdr>
                    <w:top w:val="none" w:sz="0" w:space="0" w:color="auto"/>
                    <w:left w:val="none" w:sz="0" w:space="0" w:color="auto"/>
                    <w:bottom w:val="none" w:sz="0" w:space="0" w:color="auto"/>
                    <w:right w:val="none" w:sz="0" w:space="0" w:color="auto"/>
                  </w:divBdr>
                  <w:divsChild>
                    <w:div w:id="1567179689">
                      <w:marLeft w:val="0"/>
                      <w:marRight w:val="0"/>
                      <w:marTop w:val="0"/>
                      <w:marBottom w:val="0"/>
                      <w:divBdr>
                        <w:top w:val="none" w:sz="0" w:space="0" w:color="auto"/>
                        <w:left w:val="none" w:sz="0" w:space="0" w:color="auto"/>
                        <w:bottom w:val="single" w:sz="6" w:space="3" w:color="000000"/>
                        <w:right w:val="none" w:sz="0" w:space="0" w:color="auto"/>
                      </w:divBdr>
                    </w:div>
                    <w:div w:id="17689626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958268161">
      <w:bodyDiv w:val="1"/>
      <w:marLeft w:val="0"/>
      <w:marRight w:val="0"/>
      <w:marTop w:val="0"/>
      <w:marBottom w:val="0"/>
      <w:divBdr>
        <w:top w:val="none" w:sz="0" w:space="0" w:color="auto"/>
        <w:left w:val="none" w:sz="0" w:space="0" w:color="auto"/>
        <w:bottom w:val="none" w:sz="0" w:space="0" w:color="auto"/>
        <w:right w:val="none" w:sz="0" w:space="0" w:color="auto"/>
      </w:divBdr>
    </w:div>
    <w:div w:id="966276135">
      <w:bodyDiv w:val="1"/>
      <w:marLeft w:val="0"/>
      <w:marRight w:val="0"/>
      <w:marTop w:val="0"/>
      <w:marBottom w:val="0"/>
      <w:divBdr>
        <w:top w:val="none" w:sz="0" w:space="0" w:color="auto"/>
        <w:left w:val="none" w:sz="0" w:space="0" w:color="auto"/>
        <w:bottom w:val="none" w:sz="0" w:space="0" w:color="auto"/>
        <w:right w:val="none" w:sz="0" w:space="0" w:color="auto"/>
      </w:divBdr>
    </w:div>
    <w:div w:id="982467067">
      <w:bodyDiv w:val="1"/>
      <w:marLeft w:val="0"/>
      <w:marRight w:val="0"/>
      <w:marTop w:val="0"/>
      <w:marBottom w:val="0"/>
      <w:divBdr>
        <w:top w:val="none" w:sz="0" w:space="0" w:color="auto"/>
        <w:left w:val="none" w:sz="0" w:space="0" w:color="auto"/>
        <w:bottom w:val="none" w:sz="0" w:space="0" w:color="auto"/>
        <w:right w:val="none" w:sz="0" w:space="0" w:color="auto"/>
      </w:divBdr>
      <w:divsChild>
        <w:div w:id="1788039802">
          <w:marLeft w:val="0"/>
          <w:marRight w:val="0"/>
          <w:marTop w:val="0"/>
          <w:marBottom w:val="0"/>
          <w:divBdr>
            <w:top w:val="none" w:sz="0" w:space="0" w:color="auto"/>
            <w:left w:val="none" w:sz="0" w:space="0" w:color="auto"/>
            <w:bottom w:val="none" w:sz="0" w:space="0" w:color="auto"/>
            <w:right w:val="none" w:sz="0" w:space="0" w:color="auto"/>
          </w:divBdr>
        </w:div>
      </w:divsChild>
    </w:div>
    <w:div w:id="1044253222">
      <w:bodyDiv w:val="1"/>
      <w:marLeft w:val="0"/>
      <w:marRight w:val="0"/>
      <w:marTop w:val="0"/>
      <w:marBottom w:val="0"/>
      <w:divBdr>
        <w:top w:val="none" w:sz="0" w:space="0" w:color="auto"/>
        <w:left w:val="none" w:sz="0" w:space="0" w:color="auto"/>
        <w:bottom w:val="none" w:sz="0" w:space="0" w:color="auto"/>
        <w:right w:val="none" w:sz="0" w:space="0" w:color="auto"/>
      </w:divBdr>
    </w:div>
    <w:div w:id="1051003835">
      <w:bodyDiv w:val="1"/>
      <w:marLeft w:val="0"/>
      <w:marRight w:val="0"/>
      <w:marTop w:val="0"/>
      <w:marBottom w:val="0"/>
      <w:divBdr>
        <w:top w:val="none" w:sz="0" w:space="0" w:color="auto"/>
        <w:left w:val="none" w:sz="0" w:space="0" w:color="auto"/>
        <w:bottom w:val="none" w:sz="0" w:space="0" w:color="auto"/>
        <w:right w:val="none" w:sz="0" w:space="0" w:color="auto"/>
      </w:divBdr>
    </w:div>
    <w:div w:id="1058088586">
      <w:bodyDiv w:val="1"/>
      <w:marLeft w:val="0"/>
      <w:marRight w:val="0"/>
      <w:marTop w:val="0"/>
      <w:marBottom w:val="0"/>
      <w:divBdr>
        <w:top w:val="none" w:sz="0" w:space="0" w:color="auto"/>
        <w:left w:val="none" w:sz="0" w:space="0" w:color="auto"/>
        <w:bottom w:val="none" w:sz="0" w:space="0" w:color="auto"/>
        <w:right w:val="none" w:sz="0" w:space="0" w:color="auto"/>
      </w:divBdr>
    </w:div>
    <w:div w:id="1098253903">
      <w:bodyDiv w:val="1"/>
      <w:marLeft w:val="0"/>
      <w:marRight w:val="0"/>
      <w:marTop w:val="0"/>
      <w:marBottom w:val="0"/>
      <w:divBdr>
        <w:top w:val="none" w:sz="0" w:space="0" w:color="auto"/>
        <w:left w:val="none" w:sz="0" w:space="0" w:color="auto"/>
        <w:bottom w:val="none" w:sz="0" w:space="0" w:color="auto"/>
        <w:right w:val="none" w:sz="0" w:space="0" w:color="auto"/>
      </w:divBdr>
    </w:div>
    <w:div w:id="1102411855">
      <w:bodyDiv w:val="1"/>
      <w:marLeft w:val="0"/>
      <w:marRight w:val="0"/>
      <w:marTop w:val="0"/>
      <w:marBottom w:val="0"/>
      <w:divBdr>
        <w:top w:val="none" w:sz="0" w:space="0" w:color="auto"/>
        <w:left w:val="none" w:sz="0" w:space="0" w:color="auto"/>
        <w:bottom w:val="none" w:sz="0" w:space="0" w:color="auto"/>
        <w:right w:val="none" w:sz="0" w:space="0" w:color="auto"/>
      </w:divBdr>
    </w:div>
    <w:div w:id="1122656250">
      <w:bodyDiv w:val="1"/>
      <w:marLeft w:val="0"/>
      <w:marRight w:val="0"/>
      <w:marTop w:val="0"/>
      <w:marBottom w:val="0"/>
      <w:divBdr>
        <w:top w:val="none" w:sz="0" w:space="0" w:color="auto"/>
        <w:left w:val="none" w:sz="0" w:space="0" w:color="auto"/>
        <w:bottom w:val="none" w:sz="0" w:space="0" w:color="auto"/>
        <w:right w:val="none" w:sz="0" w:space="0" w:color="auto"/>
      </w:divBdr>
    </w:div>
    <w:div w:id="1147480590">
      <w:bodyDiv w:val="1"/>
      <w:marLeft w:val="0"/>
      <w:marRight w:val="0"/>
      <w:marTop w:val="0"/>
      <w:marBottom w:val="0"/>
      <w:divBdr>
        <w:top w:val="none" w:sz="0" w:space="0" w:color="auto"/>
        <w:left w:val="none" w:sz="0" w:space="0" w:color="auto"/>
        <w:bottom w:val="none" w:sz="0" w:space="0" w:color="auto"/>
        <w:right w:val="none" w:sz="0" w:space="0" w:color="auto"/>
      </w:divBdr>
      <w:divsChild>
        <w:div w:id="1603342667">
          <w:marLeft w:val="0"/>
          <w:marRight w:val="0"/>
          <w:marTop w:val="0"/>
          <w:marBottom w:val="0"/>
          <w:divBdr>
            <w:top w:val="none" w:sz="0" w:space="0" w:color="auto"/>
            <w:left w:val="none" w:sz="0" w:space="0" w:color="auto"/>
            <w:bottom w:val="none" w:sz="0" w:space="0" w:color="auto"/>
            <w:right w:val="none" w:sz="0" w:space="0" w:color="auto"/>
          </w:divBdr>
          <w:divsChild>
            <w:div w:id="785273918">
              <w:marLeft w:val="0"/>
              <w:marRight w:val="300"/>
              <w:marTop w:val="0"/>
              <w:marBottom w:val="72"/>
              <w:divBdr>
                <w:top w:val="none" w:sz="0" w:space="0" w:color="auto"/>
                <w:left w:val="none" w:sz="0" w:space="0" w:color="auto"/>
                <w:bottom w:val="none" w:sz="0" w:space="0" w:color="auto"/>
                <w:right w:val="none" w:sz="0" w:space="0" w:color="auto"/>
              </w:divBdr>
            </w:div>
          </w:divsChild>
        </w:div>
        <w:div w:id="635306206">
          <w:marLeft w:val="0"/>
          <w:marRight w:val="0"/>
          <w:marTop w:val="0"/>
          <w:marBottom w:val="0"/>
          <w:divBdr>
            <w:top w:val="none" w:sz="0" w:space="0" w:color="auto"/>
            <w:left w:val="none" w:sz="0" w:space="0" w:color="auto"/>
            <w:bottom w:val="none" w:sz="0" w:space="0" w:color="auto"/>
            <w:right w:val="none" w:sz="0" w:space="0" w:color="auto"/>
          </w:divBdr>
        </w:div>
      </w:divsChild>
    </w:div>
    <w:div w:id="1151366369">
      <w:bodyDiv w:val="1"/>
      <w:marLeft w:val="0"/>
      <w:marRight w:val="0"/>
      <w:marTop w:val="0"/>
      <w:marBottom w:val="0"/>
      <w:divBdr>
        <w:top w:val="none" w:sz="0" w:space="0" w:color="auto"/>
        <w:left w:val="none" w:sz="0" w:space="0" w:color="auto"/>
        <w:bottom w:val="none" w:sz="0" w:space="0" w:color="auto"/>
        <w:right w:val="none" w:sz="0" w:space="0" w:color="auto"/>
      </w:divBdr>
    </w:div>
    <w:div w:id="1152133896">
      <w:bodyDiv w:val="1"/>
      <w:marLeft w:val="0"/>
      <w:marRight w:val="0"/>
      <w:marTop w:val="0"/>
      <w:marBottom w:val="0"/>
      <w:divBdr>
        <w:top w:val="none" w:sz="0" w:space="0" w:color="auto"/>
        <w:left w:val="none" w:sz="0" w:space="0" w:color="auto"/>
        <w:bottom w:val="none" w:sz="0" w:space="0" w:color="auto"/>
        <w:right w:val="none" w:sz="0" w:space="0" w:color="auto"/>
      </w:divBdr>
      <w:divsChild>
        <w:div w:id="1767994617">
          <w:marLeft w:val="0"/>
          <w:marRight w:val="0"/>
          <w:marTop w:val="0"/>
          <w:marBottom w:val="75"/>
          <w:divBdr>
            <w:top w:val="none" w:sz="0" w:space="0" w:color="auto"/>
            <w:left w:val="none" w:sz="0" w:space="0" w:color="auto"/>
            <w:bottom w:val="none" w:sz="0" w:space="0" w:color="auto"/>
            <w:right w:val="none" w:sz="0" w:space="0" w:color="auto"/>
          </w:divBdr>
        </w:div>
        <w:div w:id="311374646">
          <w:marLeft w:val="0"/>
          <w:marRight w:val="0"/>
          <w:marTop w:val="0"/>
          <w:marBottom w:val="225"/>
          <w:divBdr>
            <w:top w:val="none" w:sz="0" w:space="0" w:color="auto"/>
            <w:left w:val="none" w:sz="0" w:space="0" w:color="auto"/>
            <w:bottom w:val="none" w:sz="0" w:space="0" w:color="auto"/>
            <w:right w:val="none" w:sz="0" w:space="0" w:color="auto"/>
          </w:divBdr>
        </w:div>
      </w:divsChild>
    </w:div>
    <w:div w:id="1153764600">
      <w:bodyDiv w:val="1"/>
      <w:marLeft w:val="0"/>
      <w:marRight w:val="0"/>
      <w:marTop w:val="0"/>
      <w:marBottom w:val="0"/>
      <w:divBdr>
        <w:top w:val="none" w:sz="0" w:space="0" w:color="auto"/>
        <w:left w:val="none" w:sz="0" w:space="0" w:color="auto"/>
        <w:bottom w:val="none" w:sz="0" w:space="0" w:color="auto"/>
        <w:right w:val="none" w:sz="0" w:space="0" w:color="auto"/>
      </w:divBdr>
    </w:div>
    <w:div w:id="1166439953">
      <w:bodyDiv w:val="1"/>
      <w:marLeft w:val="0"/>
      <w:marRight w:val="0"/>
      <w:marTop w:val="0"/>
      <w:marBottom w:val="0"/>
      <w:divBdr>
        <w:top w:val="none" w:sz="0" w:space="0" w:color="auto"/>
        <w:left w:val="none" w:sz="0" w:space="0" w:color="auto"/>
        <w:bottom w:val="none" w:sz="0" w:space="0" w:color="auto"/>
        <w:right w:val="none" w:sz="0" w:space="0" w:color="auto"/>
      </w:divBdr>
    </w:div>
    <w:div w:id="1189560061">
      <w:bodyDiv w:val="1"/>
      <w:marLeft w:val="0"/>
      <w:marRight w:val="0"/>
      <w:marTop w:val="0"/>
      <w:marBottom w:val="0"/>
      <w:divBdr>
        <w:top w:val="none" w:sz="0" w:space="0" w:color="auto"/>
        <w:left w:val="none" w:sz="0" w:space="0" w:color="auto"/>
        <w:bottom w:val="none" w:sz="0" w:space="0" w:color="auto"/>
        <w:right w:val="none" w:sz="0" w:space="0" w:color="auto"/>
      </w:divBdr>
    </w:div>
    <w:div w:id="1206257580">
      <w:bodyDiv w:val="1"/>
      <w:marLeft w:val="0"/>
      <w:marRight w:val="0"/>
      <w:marTop w:val="0"/>
      <w:marBottom w:val="0"/>
      <w:divBdr>
        <w:top w:val="none" w:sz="0" w:space="0" w:color="auto"/>
        <w:left w:val="none" w:sz="0" w:space="0" w:color="auto"/>
        <w:bottom w:val="none" w:sz="0" w:space="0" w:color="auto"/>
        <w:right w:val="none" w:sz="0" w:space="0" w:color="auto"/>
      </w:divBdr>
    </w:div>
    <w:div w:id="1207063075">
      <w:bodyDiv w:val="1"/>
      <w:marLeft w:val="0"/>
      <w:marRight w:val="0"/>
      <w:marTop w:val="0"/>
      <w:marBottom w:val="0"/>
      <w:divBdr>
        <w:top w:val="none" w:sz="0" w:space="0" w:color="auto"/>
        <w:left w:val="none" w:sz="0" w:space="0" w:color="auto"/>
        <w:bottom w:val="none" w:sz="0" w:space="0" w:color="auto"/>
        <w:right w:val="none" w:sz="0" w:space="0" w:color="auto"/>
      </w:divBdr>
    </w:div>
    <w:div w:id="1213349772">
      <w:bodyDiv w:val="1"/>
      <w:marLeft w:val="0"/>
      <w:marRight w:val="0"/>
      <w:marTop w:val="0"/>
      <w:marBottom w:val="0"/>
      <w:divBdr>
        <w:top w:val="none" w:sz="0" w:space="0" w:color="auto"/>
        <w:left w:val="none" w:sz="0" w:space="0" w:color="auto"/>
        <w:bottom w:val="none" w:sz="0" w:space="0" w:color="auto"/>
        <w:right w:val="none" w:sz="0" w:space="0" w:color="auto"/>
      </w:divBdr>
    </w:div>
    <w:div w:id="1214386179">
      <w:bodyDiv w:val="1"/>
      <w:marLeft w:val="0"/>
      <w:marRight w:val="0"/>
      <w:marTop w:val="0"/>
      <w:marBottom w:val="0"/>
      <w:divBdr>
        <w:top w:val="none" w:sz="0" w:space="0" w:color="auto"/>
        <w:left w:val="none" w:sz="0" w:space="0" w:color="auto"/>
        <w:bottom w:val="none" w:sz="0" w:space="0" w:color="auto"/>
        <w:right w:val="none" w:sz="0" w:space="0" w:color="auto"/>
      </w:divBdr>
    </w:div>
    <w:div w:id="1233077731">
      <w:bodyDiv w:val="1"/>
      <w:marLeft w:val="0"/>
      <w:marRight w:val="0"/>
      <w:marTop w:val="0"/>
      <w:marBottom w:val="0"/>
      <w:divBdr>
        <w:top w:val="none" w:sz="0" w:space="0" w:color="auto"/>
        <w:left w:val="none" w:sz="0" w:space="0" w:color="auto"/>
        <w:bottom w:val="none" w:sz="0" w:space="0" w:color="auto"/>
        <w:right w:val="none" w:sz="0" w:space="0" w:color="auto"/>
      </w:divBdr>
      <w:divsChild>
        <w:div w:id="2030908482">
          <w:marLeft w:val="0"/>
          <w:marRight w:val="0"/>
          <w:marTop w:val="0"/>
          <w:marBottom w:val="0"/>
          <w:divBdr>
            <w:top w:val="none" w:sz="0" w:space="0" w:color="auto"/>
            <w:left w:val="none" w:sz="0" w:space="0" w:color="auto"/>
            <w:bottom w:val="none" w:sz="0" w:space="0" w:color="auto"/>
            <w:right w:val="none" w:sz="0" w:space="0" w:color="auto"/>
          </w:divBdr>
          <w:divsChild>
            <w:div w:id="801385845">
              <w:marLeft w:val="0"/>
              <w:marRight w:val="300"/>
              <w:marTop w:val="0"/>
              <w:marBottom w:val="72"/>
              <w:divBdr>
                <w:top w:val="none" w:sz="0" w:space="0" w:color="auto"/>
                <w:left w:val="none" w:sz="0" w:space="0" w:color="auto"/>
                <w:bottom w:val="none" w:sz="0" w:space="0" w:color="auto"/>
                <w:right w:val="none" w:sz="0" w:space="0" w:color="auto"/>
              </w:divBdr>
            </w:div>
          </w:divsChild>
        </w:div>
        <w:div w:id="1300263677">
          <w:marLeft w:val="0"/>
          <w:marRight w:val="0"/>
          <w:marTop w:val="0"/>
          <w:marBottom w:val="0"/>
          <w:divBdr>
            <w:top w:val="none" w:sz="0" w:space="0" w:color="auto"/>
            <w:left w:val="none" w:sz="0" w:space="0" w:color="auto"/>
            <w:bottom w:val="none" w:sz="0" w:space="0" w:color="auto"/>
            <w:right w:val="none" w:sz="0" w:space="0" w:color="auto"/>
          </w:divBdr>
        </w:div>
        <w:div w:id="980234107">
          <w:marLeft w:val="0"/>
          <w:marRight w:val="0"/>
          <w:marTop w:val="450"/>
          <w:marBottom w:val="0"/>
          <w:divBdr>
            <w:top w:val="none" w:sz="0" w:space="0" w:color="auto"/>
            <w:left w:val="none" w:sz="0" w:space="0" w:color="auto"/>
            <w:bottom w:val="none" w:sz="0" w:space="0" w:color="auto"/>
            <w:right w:val="none" w:sz="0" w:space="0" w:color="auto"/>
          </w:divBdr>
          <w:divsChild>
            <w:div w:id="1858421479">
              <w:marLeft w:val="0"/>
              <w:marRight w:val="0"/>
              <w:marTop w:val="0"/>
              <w:marBottom w:val="0"/>
              <w:divBdr>
                <w:top w:val="none" w:sz="0" w:space="0" w:color="auto"/>
                <w:left w:val="none" w:sz="0" w:space="0" w:color="auto"/>
                <w:bottom w:val="none" w:sz="0" w:space="0" w:color="auto"/>
                <w:right w:val="none" w:sz="0" w:space="0" w:color="auto"/>
              </w:divBdr>
            </w:div>
          </w:divsChild>
        </w:div>
        <w:div w:id="270208066">
          <w:marLeft w:val="0"/>
          <w:marRight w:val="0"/>
          <w:marTop w:val="600"/>
          <w:marBottom w:val="0"/>
          <w:divBdr>
            <w:top w:val="none" w:sz="0" w:space="0" w:color="auto"/>
            <w:left w:val="none" w:sz="0" w:space="0" w:color="auto"/>
            <w:bottom w:val="none" w:sz="0" w:space="0" w:color="auto"/>
            <w:right w:val="none" w:sz="0" w:space="0" w:color="auto"/>
          </w:divBdr>
        </w:div>
      </w:divsChild>
    </w:div>
    <w:div w:id="1235244274">
      <w:bodyDiv w:val="1"/>
      <w:marLeft w:val="0"/>
      <w:marRight w:val="0"/>
      <w:marTop w:val="0"/>
      <w:marBottom w:val="0"/>
      <w:divBdr>
        <w:top w:val="none" w:sz="0" w:space="0" w:color="auto"/>
        <w:left w:val="none" w:sz="0" w:space="0" w:color="auto"/>
        <w:bottom w:val="none" w:sz="0" w:space="0" w:color="auto"/>
        <w:right w:val="none" w:sz="0" w:space="0" w:color="auto"/>
      </w:divBdr>
      <w:divsChild>
        <w:div w:id="365788577">
          <w:marLeft w:val="0"/>
          <w:marRight w:val="0"/>
          <w:marTop w:val="0"/>
          <w:marBottom w:val="240"/>
          <w:divBdr>
            <w:top w:val="none" w:sz="0" w:space="0" w:color="auto"/>
            <w:left w:val="none" w:sz="0" w:space="0" w:color="auto"/>
            <w:bottom w:val="none" w:sz="0" w:space="0" w:color="auto"/>
            <w:right w:val="none" w:sz="0" w:space="0" w:color="auto"/>
          </w:divBdr>
        </w:div>
      </w:divsChild>
    </w:div>
    <w:div w:id="1238126426">
      <w:bodyDiv w:val="1"/>
      <w:marLeft w:val="0"/>
      <w:marRight w:val="0"/>
      <w:marTop w:val="0"/>
      <w:marBottom w:val="0"/>
      <w:divBdr>
        <w:top w:val="none" w:sz="0" w:space="0" w:color="auto"/>
        <w:left w:val="none" w:sz="0" w:space="0" w:color="auto"/>
        <w:bottom w:val="none" w:sz="0" w:space="0" w:color="auto"/>
        <w:right w:val="none" w:sz="0" w:space="0" w:color="auto"/>
      </w:divBdr>
    </w:div>
    <w:div w:id="1251429063">
      <w:bodyDiv w:val="1"/>
      <w:marLeft w:val="0"/>
      <w:marRight w:val="0"/>
      <w:marTop w:val="0"/>
      <w:marBottom w:val="0"/>
      <w:divBdr>
        <w:top w:val="none" w:sz="0" w:space="0" w:color="auto"/>
        <w:left w:val="none" w:sz="0" w:space="0" w:color="auto"/>
        <w:bottom w:val="none" w:sz="0" w:space="0" w:color="auto"/>
        <w:right w:val="none" w:sz="0" w:space="0" w:color="auto"/>
      </w:divBdr>
    </w:div>
    <w:div w:id="1254168708">
      <w:bodyDiv w:val="1"/>
      <w:marLeft w:val="0"/>
      <w:marRight w:val="0"/>
      <w:marTop w:val="0"/>
      <w:marBottom w:val="0"/>
      <w:divBdr>
        <w:top w:val="none" w:sz="0" w:space="0" w:color="auto"/>
        <w:left w:val="none" w:sz="0" w:space="0" w:color="auto"/>
        <w:bottom w:val="none" w:sz="0" w:space="0" w:color="auto"/>
        <w:right w:val="none" w:sz="0" w:space="0" w:color="auto"/>
      </w:divBdr>
    </w:div>
    <w:div w:id="1255670760">
      <w:bodyDiv w:val="1"/>
      <w:marLeft w:val="0"/>
      <w:marRight w:val="0"/>
      <w:marTop w:val="0"/>
      <w:marBottom w:val="0"/>
      <w:divBdr>
        <w:top w:val="none" w:sz="0" w:space="0" w:color="auto"/>
        <w:left w:val="none" w:sz="0" w:space="0" w:color="auto"/>
        <w:bottom w:val="none" w:sz="0" w:space="0" w:color="auto"/>
        <w:right w:val="none" w:sz="0" w:space="0" w:color="auto"/>
      </w:divBdr>
      <w:divsChild>
        <w:div w:id="357900929">
          <w:marLeft w:val="0"/>
          <w:marRight w:val="0"/>
          <w:marTop w:val="0"/>
          <w:marBottom w:val="0"/>
          <w:divBdr>
            <w:top w:val="single" w:sz="6" w:space="0" w:color="E6DEFE"/>
            <w:left w:val="single" w:sz="6" w:space="18" w:color="E6DEFE"/>
            <w:bottom w:val="single" w:sz="6" w:space="0" w:color="E6DEFE"/>
            <w:right w:val="single" w:sz="6" w:space="18" w:color="E6DEFE"/>
          </w:divBdr>
          <w:divsChild>
            <w:div w:id="317348314">
              <w:marLeft w:val="0"/>
              <w:marRight w:val="0"/>
              <w:marTop w:val="0"/>
              <w:marBottom w:val="0"/>
              <w:divBdr>
                <w:top w:val="none" w:sz="0" w:space="0" w:color="auto"/>
                <w:left w:val="none" w:sz="0" w:space="0" w:color="auto"/>
                <w:bottom w:val="none" w:sz="0" w:space="0" w:color="auto"/>
                <w:right w:val="none" w:sz="0" w:space="0" w:color="auto"/>
              </w:divBdr>
              <w:divsChild>
                <w:div w:id="1018046928">
                  <w:marLeft w:val="0"/>
                  <w:marRight w:val="0"/>
                  <w:marTop w:val="0"/>
                  <w:marBottom w:val="0"/>
                  <w:divBdr>
                    <w:top w:val="none" w:sz="0" w:space="0" w:color="auto"/>
                    <w:left w:val="none" w:sz="0" w:space="0" w:color="auto"/>
                    <w:bottom w:val="none" w:sz="0" w:space="0" w:color="auto"/>
                    <w:right w:val="none" w:sz="0" w:space="0" w:color="auto"/>
                  </w:divBdr>
                  <w:divsChild>
                    <w:div w:id="288245228">
                      <w:marLeft w:val="0"/>
                      <w:marRight w:val="0"/>
                      <w:marTop w:val="0"/>
                      <w:marBottom w:val="0"/>
                      <w:divBdr>
                        <w:top w:val="none" w:sz="0" w:space="0" w:color="auto"/>
                        <w:left w:val="none" w:sz="0" w:space="0" w:color="auto"/>
                        <w:bottom w:val="none" w:sz="0" w:space="0" w:color="auto"/>
                        <w:right w:val="none" w:sz="0" w:space="0" w:color="auto"/>
                      </w:divBdr>
                    </w:div>
                    <w:div w:id="283776867">
                      <w:marLeft w:val="0"/>
                      <w:marRight w:val="0"/>
                      <w:marTop w:val="0"/>
                      <w:marBottom w:val="0"/>
                      <w:divBdr>
                        <w:top w:val="none" w:sz="0" w:space="0" w:color="auto"/>
                        <w:left w:val="none" w:sz="0" w:space="0" w:color="auto"/>
                        <w:bottom w:val="none" w:sz="0" w:space="0" w:color="auto"/>
                        <w:right w:val="none" w:sz="0" w:space="0" w:color="auto"/>
                      </w:divBdr>
                      <w:divsChild>
                        <w:div w:id="488786530">
                          <w:marLeft w:val="0"/>
                          <w:marRight w:val="0"/>
                          <w:marTop w:val="0"/>
                          <w:marBottom w:val="0"/>
                          <w:divBdr>
                            <w:top w:val="none" w:sz="0" w:space="0" w:color="auto"/>
                            <w:left w:val="none" w:sz="0" w:space="0" w:color="auto"/>
                            <w:bottom w:val="none" w:sz="0" w:space="0" w:color="auto"/>
                            <w:right w:val="none" w:sz="0" w:space="0" w:color="auto"/>
                          </w:divBdr>
                          <w:divsChild>
                            <w:div w:id="2055618962">
                              <w:marLeft w:val="0"/>
                              <w:marRight w:val="240"/>
                              <w:marTop w:val="0"/>
                              <w:marBottom w:val="120"/>
                              <w:divBdr>
                                <w:top w:val="none" w:sz="0" w:space="0" w:color="auto"/>
                                <w:left w:val="none" w:sz="0" w:space="0" w:color="auto"/>
                                <w:bottom w:val="none" w:sz="0" w:space="0" w:color="auto"/>
                                <w:right w:val="none" w:sz="0" w:space="0" w:color="auto"/>
                              </w:divBdr>
                              <w:divsChild>
                                <w:div w:id="10227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72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674435">
      <w:bodyDiv w:val="1"/>
      <w:marLeft w:val="0"/>
      <w:marRight w:val="0"/>
      <w:marTop w:val="0"/>
      <w:marBottom w:val="0"/>
      <w:divBdr>
        <w:top w:val="none" w:sz="0" w:space="0" w:color="auto"/>
        <w:left w:val="none" w:sz="0" w:space="0" w:color="auto"/>
        <w:bottom w:val="none" w:sz="0" w:space="0" w:color="auto"/>
        <w:right w:val="none" w:sz="0" w:space="0" w:color="auto"/>
      </w:divBdr>
    </w:div>
    <w:div w:id="1261597366">
      <w:bodyDiv w:val="1"/>
      <w:marLeft w:val="0"/>
      <w:marRight w:val="0"/>
      <w:marTop w:val="0"/>
      <w:marBottom w:val="0"/>
      <w:divBdr>
        <w:top w:val="none" w:sz="0" w:space="0" w:color="auto"/>
        <w:left w:val="none" w:sz="0" w:space="0" w:color="auto"/>
        <w:bottom w:val="none" w:sz="0" w:space="0" w:color="auto"/>
        <w:right w:val="none" w:sz="0" w:space="0" w:color="auto"/>
      </w:divBdr>
      <w:divsChild>
        <w:div w:id="653679660">
          <w:marLeft w:val="0"/>
          <w:marRight w:val="0"/>
          <w:marTop w:val="0"/>
          <w:marBottom w:val="300"/>
          <w:divBdr>
            <w:top w:val="none" w:sz="0" w:space="0" w:color="auto"/>
            <w:left w:val="none" w:sz="0" w:space="0" w:color="auto"/>
            <w:bottom w:val="none" w:sz="0" w:space="0" w:color="auto"/>
            <w:right w:val="none" w:sz="0" w:space="0" w:color="auto"/>
          </w:divBdr>
        </w:div>
        <w:div w:id="1801997836">
          <w:marLeft w:val="0"/>
          <w:marRight w:val="0"/>
          <w:marTop w:val="0"/>
          <w:marBottom w:val="0"/>
          <w:divBdr>
            <w:top w:val="none" w:sz="0" w:space="0" w:color="auto"/>
            <w:left w:val="none" w:sz="0" w:space="0" w:color="auto"/>
            <w:bottom w:val="none" w:sz="0" w:space="0" w:color="auto"/>
            <w:right w:val="none" w:sz="0" w:space="0" w:color="auto"/>
          </w:divBdr>
          <w:divsChild>
            <w:div w:id="965693512">
              <w:marLeft w:val="0"/>
              <w:marRight w:val="0"/>
              <w:marTop w:val="0"/>
              <w:marBottom w:val="0"/>
              <w:divBdr>
                <w:top w:val="none" w:sz="0" w:space="0" w:color="auto"/>
                <w:left w:val="none" w:sz="0" w:space="0" w:color="auto"/>
                <w:bottom w:val="none" w:sz="0" w:space="0" w:color="auto"/>
                <w:right w:val="none" w:sz="0" w:space="0" w:color="auto"/>
              </w:divBdr>
            </w:div>
            <w:div w:id="161362026">
              <w:marLeft w:val="0"/>
              <w:marRight w:val="150"/>
              <w:marTop w:val="150"/>
              <w:marBottom w:val="0"/>
              <w:divBdr>
                <w:top w:val="single" w:sz="6" w:space="0" w:color="C4C4C4"/>
                <w:left w:val="single" w:sz="6" w:space="22" w:color="C4C4C4"/>
                <w:bottom w:val="single" w:sz="6" w:space="0" w:color="C4C4C4"/>
                <w:right w:val="single" w:sz="6" w:space="0" w:color="C4C4C4"/>
              </w:divBdr>
            </w:div>
            <w:div w:id="375549593">
              <w:marLeft w:val="30"/>
              <w:marRight w:val="0"/>
              <w:marTop w:val="225"/>
              <w:marBottom w:val="210"/>
              <w:divBdr>
                <w:top w:val="none" w:sz="0" w:space="0" w:color="auto"/>
                <w:left w:val="none" w:sz="0" w:space="0" w:color="auto"/>
                <w:bottom w:val="none" w:sz="0" w:space="0" w:color="auto"/>
                <w:right w:val="none" w:sz="0" w:space="0" w:color="auto"/>
              </w:divBdr>
              <w:divsChild>
                <w:div w:id="1654140913">
                  <w:marLeft w:val="0"/>
                  <w:marRight w:val="0"/>
                  <w:marTop w:val="0"/>
                  <w:marBottom w:val="0"/>
                  <w:divBdr>
                    <w:top w:val="none" w:sz="0" w:space="0" w:color="auto"/>
                    <w:left w:val="none" w:sz="0" w:space="0" w:color="auto"/>
                    <w:bottom w:val="none" w:sz="0" w:space="0" w:color="auto"/>
                    <w:right w:val="none" w:sz="0" w:space="0" w:color="auto"/>
                  </w:divBdr>
                </w:div>
                <w:div w:id="1208487971">
                  <w:marLeft w:val="0"/>
                  <w:marRight w:val="0"/>
                  <w:marTop w:val="0"/>
                  <w:marBottom w:val="0"/>
                  <w:divBdr>
                    <w:top w:val="none" w:sz="0" w:space="0" w:color="auto"/>
                    <w:left w:val="none" w:sz="0" w:space="0" w:color="auto"/>
                    <w:bottom w:val="none" w:sz="0" w:space="0" w:color="auto"/>
                    <w:right w:val="none" w:sz="0" w:space="0" w:color="auto"/>
                  </w:divBdr>
                </w:div>
              </w:divsChild>
            </w:div>
            <w:div w:id="666127715">
              <w:marLeft w:val="0"/>
              <w:marRight w:val="0"/>
              <w:marTop w:val="0"/>
              <w:marBottom w:val="0"/>
              <w:divBdr>
                <w:top w:val="none" w:sz="0" w:space="0" w:color="auto"/>
                <w:left w:val="none" w:sz="0" w:space="0" w:color="auto"/>
                <w:bottom w:val="none" w:sz="0" w:space="0" w:color="auto"/>
                <w:right w:val="none" w:sz="0" w:space="0" w:color="auto"/>
              </w:divBdr>
              <w:divsChild>
                <w:div w:id="1595243468">
                  <w:marLeft w:val="0"/>
                  <w:marRight w:val="0"/>
                  <w:marTop w:val="150"/>
                  <w:marBottom w:val="150"/>
                  <w:divBdr>
                    <w:top w:val="none" w:sz="0" w:space="0" w:color="auto"/>
                    <w:left w:val="none" w:sz="0" w:space="0" w:color="auto"/>
                    <w:bottom w:val="none" w:sz="0" w:space="0" w:color="auto"/>
                    <w:right w:val="none" w:sz="0" w:space="0" w:color="auto"/>
                  </w:divBdr>
                  <w:divsChild>
                    <w:div w:id="327439058">
                      <w:marLeft w:val="150"/>
                      <w:marRight w:val="0"/>
                      <w:marTop w:val="0"/>
                      <w:marBottom w:val="0"/>
                      <w:divBdr>
                        <w:top w:val="none" w:sz="0" w:space="0" w:color="auto"/>
                        <w:left w:val="none" w:sz="0" w:space="0" w:color="auto"/>
                        <w:bottom w:val="none" w:sz="0" w:space="0" w:color="auto"/>
                        <w:right w:val="none" w:sz="0" w:space="0" w:color="auto"/>
                      </w:divBdr>
                    </w:div>
                  </w:divsChild>
                </w:div>
                <w:div w:id="1815875082">
                  <w:marLeft w:val="0"/>
                  <w:marRight w:val="0"/>
                  <w:marTop w:val="0"/>
                  <w:marBottom w:val="75"/>
                  <w:divBdr>
                    <w:top w:val="none" w:sz="0" w:space="0" w:color="auto"/>
                    <w:left w:val="none" w:sz="0" w:space="0" w:color="auto"/>
                    <w:bottom w:val="none" w:sz="0" w:space="0" w:color="auto"/>
                    <w:right w:val="none" w:sz="0" w:space="0" w:color="auto"/>
                  </w:divBdr>
                </w:div>
                <w:div w:id="45903002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271165643">
      <w:bodyDiv w:val="1"/>
      <w:marLeft w:val="0"/>
      <w:marRight w:val="0"/>
      <w:marTop w:val="0"/>
      <w:marBottom w:val="0"/>
      <w:divBdr>
        <w:top w:val="none" w:sz="0" w:space="0" w:color="auto"/>
        <w:left w:val="none" w:sz="0" w:space="0" w:color="auto"/>
        <w:bottom w:val="none" w:sz="0" w:space="0" w:color="auto"/>
        <w:right w:val="none" w:sz="0" w:space="0" w:color="auto"/>
      </w:divBdr>
      <w:divsChild>
        <w:div w:id="1541817622">
          <w:marLeft w:val="0"/>
          <w:marRight w:val="0"/>
          <w:marTop w:val="0"/>
          <w:marBottom w:val="0"/>
          <w:divBdr>
            <w:top w:val="none" w:sz="0" w:space="0" w:color="auto"/>
            <w:left w:val="none" w:sz="0" w:space="0" w:color="auto"/>
            <w:bottom w:val="none" w:sz="0" w:space="0" w:color="auto"/>
            <w:right w:val="none" w:sz="0" w:space="0" w:color="auto"/>
          </w:divBdr>
          <w:divsChild>
            <w:div w:id="1643458943">
              <w:marLeft w:val="0"/>
              <w:marRight w:val="0"/>
              <w:marTop w:val="0"/>
              <w:marBottom w:val="0"/>
              <w:divBdr>
                <w:top w:val="none" w:sz="0" w:space="0" w:color="auto"/>
                <w:left w:val="none" w:sz="0" w:space="0" w:color="auto"/>
                <w:bottom w:val="none" w:sz="0" w:space="0" w:color="auto"/>
                <w:right w:val="none" w:sz="0" w:space="0" w:color="auto"/>
              </w:divBdr>
            </w:div>
          </w:divsChild>
        </w:div>
        <w:div w:id="1929191365">
          <w:marLeft w:val="0"/>
          <w:marRight w:val="0"/>
          <w:marTop w:val="0"/>
          <w:marBottom w:val="0"/>
          <w:divBdr>
            <w:top w:val="none" w:sz="0" w:space="0" w:color="auto"/>
            <w:left w:val="none" w:sz="0" w:space="0" w:color="auto"/>
            <w:bottom w:val="none" w:sz="0" w:space="0" w:color="auto"/>
            <w:right w:val="none" w:sz="0" w:space="0" w:color="auto"/>
          </w:divBdr>
          <w:divsChild>
            <w:div w:id="322320144">
              <w:marLeft w:val="0"/>
              <w:marRight w:val="0"/>
              <w:marTop w:val="0"/>
              <w:marBottom w:val="0"/>
              <w:divBdr>
                <w:top w:val="none" w:sz="0" w:space="0" w:color="auto"/>
                <w:left w:val="none" w:sz="0" w:space="0" w:color="auto"/>
                <w:bottom w:val="none" w:sz="0" w:space="0" w:color="auto"/>
                <w:right w:val="none" w:sz="0" w:space="0" w:color="auto"/>
              </w:divBdr>
              <w:divsChild>
                <w:div w:id="1753624316">
                  <w:marLeft w:val="0"/>
                  <w:marRight w:val="0"/>
                  <w:marTop w:val="0"/>
                  <w:marBottom w:val="0"/>
                  <w:divBdr>
                    <w:top w:val="none" w:sz="0" w:space="0" w:color="auto"/>
                    <w:left w:val="none" w:sz="0" w:space="0" w:color="auto"/>
                    <w:bottom w:val="none" w:sz="0" w:space="0" w:color="auto"/>
                    <w:right w:val="none" w:sz="0" w:space="0" w:color="auto"/>
                  </w:divBdr>
                  <w:divsChild>
                    <w:div w:id="19889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763382">
      <w:bodyDiv w:val="1"/>
      <w:marLeft w:val="0"/>
      <w:marRight w:val="0"/>
      <w:marTop w:val="0"/>
      <w:marBottom w:val="0"/>
      <w:divBdr>
        <w:top w:val="none" w:sz="0" w:space="0" w:color="auto"/>
        <w:left w:val="none" w:sz="0" w:space="0" w:color="auto"/>
        <w:bottom w:val="none" w:sz="0" w:space="0" w:color="auto"/>
        <w:right w:val="none" w:sz="0" w:space="0" w:color="auto"/>
      </w:divBdr>
    </w:div>
    <w:div w:id="1330330183">
      <w:bodyDiv w:val="1"/>
      <w:marLeft w:val="0"/>
      <w:marRight w:val="0"/>
      <w:marTop w:val="0"/>
      <w:marBottom w:val="0"/>
      <w:divBdr>
        <w:top w:val="none" w:sz="0" w:space="0" w:color="auto"/>
        <w:left w:val="none" w:sz="0" w:space="0" w:color="auto"/>
        <w:bottom w:val="none" w:sz="0" w:space="0" w:color="auto"/>
        <w:right w:val="none" w:sz="0" w:space="0" w:color="auto"/>
      </w:divBdr>
      <w:divsChild>
        <w:div w:id="1587761620">
          <w:marLeft w:val="0"/>
          <w:marRight w:val="0"/>
          <w:marTop w:val="0"/>
          <w:marBottom w:val="0"/>
          <w:divBdr>
            <w:top w:val="none" w:sz="0" w:space="0" w:color="auto"/>
            <w:left w:val="none" w:sz="0" w:space="0" w:color="auto"/>
            <w:bottom w:val="none" w:sz="0" w:space="0" w:color="auto"/>
            <w:right w:val="none" w:sz="0" w:space="0" w:color="auto"/>
          </w:divBdr>
          <w:divsChild>
            <w:div w:id="1563179208">
              <w:marLeft w:val="0"/>
              <w:marRight w:val="0"/>
              <w:marTop w:val="0"/>
              <w:marBottom w:val="75"/>
              <w:divBdr>
                <w:top w:val="none" w:sz="0" w:space="0" w:color="auto"/>
                <w:left w:val="none" w:sz="0" w:space="0" w:color="auto"/>
                <w:bottom w:val="none" w:sz="0" w:space="0" w:color="auto"/>
                <w:right w:val="none" w:sz="0" w:space="0" w:color="auto"/>
              </w:divBdr>
            </w:div>
            <w:div w:id="1824200214">
              <w:marLeft w:val="0"/>
              <w:marRight w:val="0"/>
              <w:marTop w:val="0"/>
              <w:marBottom w:val="225"/>
              <w:divBdr>
                <w:top w:val="none" w:sz="0" w:space="0" w:color="auto"/>
                <w:left w:val="none" w:sz="0" w:space="0" w:color="auto"/>
                <w:bottom w:val="none" w:sz="0" w:space="0" w:color="auto"/>
                <w:right w:val="none" w:sz="0" w:space="0" w:color="auto"/>
              </w:divBdr>
            </w:div>
          </w:divsChild>
        </w:div>
        <w:div w:id="1377201583">
          <w:marLeft w:val="0"/>
          <w:marRight w:val="0"/>
          <w:marTop w:val="300"/>
          <w:marBottom w:val="0"/>
          <w:divBdr>
            <w:top w:val="none" w:sz="0" w:space="0" w:color="auto"/>
            <w:left w:val="none" w:sz="0" w:space="0" w:color="auto"/>
            <w:bottom w:val="none" w:sz="0" w:space="0" w:color="auto"/>
            <w:right w:val="none" w:sz="0" w:space="0" w:color="auto"/>
          </w:divBdr>
          <w:divsChild>
            <w:div w:id="1001196302">
              <w:marLeft w:val="0"/>
              <w:marRight w:val="0"/>
              <w:marTop w:val="0"/>
              <w:marBottom w:val="0"/>
              <w:divBdr>
                <w:top w:val="none" w:sz="0" w:space="0" w:color="auto"/>
                <w:left w:val="none" w:sz="0" w:space="0" w:color="auto"/>
                <w:bottom w:val="none" w:sz="0" w:space="0" w:color="auto"/>
                <w:right w:val="none" w:sz="0" w:space="0" w:color="auto"/>
              </w:divBdr>
              <w:divsChild>
                <w:div w:id="1650671889">
                  <w:marLeft w:val="0"/>
                  <w:marRight w:val="0"/>
                  <w:marTop w:val="0"/>
                  <w:marBottom w:val="0"/>
                  <w:divBdr>
                    <w:top w:val="none" w:sz="0" w:space="0" w:color="auto"/>
                    <w:left w:val="none" w:sz="0" w:space="0" w:color="auto"/>
                    <w:bottom w:val="none" w:sz="0" w:space="0" w:color="auto"/>
                    <w:right w:val="none" w:sz="0" w:space="0" w:color="auto"/>
                  </w:divBdr>
                  <w:divsChild>
                    <w:div w:id="21419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6314">
              <w:marLeft w:val="0"/>
              <w:marRight w:val="0"/>
              <w:marTop w:val="450"/>
              <w:marBottom w:val="225"/>
              <w:divBdr>
                <w:top w:val="single" w:sz="6" w:space="16" w:color="808080"/>
                <w:left w:val="none" w:sz="0" w:space="0" w:color="auto"/>
                <w:bottom w:val="single" w:sz="6" w:space="23" w:color="808080"/>
                <w:right w:val="none" w:sz="0" w:space="0" w:color="auto"/>
              </w:divBdr>
            </w:div>
          </w:divsChild>
        </w:div>
      </w:divsChild>
    </w:div>
    <w:div w:id="1334534262">
      <w:bodyDiv w:val="1"/>
      <w:marLeft w:val="0"/>
      <w:marRight w:val="0"/>
      <w:marTop w:val="0"/>
      <w:marBottom w:val="0"/>
      <w:divBdr>
        <w:top w:val="none" w:sz="0" w:space="0" w:color="auto"/>
        <w:left w:val="none" w:sz="0" w:space="0" w:color="auto"/>
        <w:bottom w:val="none" w:sz="0" w:space="0" w:color="auto"/>
        <w:right w:val="none" w:sz="0" w:space="0" w:color="auto"/>
      </w:divBdr>
      <w:divsChild>
        <w:div w:id="1152452587">
          <w:marLeft w:val="0"/>
          <w:marRight w:val="0"/>
          <w:marTop w:val="0"/>
          <w:marBottom w:val="0"/>
          <w:divBdr>
            <w:top w:val="none" w:sz="0" w:space="0" w:color="auto"/>
            <w:left w:val="none" w:sz="0" w:space="0" w:color="auto"/>
            <w:bottom w:val="none" w:sz="0" w:space="0" w:color="auto"/>
            <w:right w:val="none" w:sz="0" w:space="0" w:color="auto"/>
          </w:divBdr>
        </w:div>
        <w:div w:id="1041054551">
          <w:marLeft w:val="0"/>
          <w:marRight w:val="0"/>
          <w:marTop w:val="450"/>
          <w:marBottom w:val="0"/>
          <w:divBdr>
            <w:top w:val="none" w:sz="0" w:space="0" w:color="auto"/>
            <w:left w:val="none" w:sz="0" w:space="0" w:color="auto"/>
            <w:bottom w:val="none" w:sz="0" w:space="0" w:color="auto"/>
            <w:right w:val="none" w:sz="0" w:space="0" w:color="auto"/>
          </w:divBdr>
          <w:divsChild>
            <w:div w:id="12113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89974">
      <w:bodyDiv w:val="1"/>
      <w:marLeft w:val="0"/>
      <w:marRight w:val="0"/>
      <w:marTop w:val="0"/>
      <w:marBottom w:val="0"/>
      <w:divBdr>
        <w:top w:val="none" w:sz="0" w:space="0" w:color="auto"/>
        <w:left w:val="none" w:sz="0" w:space="0" w:color="auto"/>
        <w:bottom w:val="none" w:sz="0" w:space="0" w:color="auto"/>
        <w:right w:val="none" w:sz="0" w:space="0" w:color="auto"/>
      </w:divBdr>
    </w:div>
    <w:div w:id="1355615553">
      <w:bodyDiv w:val="1"/>
      <w:marLeft w:val="0"/>
      <w:marRight w:val="0"/>
      <w:marTop w:val="0"/>
      <w:marBottom w:val="0"/>
      <w:divBdr>
        <w:top w:val="none" w:sz="0" w:space="0" w:color="auto"/>
        <w:left w:val="none" w:sz="0" w:space="0" w:color="auto"/>
        <w:bottom w:val="none" w:sz="0" w:space="0" w:color="auto"/>
        <w:right w:val="none" w:sz="0" w:space="0" w:color="auto"/>
      </w:divBdr>
    </w:div>
    <w:div w:id="1383482686">
      <w:bodyDiv w:val="1"/>
      <w:marLeft w:val="0"/>
      <w:marRight w:val="0"/>
      <w:marTop w:val="0"/>
      <w:marBottom w:val="0"/>
      <w:divBdr>
        <w:top w:val="none" w:sz="0" w:space="0" w:color="auto"/>
        <w:left w:val="none" w:sz="0" w:space="0" w:color="auto"/>
        <w:bottom w:val="none" w:sz="0" w:space="0" w:color="auto"/>
        <w:right w:val="none" w:sz="0" w:space="0" w:color="auto"/>
      </w:divBdr>
    </w:div>
    <w:div w:id="1403064230">
      <w:bodyDiv w:val="1"/>
      <w:marLeft w:val="0"/>
      <w:marRight w:val="0"/>
      <w:marTop w:val="0"/>
      <w:marBottom w:val="0"/>
      <w:divBdr>
        <w:top w:val="none" w:sz="0" w:space="0" w:color="auto"/>
        <w:left w:val="none" w:sz="0" w:space="0" w:color="auto"/>
        <w:bottom w:val="none" w:sz="0" w:space="0" w:color="auto"/>
        <w:right w:val="none" w:sz="0" w:space="0" w:color="auto"/>
      </w:divBdr>
    </w:div>
    <w:div w:id="1409573134">
      <w:bodyDiv w:val="1"/>
      <w:marLeft w:val="0"/>
      <w:marRight w:val="0"/>
      <w:marTop w:val="0"/>
      <w:marBottom w:val="0"/>
      <w:divBdr>
        <w:top w:val="none" w:sz="0" w:space="0" w:color="auto"/>
        <w:left w:val="none" w:sz="0" w:space="0" w:color="auto"/>
        <w:bottom w:val="none" w:sz="0" w:space="0" w:color="auto"/>
        <w:right w:val="none" w:sz="0" w:space="0" w:color="auto"/>
      </w:divBdr>
    </w:div>
    <w:div w:id="1480734453">
      <w:bodyDiv w:val="1"/>
      <w:marLeft w:val="0"/>
      <w:marRight w:val="0"/>
      <w:marTop w:val="0"/>
      <w:marBottom w:val="0"/>
      <w:divBdr>
        <w:top w:val="none" w:sz="0" w:space="0" w:color="auto"/>
        <w:left w:val="none" w:sz="0" w:space="0" w:color="auto"/>
        <w:bottom w:val="none" w:sz="0" w:space="0" w:color="auto"/>
        <w:right w:val="none" w:sz="0" w:space="0" w:color="auto"/>
      </w:divBdr>
    </w:div>
    <w:div w:id="1492024142">
      <w:bodyDiv w:val="1"/>
      <w:marLeft w:val="0"/>
      <w:marRight w:val="0"/>
      <w:marTop w:val="0"/>
      <w:marBottom w:val="0"/>
      <w:divBdr>
        <w:top w:val="none" w:sz="0" w:space="0" w:color="auto"/>
        <w:left w:val="none" w:sz="0" w:space="0" w:color="auto"/>
        <w:bottom w:val="none" w:sz="0" w:space="0" w:color="auto"/>
        <w:right w:val="none" w:sz="0" w:space="0" w:color="auto"/>
      </w:divBdr>
    </w:div>
    <w:div w:id="1512793935">
      <w:bodyDiv w:val="1"/>
      <w:marLeft w:val="0"/>
      <w:marRight w:val="0"/>
      <w:marTop w:val="0"/>
      <w:marBottom w:val="0"/>
      <w:divBdr>
        <w:top w:val="none" w:sz="0" w:space="0" w:color="auto"/>
        <w:left w:val="none" w:sz="0" w:space="0" w:color="auto"/>
        <w:bottom w:val="none" w:sz="0" w:space="0" w:color="auto"/>
        <w:right w:val="none" w:sz="0" w:space="0" w:color="auto"/>
      </w:divBdr>
    </w:div>
    <w:div w:id="1521118425">
      <w:bodyDiv w:val="1"/>
      <w:marLeft w:val="0"/>
      <w:marRight w:val="0"/>
      <w:marTop w:val="0"/>
      <w:marBottom w:val="0"/>
      <w:divBdr>
        <w:top w:val="none" w:sz="0" w:space="0" w:color="auto"/>
        <w:left w:val="none" w:sz="0" w:space="0" w:color="auto"/>
        <w:bottom w:val="none" w:sz="0" w:space="0" w:color="auto"/>
        <w:right w:val="none" w:sz="0" w:space="0" w:color="auto"/>
      </w:divBdr>
    </w:div>
    <w:div w:id="1521121394">
      <w:bodyDiv w:val="1"/>
      <w:marLeft w:val="0"/>
      <w:marRight w:val="0"/>
      <w:marTop w:val="0"/>
      <w:marBottom w:val="0"/>
      <w:divBdr>
        <w:top w:val="none" w:sz="0" w:space="0" w:color="auto"/>
        <w:left w:val="none" w:sz="0" w:space="0" w:color="auto"/>
        <w:bottom w:val="none" w:sz="0" w:space="0" w:color="auto"/>
        <w:right w:val="none" w:sz="0" w:space="0" w:color="auto"/>
      </w:divBdr>
      <w:divsChild>
        <w:div w:id="1103915695">
          <w:marLeft w:val="0"/>
          <w:marRight w:val="0"/>
          <w:marTop w:val="192"/>
          <w:marBottom w:val="0"/>
          <w:divBdr>
            <w:top w:val="none" w:sz="0" w:space="0" w:color="auto"/>
            <w:left w:val="none" w:sz="0" w:space="0" w:color="auto"/>
            <w:bottom w:val="none" w:sz="0" w:space="0" w:color="auto"/>
            <w:right w:val="none" w:sz="0" w:space="0" w:color="auto"/>
          </w:divBdr>
        </w:div>
      </w:divsChild>
    </w:div>
    <w:div w:id="1525634055">
      <w:bodyDiv w:val="1"/>
      <w:marLeft w:val="0"/>
      <w:marRight w:val="0"/>
      <w:marTop w:val="0"/>
      <w:marBottom w:val="0"/>
      <w:divBdr>
        <w:top w:val="none" w:sz="0" w:space="0" w:color="auto"/>
        <w:left w:val="none" w:sz="0" w:space="0" w:color="auto"/>
        <w:bottom w:val="none" w:sz="0" w:space="0" w:color="auto"/>
        <w:right w:val="none" w:sz="0" w:space="0" w:color="auto"/>
      </w:divBdr>
    </w:div>
    <w:div w:id="1536038523">
      <w:bodyDiv w:val="1"/>
      <w:marLeft w:val="0"/>
      <w:marRight w:val="0"/>
      <w:marTop w:val="0"/>
      <w:marBottom w:val="0"/>
      <w:divBdr>
        <w:top w:val="none" w:sz="0" w:space="0" w:color="auto"/>
        <w:left w:val="none" w:sz="0" w:space="0" w:color="auto"/>
        <w:bottom w:val="none" w:sz="0" w:space="0" w:color="auto"/>
        <w:right w:val="none" w:sz="0" w:space="0" w:color="auto"/>
      </w:divBdr>
    </w:div>
    <w:div w:id="1539583120">
      <w:bodyDiv w:val="1"/>
      <w:marLeft w:val="0"/>
      <w:marRight w:val="0"/>
      <w:marTop w:val="0"/>
      <w:marBottom w:val="0"/>
      <w:divBdr>
        <w:top w:val="none" w:sz="0" w:space="0" w:color="auto"/>
        <w:left w:val="none" w:sz="0" w:space="0" w:color="auto"/>
        <w:bottom w:val="none" w:sz="0" w:space="0" w:color="auto"/>
        <w:right w:val="none" w:sz="0" w:space="0" w:color="auto"/>
      </w:divBdr>
    </w:div>
    <w:div w:id="1548031046">
      <w:bodyDiv w:val="1"/>
      <w:marLeft w:val="0"/>
      <w:marRight w:val="0"/>
      <w:marTop w:val="0"/>
      <w:marBottom w:val="0"/>
      <w:divBdr>
        <w:top w:val="none" w:sz="0" w:space="0" w:color="auto"/>
        <w:left w:val="none" w:sz="0" w:space="0" w:color="auto"/>
        <w:bottom w:val="none" w:sz="0" w:space="0" w:color="auto"/>
        <w:right w:val="none" w:sz="0" w:space="0" w:color="auto"/>
      </w:divBdr>
    </w:div>
    <w:div w:id="1549757125">
      <w:bodyDiv w:val="1"/>
      <w:marLeft w:val="0"/>
      <w:marRight w:val="0"/>
      <w:marTop w:val="0"/>
      <w:marBottom w:val="0"/>
      <w:divBdr>
        <w:top w:val="none" w:sz="0" w:space="0" w:color="auto"/>
        <w:left w:val="none" w:sz="0" w:space="0" w:color="auto"/>
        <w:bottom w:val="none" w:sz="0" w:space="0" w:color="auto"/>
        <w:right w:val="none" w:sz="0" w:space="0" w:color="auto"/>
      </w:divBdr>
    </w:div>
    <w:div w:id="1556969593">
      <w:bodyDiv w:val="1"/>
      <w:marLeft w:val="0"/>
      <w:marRight w:val="0"/>
      <w:marTop w:val="0"/>
      <w:marBottom w:val="0"/>
      <w:divBdr>
        <w:top w:val="none" w:sz="0" w:space="0" w:color="auto"/>
        <w:left w:val="none" w:sz="0" w:space="0" w:color="auto"/>
        <w:bottom w:val="none" w:sz="0" w:space="0" w:color="auto"/>
        <w:right w:val="none" w:sz="0" w:space="0" w:color="auto"/>
      </w:divBdr>
      <w:divsChild>
        <w:div w:id="1621690142">
          <w:marLeft w:val="0"/>
          <w:marRight w:val="0"/>
          <w:marTop w:val="0"/>
          <w:marBottom w:val="0"/>
          <w:divBdr>
            <w:top w:val="none" w:sz="0" w:space="0" w:color="auto"/>
            <w:left w:val="none" w:sz="0" w:space="0" w:color="auto"/>
            <w:bottom w:val="none" w:sz="0" w:space="0" w:color="auto"/>
            <w:right w:val="none" w:sz="0" w:space="0" w:color="auto"/>
          </w:divBdr>
        </w:div>
      </w:divsChild>
    </w:div>
    <w:div w:id="1610046596">
      <w:bodyDiv w:val="1"/>
      <w:marLeft w:val="0"/>
      <w:marRight w:val="0"/>
      <w:marTop w:val="0"/>
      <w:marBottom w:val="0"/>
      <w:divBdr>
        <w:top w:val="none" w:sz="0" w:space="0" w:color="auto"/>
        <w:left w:val="none" w:sz="0" w:space="0" w:color="auto"/>
        <w:bottom w:val="none" w:sz="0" w:space="0" w:color="auto"/>
        <w:right w:val="none" w:sz="0" w:space="0" w:color="auto"/>
      </w:divBdr>
      <w:divsChild>
        <w:div w:id="643006297">
          <w:marLeft w:val="0"/>
          <w:marRight w:val="0"/>
          <w:marTop w:val="0"/>
          <w:marBottom w:val="240"/>
          <w:divBdr>
            <w:top w:val="none" w:sz="0" w:space="0" w:color="auto"/>
            <w:left w:val="none" w:sz="0" w:space="0" w:color="auto"/>
            <w:bottom w:val="none" w:sz="0" w:space="0" w:color="auto"/>
            <w:right w:val="none" w:sz="0" w:space="0" w:color="auto"/>
          </w:divBdr>
        </w:div>
        <w:div w:id="957957007">
          <w:marLeft w:val="0"/>
          <w:marRight w:val="0"/>
          <w:marTop w:val="0"/>
          <w:marBottom w:val="360"/>
          <w:divBdr>
            <w:top w:val="none" w:sz="0" w:space="0" w:color="auto"/>
            <w:left w:val="none" w:sz="0" w:space="0" w:color="auto"/>
            <w:bottom w:val="none" w:sz="0" w:space="0" w:color="auto"/>
            <w:right w:val="none" w:sz="0" w:space="0" w:color="auto"/>
          </w:divBdr>
        </w:div>
      </w:divsChild>
    </w:div>
    <w:div w:id="1627392331">
      <w:bodyDiv w:val="1"/>
      <w:marLeft w:val="0"/>
      <w:marRight w:val="0"/>
      <w:marTop w:val="0"/>
      <w:marBottom w:val="0"/>
      <w:divBdr>
        <w:top w:val="none" w:sz="0" w:space="0" w:color="auto"/>
        <w:left w:val="none" w:sz="0" w:space="0" w:color="auto"/>
        <w:bottom w:val="none" w:sz="0" w:space="0" w:color="auto"/>
        <w:right w:val="none" w:sz="0" w:space="0" w:color="auto"/>
      </w:divBdr>
    </w:div>
    <w:div w:id="1628589416">
      <w:bodyDiv w:val="1"/>
      <w:marLeft w:val="0"/>
      <w:marRight w:val="0"/>
      <w:marTop w:val="0"/>
      <w:marBottom w:val="0"/>
      <w:divBdr>
        <w:top w:val="none" w:sz="0" w:space="0" w:color="auto"/>
        <w:left w:val="none" w:sz="0" w:space="0" w:color="auto"/>
        <w:bottom w:val="none" w:sz="0" w:space="0" w:color="auto"/>
        <w:right w:val="none" w:sz="0" w:space="0" w:color="auto"/>
      </w:divBdr>
    </w:div>
    <w:div w:id="1637490177">
      <w:bodyDiv w:val="1"/>
      <w:marLeft w:val="0"/>
      <w:marRight w:val="0"/>
      <w:marTop w:val="0"/>
      <w:marBottom w:val="0"/>
      <w:divBdr>
        <w:top w:val="none" w:sz="0" w:space="0" w:color="auto"/>
        <w:left w:val="none" w:sz="0" w:space="0" w:color="auto"/>
        <w:bottom w:val="none" w:sz="0" w:space="0" w:color="auto"/>
        <w:right w:val="none" w:sz="0" w:space="0" w:color="auto"/>
      </w:divBdr>
      <w:divsChild>
        <w:div w:id="168109427">
          <w:marLeft w:val="0"/>
          <w:marRight w:val="0"/>
          <w:marTop w:val="0"/>
          <w:marBottom w:val="0"/>
          <w:divBdr>
            <w:top w:val="none" w:sz="0" w:space="0" w:color="auto"/>
            <w:left w:val="none" w:sz="0" w:space="0" w:color="auto"/>
            <w:bottom w:val="none" w:sz="0" w:space="0" w:color="auto"/>
            <w:right w:val="none" w:sz="0" w:space="0" w:color="auto"/>
          </w:divBdr>
        </w:div>
        <w:div w:id="97872589">
          <w:marLeft w:val="0"/>
          <w:marRight w:val="0"/>
          <w:marTop w:val="450"/>
          <w:marBottom w:val="0"/>
          <w:divBdr>
            <w:top w:val="none" w:sz="0" w:space="0" w:color="auto"/>
            <w:left w:val="none" w:sz="0" w:space="0" w:color="auto"/>
            <w:bottom w:val="none" w:sz="0" w:space="0" w:color="auto"/>
            <w:right w:val="none" w:sz="0" w:space="0" w:color="auto"/>
          </w:divBdr>
          <w:divsChild>
            <w:div w:id="1114713822">
              <w:marLeft w:val="0"/>
              <w:marRight w:val="0"/>
              <w:marTop w:val="0"/>
              <w:marBottom w:val="0"/>
              <w:divBdr>
                <w:top w:val="none" w:sz="0" w:space="0" w:color="auto"/>
                <w:left w:val="none" w:sz="0" w:space="0" w:color="auto"/>
                <w:bottom w:val="none" w:sz="0" w:space="0" w:color="auto"/>
                <w:right w:val="none" w:sz="0" w:space="0" w:color="auto"/>
              </w:divBdr>
            </w:div>
          </w:divsChild>
        </w:div>
        <w:div w:id="1585604441">
          <w:marLeft w:val="0"/>
          <w:marRight w:val="0"/>
          <w:marTop w:val="600"/>
          <w:marBottom w:val="0"/>
          <w:divBdr>
            <w:top w:val="none" w:sz="0" w:space="0" w:color="auto"/>
            <w:left w:val="none" w:sz="0" w:space="0" w:color="auto"/>
            <w:bottom w:val="none" w:sz="0" w:space="0" w:color="auto"/>
            <w:right w:val="none" w:sz="0" w:space="0" w:color="auto"/>
          </w:divBdr>
        </w:div>
      </w:divsChild>
    </w:div>
    <w:div w:id="1639336668">
      <w:bodyDiv w:val="1"/>
      <w:marLeft w:val="0"/>
      <w:marRight w:val="0"/>
      <w:marTop w:val="0"/>
      <w:marBottom w:val="0"/>
      <w:divBdr>
        <w:top w:val="none" w:sz="0" w:space="0" w:color="auto"/>
        <w:left w:val="none" w:sz="0" w:space="0" w:color="auto"/>
        <w:bottom w:val="none" w:sz="0" w:space="0" w:color="auto"/>
        <w:right w:val="none" w:sz="0" w:space="0" w:color="auto"/>
      </w:divBdr>
      <w:divsChild>
        <w:div w:id="399138514">
          <w:marLeft w:val="0"/>
          <w:marRight w:val="0"/>
          <w:marTop w:val="0"/>
          <w:marBottom w:val="0"/>
          <w:divBdr>
            <w:top w:val="none" w:sz="0" w:space="0" w:color="auto"/>
            <w:left w:val="none" w:sz="0" w:space="0" w:color="auto"/>
            <w:bottom w:val="none" w:sz="0" w:space="0" w:color="auto"/>
            <w:right w:val="none" w:sz="0" w:space="0" w:color="auto"/>
          </w:divBdr>
          <w:divsChild>
            <w:div w:id="1264459642">
              <w:marLeft w:val="0"/>
              <w:marRight w:val="300"/>
              <w:marTop w:val="0"/>
              <w:marBottom w:val="72"/>
              <w:divBdr>
                <w:top w:val="none" w:sz="0" w:space="0" w:color="auto"/>
                <w:left w:val="none" w:sz="0" w:space="0" w:color="auto"/>
                <w:bottom w:val="none" w:sz="0" w:space="0" w:color="auto"/>
                <w:right w:val="none" w:sz="0" w:space="0" w:color="auto"/>
              </w:divBdr>
            </w:div>
          </w:divsChild>
        </w:div>
        <w:div w:id="1387560275">
          <w:marLeft w:val="0"/>
          <w:marRight w:val="0"/>
          <w:marTop w:val="0"/>
          <w:marBottom w:val="0"/>
          <w:divBdr>
            <w:top w:val="none" w:sz="0" w:space="0" w:color="auto"/>
            <w:left w:val="none" w:sz="0" w:space="0" w:color="auto"/>
            <w:bottom w:val="none" w:sz="0" w:space="0" w:color="auto"/>
            <w:right w:val="none" w:sz="0" w:space="0" w:color="auto"/>
          </w:divBdr>
        </w:div>
        <w:div w:id="709648943">
          <w:marLeft w:val="0"/>
          <w:marRight w:val="0"/>
          <w:marTop w:val="450"/>
          <w:marBottom w:val="0"/>
          <w:divBdr>
            <w:top w:val="none" w:sz="0" w:space="0" w:color="auto"/>
            <w:left w:val="none" w:sz="0" w:space="0" w:color="auto"/>
            <w:bottom w:val="none" w:sz="0" w:space="0" w:color="auto"/>
            <w:right w:val="none" w:sz="0" w:space="0" w:color="auto"/>
          </w:divBdr>
          <w:divsChild>
            <w:div w:id="179052701">
              <w:marLeft w:val="0"/>
              <w:marRight w:val="0"/>
              <w:marTop w:val="0"/>
              <w:marBottom w:val="0"/>
              <w:divBdr>
                <w:top w:val="none" w:sz="0" w:space="0" w:color="auto"/>
                <w:left w:val="none" w:sz="0" w:space="0" w:color="auto"/>
                <w:bottom w:val="none" w:sz="0" w:space="0" w:color="auto"/>
                <w:right w:val="none" w:sz="0" w:space="0" w:color="auto"/>
              </w:divBdr>
            </w:div>
          </w:divsChild>
        </w:div>
        <w:div w:id="809395747">
          <w:marLeft w:val="0"/>
          <w:marRight w:val="0"/>
          <w:marTop w:val="600"/>
          <w:marBottom w:val="0"/>
          <w:divBdr>
            <w:top w:val="none" w:sz="0" w:space="0" w:color="auto"/>
            <w:left w:val="none" w:sz="0" w:space="0" w:color="auto"/>
            <w:bottom w:val="none" w:sz="0" w:space="0" w:color="auto"/>
            <w:right w:val="none" w:sz="0" w:space="0" w:color="auto"/>
          </w:divBdr>
        </w:div>
      </w:divsChild>
    </w:div>
    <w:div w:id="1644968963">
      <w:bodyDiv w:val="1"/>
      <w:marLeft w:val="0"/>
      <w:marRight w:val="0"/>
      <w:marTop w:val="0"/>
      <w:marBottom w:val="0"/>
      <w:divBdr>
        <w:top w:val="none" w:sz="0" w:space="0" w:color="auto"/>
        <w:left w:val="none" w:sz="0" w:space="0" w:color="auto"/>
        <w:bottom w:val="none" w:sz="0" w:space="0" w:color="auto"/>
        <w:right w:val="none" w:sz="0" w:space="0" w:color="auto"/>
      </w:divBdr>
      <w:divsChild>
        <w:div w:id="560025551">
          <w:marLeft w:val="0"/>
          <w:marRight w:val="0"/>
          <w:marTop w:val="0"/>
          <w:marBottom w:val="0"/>
          <w:divBdr>
            <w:top w:val="none" w:sz="0" w:space="0" w:color="auto"/>
            <w:left w:val="none" w:sz="0" w:space="0" w:color="auto"/>
            <w:bottom w:val="none" w:sz="0" w:space="0" w:color="auto"/>
            <w:right w:val="none" w:sz="0" w:space="0" w:color="auto"/>
          </w:divBdr>
        </w:div>
        <w:div w:id="525753568">
          <w:marLeft w:val="0"/>
          <w:marRight w:val="0"/>
          <w:marTop w:val="450"/>
          <w:marBottom w:val="0"/>
          <w:divBdr>
            <w:top w:val="none" w:sz="0" w:space="0" w:color="auto"/>
            <w:left w:val="none" w:sz="0" w:space="0" w:color="auto"/>
            <w:bottom w:val="none" w:sz="0" w:space="0" w:color="auto"/>
            <w:right w:val="none" w:sz="0" w:space="0" w:color="auto"/>
          </w:divBdr>
          <w:divsChild>
            <w:div w:id="17240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16512">
      <w:bodyDiv w:val="1"/>
      <w:marLeft w:val="0"/>
      <w:marRight w:val="0"/>
      <w:marTop w:val="0"/>
      <w:marBottom w:val="0"/>
      <w:divBdr>
        <w:top w:val="none" w:sz="0" w:space="0" w:color="auto"/>
        <w:left w:val="none" w:sz="0" w:space="0" w:color="auto"/>
        <w:bottom w:val="none" w:sz="0" w:space="0" w:color="auto"/>
        <w:right w:val="none" w:sz="0" w:space="0" w:color="auto"/>
      </w:divBdr>
    </w:div>
    <w:div w:id="1671373061">
      <w:bodyDiv w:val="1"/>
      <w:marLeft w:val="0"/>
      <w:marRight w:val="0"/>
      <w:marTop w:val="0"/>
      <w:marBottom w:val="0"/>
      <w:divBdr>
        <w:top w:val="none" w:sz="0" w:space="0" w:color="auto"/>
        <w:left w:val="none" w:sz="0" w:space="0" w:color="auto"/>
        <w:bottom w:val="none" w:sz="0" w:space="0" w:color="auto"/>
        <w:right w:val="none" w:sz="0" w:space="0" w:color="auto"/>
      </w:divBdr>
    </w:div>
    <w:div w:id="1715613983">
      <w:bodyDiv w:val="1"/>
      <w:marLeft w:val="0"/>
      <w:marRight w:val="0"/>
      <w:marTop w:val="0"/>
      <w:marBottom w:val="0"/>
      <w:divBdr>
        <w:top w:val="none" w:sz="0" w:space="0" w:color="auto"/>
        <w:left w:val="none" w:sz="0" w:space="0" w:color="auto"/>
        <w:bottom w:val="none" w:sz="0" w:space="0" w:color="auto"/>
        <w:right w:val="none" w:sz="0" w:space="0" w:color="auto"/>
      </w:divBdr>
    </w:div>
    <w:div w:id="1725374620">
      <w:bodyDiv w:val="1"/>
      <w:marLeft w:val="0"/>
      <w:marRight w:val="0"/>
      <w:marTop w:val="0"/>
      <w:marBottom w:val="0"/>
      <w:divBdr>
        <w:top w:val="none" w:sz="0" w:space="0" w:color="auto"/>
        <w:left w:val="none" w:sz="0" w:space="0" w:color="auto"/>
        <w:bottom w:val="none" w:sz="0" w:space="0" w:color="auto"/>
        <w:right w:val="none" w:sz="0" w:space="0" w:color="auto"/>
      </w:divBdr>
    </w:div>
    <w:div w:id="1736659453">
      <w:bodyDiv w:val="1"/>
      <w:marLeft w:val="0"/>
      <w:marRight w:val="0"/>
      <w:marTop w:val="0"/>
      <w:marBottom w:val="0"/>
      <w:divBdr>
        <w:top w:val="none" w:sz="0" w:space="0" w:color="auto"/>
        <w:left w:val="none" w:sz="0" w:space="0" w:color="auto"/>
        <w:bottom w:val="none" w:sz="0" w:space="0" w:color="auto"/>
        <w:right w:val="none" w:sz="0" w:space="0" w:color="auto"/>
      </w:divBdr>
    </w:div>
    <w:div w:id="1747654342">
      <w:bodyDiv w:val="1"/>
      <w:marLeft w:val="0"/>
      <w:marRight w:val="0"/>
      <w:marTop w:val="0"/>
      <w:marBottom w:val="0"/>
      <w:divBdr>
        <w:top w:val="none" w:sz="0" w:space="0" w:color="auto"/>
        <w:left w:val="none" w:sz="0" w:space="0" w:color="auto"/>
        <w:bottom w:val="none" w:sz="0" w:space="0" w:color="auto"/>
        <w:right w:val="none" w:sz="0" w:space="0" w:color="auto"/>
      </w:divBdr>
      <w:divsChild>
        <w:div w:id="1373070216">
          <w:marLeft w:val="0"/>
          <w:marRight w:val="0"/>
          <w:marTop w:val="0"/>
          <w:marBottom w:val="0"/>
          <w:divBdr>
            <w:top w:val="none" w:sz="0" w:space="0" w:color="auto"/>
            <w:left w:val="none" w:sz="0" w:space="0" w:color="auto"/>
            <w:bottom w:val="none" w:sz="0" w:space="0" w:color="auto"/>
            <w:right w:val="none" w:sz="0" w:space="0" w:color="auto"/>
          </w:divBdr>
          <w:divsChild>
            <w:div w:id="869998906">
              <w:marLeft w:val="0"/>
              <w:marRight w:val="300"/>
              <w:marTop w:val="0"/>
              <w:marBottom w:val="72"/>
              <w:divBdr>
                <w:top w:val="none" w:sz="0" w:space="0" w:color="auto"/>
                <w:left w:val="none" w:sz="0" w:space="0" w:color="auto"/>
                <w:bottom w:val="none" w:sz="0" w:space="0" w:color="auto"/>
                <w:right w:val="none" w:sz="0" w:space="0" w:color="auto"/>
              </w:divBdr>
            </w:div>
          </w:divsChild>
        </w:div>
        <w:div w:id="175506054">
          <w:marLeft w:val="0"/>
          <w:marRight w:val="0"/>
          <w:marTop w:val="0"/>
          <w:marBottom w:val="0"/>
          <w:divBdr>
            <w:top w:val="none" w:sz="0" w:space="0" w:color="auto"/>
            <w:left w:val="none" w:sz="0" w:space="0" w:color="auto"/>
            <w:bottom w:val="none" w:sz="0" w:space="0" w:color="auto"/>
            <w:right w:val="none" w:sz="0" w:space="0" w:color="auto"/>
          </w:divBdr>
        </w:div>
      </w:divsChild>
    </w:div>
    <w:div w:id="1778671652">
      <w:bodyDiv w:val="1"/>
      <w:marLeft w:val="0"/>
      <w:marRight w:val="0"/>
      <w:marTop w:val="0"/>
      <w:marBottom w:val="0"/>
      <w:divBdr>
        <w:top w:val="none" w:sz="0" w:space="0" w:color="auto"/>
        <w:left w:val="none" w:sz="0" w:space="0" w:color="auto"/>
        <w:bottom w:val="none" w:sz="0" w:space="0" w:color="auto"/>
        <w:right w:val="none" w:sz="0" w:space="0" w:color="auto"/>
      </w:divBdr>
    </w:div>
    <w:div w:id="1783063568">
      <w:bodyDiv w:val="1"/>
      <w:marLeft w:val="0"/>
      <w:marRight w:val="0"/>
      <w:marTop w:val="0"/>
      <w:marBottom w:val="0"/>
      <w:divBdr>
        <w:top w:val="none" w:sz="0" w:space="0" w:color="auto"/>
        <w:left w:val="none" w:sz="0" w:space="0" w:color="auto"/>
        <w:bottom w:val="none" w:sz="0" w:space="0" w:color="auto"/>
        <w:right w:val="none" w:sz="0" w:space="0" w:color="auto"/>
      </w:divBdr>
    </w:div>
    <w:div w:id="1788158983">
      <w:bodyDiv w:val="1"/>
      <w:marLeft w:val="0"/>
      <w:marRight w:val="0"/>
      <w:marTop w:val="0"/>
      <w:marBottom w:val="0"/>
      <w:divBdr>
        <w:top w:val="none" w:sz="0" w:space="0" w:color="auto"/>
        <w:left w:val="none" w:sz="0" w:space="0" w:color="auto"/>
        <w:bottom w:val="none" w:sz="0" w:space="0" w:color="auto"/>
        <w:right w:val="none" w:sz="0" w:space="0" w:color="auto"/>
      </w:divBdr>
    </w:div>
    <w:div w:id="1814522787">
      <w:bodyDiv w:val="1"/>
      <w:marLeft w:val="0"/>
      <w:marRight w:val="0"/>
      <w:marTop w:val="0"/>
      <w:marBottom w:val="0"/>
      <w:divBdr>
        <w:top w:val="none" w:sz="0" w:space="0" w:color="auto"/>
        <w:left w:val="none" w:sz="0" w:space="0" w:color="auto"/>
        <w:bottom w:val="none" w:sz="0" w:space="0" w:color="auto"/>
        <w:right w:val="none" w:sz="0" w:space="0" w:color="auto"/>
      </w:divBdr>
      <w:divsChild>
        <w:div w:id="622419284">
          <w:marLeft w:val="0"/>
          <w:marRight w:val="0"/>
          <w:marTop w:val="0"/>
          <w:marBottom w:val="0"/>
          <w:divBdr>
            <w:top w:val="none" w:sz="0" w:space="0" w:color="auto"/>
            <w:left w:val="none" w:sz="0" w:space="0" w:color="auto"/>
            <w:bottom w:val="none" w:sz="0" w:space="0" w:color="auto"/>
            <w:right w:val="none" w:sz="0" w:space="0" w:color="auto"/>
          </w:divBdr>
          <w:divsChild>
            <w:div w:id="11684780">
              <w:marLeft w:val="0"/>
              <w:marRight w:val="0"/>
              <w:marTop w:val="100"/>
              <w:marBottom w:val="100"/>
              <w:divBdr>
                <w:top w:val="none" w:sz="0" w:space="0" w:color="auto"/>
                <w:left w:val="none" w:sz="0" w:space="0" w:color="auto"/>
                <w:bottom w:val="none" w:sz="0" w:space="0" w:color="auto"/>
                <w:right w:val="none" w:sz="0" w:space="0" w:color="auto"/>
              </w:divBdr>
            </w:div>
          </w:divsChild>
        </w:div>
        <w:div w:id="447360620">
          <w:marLeft w:val="0"/>
          <w:marRight w:val="0"/>
          <w:marTop w:val="100"/>
          <w:marBottom w:val="100"/>
          <w:divBdr>
            <w:top w:val="none" w:sz="0" w:space="0" w:color="auto"/>
            <w:left w:val="none" w:sz="0" w:space="0" w:color="auto"/>
            <w:bottom w:val="none" w:sz="0" w:space="0" w:color="auto"/>
            <w:right w:val="none" w:sz="0" w:space="0" w:color="auto"/>
          </w:divBdr>
          <w:divsChild>
            <w:div w:id="575286309">
              <w:marLeft w:val="0"/>
              <w:marRight w:val="0"/>
              <w:marTop w:val="0"/>
              <w:marBottom w:val="0"/>
              <w:divBdr>
                <w:top w:val="none" w:sz="0" w:space="0" w:color="auto"/>
                <w:left w:val="none" w:sz="0" w:space="0" w:color="auto"/>
                <w:bottom w:val="none" w:sz="0" w:space="0" w:color="auto"/>
                <w:right w:val="none" w:sz="0" w:space="0" w:color="auto"/>
              </w:divBdr>
              <w:divsChild>
                <w:div w:id="762797700">
                  <w:marLeft w:val="0"/>
                  <w:marRight w:val="0"/>
                  <w:marTop w:val="0"/>
                  <w:marBottom w:val="0"/>
                  <w:divBdr>
                    <w:top w:val="none" w:sz="0" w:space="0" w:color="auto"/>
                    <w:left w:val="none" w:sz="0" w:space="0" w:color="auto"/>
                    <w:bottom w:val="none" w:sz="0" w:space="0" w:color="auto"/>
                    <w:right w:val="none" w:sz="0" w:space="0" w:color="auto"/>
                  </w:divBdr>
                  <w:divsChild>
                    <w:div w:id="1526358971">
                      <w:marLeft w:val="-225"/>
                      <w:marRight w:val="-225"/>
                      <w:marTop w:val="0"/>
                      <w:marBottom w:val="0"/>
                      <w:divBdr>
                        <w:top w:val="none" w:sz="0" w:space="0" w:color="auto"/>
                        <w:left w:val="none" w:sz="0" w:space="0" w:color="auto"/>
                        <w:bottom w:val="none" w:sz="0" w:space="0" w:color="auto"/>
                        <w:right w:val="none" w:sz="0" w:space="0" w:color="auto"/>
                      </w:divBdr>
                      <w:divsChild>
                        <w:div w:id="909120772">
                          <w:marLeft w:val="0"/>
                          <w:marRight w:val="0"/>
                          <w:marTop w:val="0"/>
                          <w:marBottom w:val="0"/>
                          <w:divBdr>
                            <w:top w:val="none" w:sz="0" w:space="0" w:color="auto"/>
                            <w:left w:val="none" w:sz="0" w:space="0" w:color="auto"/>
                            <w:bottom w:val="none" w:sz="0" w:space="0" w:color="auto"/>
                            <w:right w:val="none" w:sz="0" w:space="0" w:color="auto"/>
                          </w:divBdr>
                          <w:divsChild>
                            <w:div w:id="528028888">
                              <w:marLeft w:val="0"/>
                              <w:marRight w:val="0"/>
                              <w:marTop w:val="0"/>
                              <w:marBottom w:val="0"/>
                              <w:divBdr>
                                <w:top w:val="none" w:sz="0" w:space="0" w:color="auto"/>
                                <w:left w:val="none" w:sz="0" w:space="0" w:color="auto"/>
                                <w:bottom w:val="none" w:sz="0" w:space="0" w:color="auto"/>
                                <w:right w:val="none" w:sz="0" w:space="0" w:color="auto"/>
                              </w:divBdr>
                              <w:divsChild>
                                <w:div w:id="2057267471">
                                  <w:marLeft w:val="0"/>
                                  <w:marRight w:val="0"/>
                                  <w:marTop w:val="0"/>
                                  <w:marBottom w:val="300"/>
                                  <w:divBdr>
                                    <w:top w:val="none" w:sz="0" w:space="0" w:color="auto"/>
                                    <w:left w:val="none" w:sz="0" w:space="0" w:color="auto"/>
                                    <w:bottom w:val="none" w:sz="0" w:space="0" w:color="auto"/>
                                    <w:right w:val="none" w:sz="0" w:space="0" w:color="auto"/>
                                  </w:divBdr>
                                </w:div>
                                <w:div w:id="993535283">
                                  <w:marLeft w:val="0"/>
                                  <w:marRight w:val="0"/>
                                  <w:marTop w:val="0"/>
                                  <w:marBottom w:val="0"/>
                                  <w:divBdr>
                                    <w:top w:val="single" w:sz="6" w:space="15" w:color="CADDF2"/>
                                    <w:left w:val="none" w:sz="0" w:space="0" w:color="auto"/>
                                    <w:bottom w:val="single" w:sz="6" w:space="15" w:color="CADDF2"/>
                                    <w:right w:val="none" w:sz="0" w:space="0" w:color="auto"/>
                                  </w:divBdr>
                                  <w:divsChild>
                                    <w:div w:id="206710335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500">
      <w:bodyDiv w:val="1"/>
      <w:marLeft w:val="0"/>
      <w:marRight w:val="0"/>
      <w:marTop w:val="0"/>
      <w:marBottom w:val="0"/>
      <w:divBdr>
        <w:top w:val="none" w:sz="0" w:space="0" w:color="auto"/>
        <w:left w:val="none" w:sz="0" w:space="0" w:color="auto"/>
        <w:bottom w:val="none" w:sz="0" w:space="0" w:color="auto"/>
        <w:right w:val="none" w:sz="0" w:space="0" w:color="auto"/>
      </w:divBdr>
      <w:divsChild>
        <w:div w:id="1220243010">
          <w:marLeft w:val="0"/>
          <w:marRight w:val="0"/>
          <w:marTop w:val="0"/>
          <w:marBottom w:val="0"/>
          <w:divBdr>
            <w:top w:val="none" w:sz="0" w:space="0" w:color="auto"/>
            <w:left w:val="none" w:sz="0" w:space="0" w:color="auto"/>
            <w:bottom w:val="none" w:sz="0" w:space="0" w:color="auto"/>
            <w:right w:val="none" w:sz="0" w:space="0" w:color="auto"/>
          </w:divBdr>
          <w:divsChild>
            <w:div w:id="954216880">
              <w:marLeft w:val="0"/>
              <w:marRight w:val="0"/>
              <w:marTop w:val="0"/>
              <w:marBottom w:val="0"/>
              <w:divBdr>
                <w:top w:val="none" w:sz="0" w:space="0" w:color="auto"/>
                <w:left w:val="none" w:sz="0" w:space="0" w:color="auto"/>
                <w:bottom w:val="none" w:sz="0" w:space="0" w:color="auto"/>
                <w:right w:val="none" w:sz="0" w:space="0" w:color="auto"/>
              </w:divBdr>
            </w:div>
          </w:divsChild>
        </w:div>
        <w:div w:id="2106531798">
          <w:marLeft w:val="0"/>
          <w:marRight w:val="0"/>
          <w:marTop w:val="0"/>
          <w:marBottom w:val="0"/>
          <w:divBdr>
            <w:top w:val="none" w:sz="0" w:space="0" w:color="auto"/>
            <w:left w:val="none" w:sz="0" w:space="0" w:color="auto"/>
            <w:bottom w:val="none" w:sz="0" w:space="0" w:color="auto"/>
            <w:right w:val="none" w:sz="0" w:space="0" w:color="auto"/>
          </w:divBdr>
          <w:divsChild>
            <w:div w:id="1638342130">
              <w:marLeft w:val="0"/>
              <w:marRight w:val="0"/>
              <w:marTop w:val="0"/>
              <w:marBottom w:val="0"/>
              <w:divBdr>
                <w:top w:val="none" w:sz="0" w:space="0" w:color="auto"/>
                <w:left w:val="none" w:sz="0" w:space="0" w:color="auto"/>
                <w:bottom w:val="none" w:sz="0" w:space="0" w:color="auto"/>
                <w:right w:val="none" w:sz="0" w:space="0" w:color="auto"/>
              </w:divBdr>
              <w:divsChild>
                <w:div w:id="958218590">
                  <w:marLeft w:val="0"/>
                  <w:marRight w:val="0"/>
                  <w:marTop w:val="0"/>
                  <w:marBottom w:val="0"/>
                  <w:divBdr>
                    <w:top w:val="none" w:sz="0" w:space="0" w:color="auto"/>
                    <w:left w:val="none" w:sz="0" w:space="0" w:color="auto"/>
                    <w:bottom w:val="none" w:sz="0" w:space="0" w:color="auto"/>
                    <w:right w:val="none" w:sz="0" w:space="0" w:color="auto"/>
                  </w:divBdr>
                  <w:divsChild>
                    <w:div w:id="204173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3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804">
      <w:bodyDiv w:val="1"/>
      <w:marLeft w:val="0"/>
      <w:marRight w:val="0"/>
      <w:marTop w:val="0"/>
      <w:marBottom w:val="0"/>
      <w:divBdr>
        <w:top w:val="none" w:sz="0" w:space="0" w:color="auto"/>
        <w:left w:val="none" w:sz="0" w:space="0" w:color="auto"/>
        <w:bottom w:val="none" w:sz="0" w:space="0" w:color="auto"/>
        <w:right w:val="none" w:sz="0" w:space="0" w:color="auto"/>
      </w:divBdr>
      <w:divsChild>
        <w:div w:id="899678852">
          <w:marLeft w:val="-375"/>
          <w:marRight w:val="-375"/>
          <w:marTop w:val="0"/>
          <w:marBottom w:val="0"/>
          <w:divBdr>
            <w:top w:val="none" w:sz="0" w:space="0" w:color="auto"/>
            <w:left w:val="none" w:sz="0" w:space="0" w:color="auto"/>
            <w:bottom w:val="none" w:sz="0" w:space="0" w:color="auto"/>
            <w:right w:val="none" w:sz="0" w:space="0" w:color="auto"/>
          </w:divBdr>
          <w:divsChild>
            <w:div w:id="93135332">
              <w:marLeft w:val="0"/>
              <w:marRight w:val="0"/>
              <w:marTop w:val="0"/>
              <w:marBottom w:val="0"/>
              <w:divBdr>
                <w:top w:val="none" w:sz="0" w:space="0" w:color="auto"/>
                <w:left w:val="none" w:sz="0" w:space="0" w:color="auto"/>
                <w:bottom w:val="none" w:sz="0" w:space="0" w:color="auto"/>
                <w:right w:val="none" w:sz="0" w:space="0" w:color="auto"/>
              </w:divBdr>
            </w:div>
          </w:divsChild>
        </w:div>
        <w:div w:id="1048994622">
          <w:marLeft w:val="-375"/>
          <w:marRight w:val="-375"/>
          <w:marTop w:val="0"/>
          <w:marBottom w:val="0"/>
          <w:divBdr>
            <w:top w:val="none" w:sz="0" w:space="0" w:color="auto"/>
            <w:left w:val="none" w:sz="0" w:space="0" w:color="auto"/>
            <w:bottom w:val="none" w:sz="0" w:space="0" w:color="auto"/>
            <w:right w:val="none" w:sz="0" w:space="0" w:color="auto"/>
          </w:divBdr>
          <w:divsChild>
            <w:div w:id="329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899133">
      <w:bodyDiv w:val="1"/>
      <w:marLeft w:val="0"/>
      <w:marRight w:val="0"/>
      <w:marTop w:val="0"/>
      <w:marBottom w:val="0"/>
      <w:divBdr>
        <w:top w:val="none" w:sz="0" w:space="0" w:color="auto"/>
        <w:left w:val="none" w:sz="0" w:space="0" w:color="auto"/>
        <w:bottom w:val="none" w:sz="0" w:space="0" w:color="auto"/>
        <w:right w:val="none" w:sz="0" w:space="0" w:color="auto"/>
      </w:divBdr>
    </w:div>
    <w:div w:id="1847358777">
      <w:bodyDiv w:val="1"/>
      <w:marLeft w:val="0"/>
      <w:marRight w:val="0"/>
      <w:marTop w:val="0"/>
      <w:marBottom w:val="0"/>
      <w:divBdr>
        <w:top w:val="none" w:sz="0" w:space="0" w:color="auto"/>
        <w:left w:val="none" w:sz="0" w:space="0" w:color="auto"/>
        <w:bottom w:val="none" w:sz="0" w:space="0" w:color="auto"/>
        <w:right w:val="none" w:sz="0" w:space="0" w:color="auto"/>
      </w:divBdr>
      <w:divsChild>
        <w:div w:id="498813326">
          <w:marLeft w:val="0"/>
          <w:marRight w:val="0"/>
          <w:marTop w:val="0"/>
          <w:marBottom w:val="420"/>
          <w:divBdr>
            <w:top w:val="none" w:sz="0" w:space="0" w:color="auto"/>
            <w:left w:val="none" w:sz="0" w:space="0" w:color="auto"/>
            <w:bottom w:val="none" w:sz="0" w:space="0" w:color="auto"/>
            <w:right w:val="none" w:sz="0" w:space="0" w:color="auto"/>
          </w:divBdr>
          <w:divsChild>
            <w:div w:id="848641473">
              <w:marLeft w:val="0"/>
              <w:marRight w:val="0"/>
              <w:marTop w:val="0"/>
              <w:marBottom w:val="0"/>
              <w:divBdr>
                <w:top w:val="none" w:sz="0" w:space="0" w:color="auto"/>
                <w:left w:val="none" w:sz="0" w:space="0" w:color="auto"/>
                <w:bottom w:val="none" w:sz="0" w:space="0" w:color="auto"/>
                <w:right w:val="none" w:sz="0" w:space="0" w:color="auto"/>
              </w:divBdr>
            </w:div>
          </w:divsChild>
        </w:div>
        <w:div w:id="730032885">
          <w:marLeft w:val="0"/>
          <w:marRight w:val="0"/>
          <w:marTop w:val="0"/>
          <w:marBottom w:val="0"/>
          <w:divBdr>
            <w:top w:val="none" w:sz="0" w:space="0" w:color="auto"/>
            <w:left w:val="none" w:sz="0" w:space="0" w:color="auto"/>
            <w:bottom w:val="none" w:sz="0" w:space="0" w:color="auto"/>
            <w:right w:val="none" w:sz="0" w:space="0" w:color="auto"/>
          </w:divBdr>
          <w:divsChild>
            <w:div w:id="1548222805">
              <w:marLeft w:val="0"/>
              <w:marRight w:val="0"/>
              <w:marTop w:val="420"/>
              <w:marBottom w:val="0"/>
              <w:divBdr>
                <w:top w:val="none" w:sz="0" w:space="0" w:color="auto"/>
                <w:left w:val="none" w:sz="0" w:space="0" w:color="auto"/>
                <w:bottom w:val="none" w:sz="0" w:space="0" w:color="auto"/>
                <w:right w:val="none" w:sz="0" w:space="0" w:color="auto"/>
              </w:divBdr>
              <w:divsChild>
                <w:div w:id="824979500">
                  <w:marLeft w:val="0"/>
                  <w:marRight w:val="0"/>
                  <w:marTop w:val="0"/>
                  <w:marBottom w:val="0"/>
                  <w:divBdr>
                    <w:top w:val="none" w:sz="0" w:space="0" w:color="auto"/>
                    <w:left w:val="none" w:sz="0" w:space="0" w:color="auto"/>
                    <w:bottom w:val="none" w:sz="0" w:space="0" w:color="auto"/>
                    <w:right w:val="none" w:sz="0" w:space="0" w:color="auto"/>
                  </w:divBdr>
                  <w:divsChild>
                    <w:div w:id="572132100">
                      <w:marLeft w:val="0"/>
                      <w:marRight w:val="0"/>
                      <w:marTop w:val="0"/>
                      <w:marBottom w:val="0"/>
                      <w:divBdr>
                        <w:top w:val="none" w:sz="0" w:space="0" w:color="auto"/>
                        <w:left w:val="none" w:sz="0" w:space="0" w:color="auto"/>
                        <w:bottom w:val="none" w:sz="0" w:space="0" w:color="auto"/>
                        <w:right w:val="none" w:sz="0" w:space="0" w:color="auto"/>
                      </w:divBdr>
                      <w:divsChild>
                        <w:div w:id="184447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1320">
                  <w:marLeft w:val="0"/>
                  <w:marRight w:val="0"/>
                  <w:marTop w:val="0"/>
                  <w:marBottom w:val="0"/>
                  <w:divBdr>
                    <w:top w:val="none" w:sz="0" w:space="0" w:color="auto"/>
                    <w:left w:val="none" w:sz="0" w:space="0" w:color="auto"/>
                    <w:bottom w:val="none" w:sz="0" w:space="0" w:color="auto"/>
                    <w:right w:val="none" w:sz="0" w:space="0" w:color="auto"/>
                  </w:divBdr>
                  <w:divsChild>
                    <w:div w:id="1945765842">
                      <w:marLeft w:val="0"/>
                      <w:marRight w:val="0"/>
                      <w:marTop w:val="0"/>
                      <w:marBottom w:val="0"/>
                      <w:divBdr>
                        <w:top w:val="none" w:sz="0" w:space="0" w:color="auto"/>
                        <w:left w:val="none" w:sz="0" w:space="0" w:color="auto"/>
                        <w:bottom w:val="none" w:sz="0" w:space="0" w:color="auto"/>
                        <w:right w:val="none" w:sz="0" w:space="0" w:color="auto"/>
                      </w:divBdr>
                      <w:divsChild>
                        <w:div w:id="205459146">
                          <w:marLeft w:val="0"/>
                          <w:marRight w:val="0"/>
                          <w:marTop w:val="0"/>
                          <w:marBottom w:val="0"/>
                          <w:divBdr>
                            <w:top w:val="none" w:sz="0" w:space="0" w:color="auto"/>
                            <w:left w:val="none" w:sz="0" w:space="0" w:color="auto"/>
                            <w:bottom w:val="none" w:sz="0" w:space="0" w:color="auto"/>
                            <w:right w:val="none" w:sz="0" w:space="0" w:color="auto"/>
                          </w:divBdr>
                          <w:divsChild>
                            <w:div w:id="2130587378">
                              <w:marLeft w:val="240"/>
                              <w:marRight w:val="0"/>
                              <w:marTop w:val="0"/>
                              <w:marBottom w:val="0"/>
                              <w:divBdr>
                                <w:top w:val="none" w:sz="0" w:space="0" w:color="auto"/>
                                <w:left w:val="none" w:sz="0" w:space="0" w:color="auto"/>
                                <w:bottom w:val="none" w:sz="0" w:space="0" w:color="auto"/>
                                <w:right w:val="none" w:sz="0" w:space="0" w:color="auto"/>
                              </w:divBdr>
                              <w:divsChild>
                                <w:div w:id="1510212415">
                                  <w:marLeft w:val="0"/>
                                  <w:marRight w:val="0"/>
                                  <w:marTop w:val="0"/>
                                  <w:marBottom w:val="0"/>
                                  <w:divBdr>
                                    <w:top w:val="none" w:sz="0" w:space="0" w:color="auto"/>
                                    <w:left w:val="none" w:sz="0" w:space="0" w:color="auto"/>
                                    <w:bottom w:val="none" w:sz="0" w:space="0" w:color="auto"/>
                                    <w:right w:val="none" w:sz="0" w:space="0" w:color="auto"/>
                                  </w:divBdr>
                                </w:div>
                              </w:divsChild>
                            </w:div>
                            <w:div w:id="1566522950">
                              <w:marLeft w:val="60"/>
                              <w:marRight w:val="120"/>
                              <w:marTop w:val="120"/>
                              <w:marBottom w:val="0"/>
                              <w:divBdr>
                                <w:top w:val="none" w:sz="0" w:space="0" w:color="auto"/>
                                <w:left w:val="none" w:sz="0" w:space="0" w:color="auto"/>
                                <w:bottom w:val="none" w:sz="0" w:space="0" w:color="auto"/>
                                <w:right w:val="none" w:sz="0" w:space="0" w:color="auto"/>
                              </w:divBdr>
                              <w:divsChild>
                                <w:div w:id="226383216">
                                  <w:marLeft w:val="0"/>
                                  <w:marRight w:val="0"/>
                                  <w:marTop w:val="0"/>
                                  <w:marBottom w:val="0"/>
                                  <w:divBdr>
                                    <w:top w:val="none" w:sz="0" w:space="0" w:color="auto"/>
                                    <w:left w:val="none" w:sz="0" w:space="0" w:color="auto"/>
                                    <w:bottom w:val="none" w:sz="0" w:space="0" w:color="auto"/>
                                    <w:right w:val="none" w:sz="0" w:space="0" w:color="auto"/>
                                  </w:divBdr>
                                  <w:divsChild>
                                    <w:div w:id="11337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09927">
                      <w:marLeft w:val="0"/>
                      <w:marRight w:val="0"/>
                      <w:marTop w:val="0"/>
                      <w:marBottom w:val="0"/>
                      <w:divBdr>
                        <w:top w:val="none" w:sz="0" w:space="0" w:color="auto"/>
                        <w:left w:val="none" w:sz="0" w:space="0" w:color="auto"/>
                        <w:bottom w:val="none" w:sz="0" w:space="0" w:color="auto"/>
                        <w:right w:val="none" w:sz="0" w:space="0" w:color="auto"/>
                      </w:divBdr>
                      <w:divsChild>
                        <w:div w:id="629940167">
                          <w:marLeft w:val="0"/>
                          <w:marRight w:val="0"/>
                          <w:marTop w:val="0"/>
                          <w:marBottom w:val="0"/>
                          <w:divBdr>
                            <w:top w:val="none" w:sz="0" w:space="0" w:color="auto"/>
                            <w:left w:val="none" w:sz="0" w:space="0" w:color="auto"/>
                            <w:bottom w:val="none" w:sz="0" w:space="0" w:color="auto"/>
                            <w:right w:val="none" w:sz="0" w:space="0" w:color="auto"/>
                          </w:divBdr>
                          <w:divsChild>
                            <w:div w:id="959917187">
                              <w:marLeft w:val="240"/>
                              <w:marRight w:val="0"/>
                              <w:marTop w:val="0"/>
                              <w:marBottom w:val="0"/>
                              <w:divBdr>
                                <w:top w:val="none" w:sz="0" w:space="0" w:color="auto"/>
                                <w:left w:val="none" w:sz="0" w:space="0" w:color="auto"/>
                                <w:bottom w:val="none" w:sz="0" w:space="0" w:color="auto"/>
                                <w:right w:val="none" w:sz="0" w:space="0" w:color="auto"/>
                              </w:divBdr>
                              <w:divsChild>
                                <w:div w:id="718625112">
                                  <w:marLeft w:val="0"/>
                                  <w:marRight w:val="0"/>
                                  <w:marTop w:val="0"/>
                                  <w:marBottom w:val="0"/>
                                  <w:divBdr>
                                    <w:top w:val="none" w:sz="0" w:space="0" w:color="auto"/>
                                    <w:left w:val="none" w:sz="0" w:space="0" w:color="auto"/>
                                    <w:bottom w:val="none" w:sz="0" w:space="0" w:color="auto"/>
                                    <w:right w:val="none" w:sz="0" w:space="0" w:color="auto"/>
                                  </w:divBdr>
                                </w:div>
                              </w:divsChild>
                            </w:div>
                            <w:div w:id="387804138">
                              <w:marLeft w:val="60"/>
                              <w:marRight w:val="120"/>
                              <w:marTop w:val="120"/>
                              <w:marBottom w:val="0"/>
                              <w:divBdr>
                                <w:top w:val="none" w:sz="0" w:space="0" w:color="auto"/>
                                <w:left w:val="none" w:sz="0" w:space="0" w:color="auto"/>
                                <w:bottom w:val="none" w:sz="0" w:space="0" w:color="auto"/>
                                <w:right w:val="none" w:sz="0" w:space="0" w:color="auto"/>
                              </w:divBdr>
                              <w:divsChild>
                                <w:div w:id="1318342462">
                                  <w:marLeft w:val="0"/>
                                  <w:marRight w:val="0"/>
                                  <w:marTop w:val="0"/>
                                  <w:marBottom w:val="0"/>
                                  <w:divBdr>
                                    <w:top w:val="none" w:sz="0" w:space="0" w:color="auto"/>
                                    <w:left w:val="none" w:sz="0" w:space="0" w:color="auto"/>
                                    <w:bottom w:val="none" w:sz="0" w:space="0" w:color="auto"/>
                                    <w:right w:val="none" w:sz="0" w:space="0" w:color="auto"/>
                                  </w:divBdr>
                                  <w:divsChild>
                                    <w:div w:id="16506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151620">
                      <w:marLeft w:val="0"/>
                      <w:marRight w:val="0"/>
                      <w:marTop w:val="0"/>
                      <w:marBottom w:val="0"/>
                      <w:divBdr>
                        <w:top w:val="none" w:sz="0" w:space="0" w:color="auto"/>
                        <w:left w:val="none" w:sz="0" w:space="0" w:color="auto"/>
                        <w:bottom w:val="none" w:sz="0" w:space="0" w:color="auto"/>
                        <w:right w:val="none" w:sz="0" w:space="0" w:color="auto"/>
                      </w:divBdr>
                      <w:divsChild>
                        <w:div w:id="1905021563">
                          <w:marLeft w:val="0"/>
                          <w:marRight w:val="0"/>
                          <w:marTop w:val="0"/>
                          <w:marBottom w:val="0"/>
                          <w:divBdr>
                            <w:top w:val="none" w:sz="0" w:space="0" w:color="auto"/>
                            <w:left w:val="none" w:sz="0" w:space="0" w:color="auto"/>
                            <w:bottom w:val="none" w:sz="0" w:space="0" w:color="auto"/>
                            <w:right w:val="none" w:sz="0" w:space="0" w:color="auto"/>
                          </w:divBdr>
                          <w:divsChild>
                            <w:div w:id="1049304789">
                              <w:marLeft w:val="240"/>
                              <w:marRight w:val="240"/>
                              <w:marTop w:val="240"/>
                              <w:marBottom w:val="360"/>
                              <w:divBdr>
                                <w:top w:val="none" w:sz="0" w:space="0" w:color="auto"/>
                                <w:left w:val="none" w:sz="0" w:space="0" w:color="auto"/>
                                <w:bottom w:val="none" w:sz="0" w:space="0" w:color="auto"/>
                                <w:right w:val="none" w:sz="0" w:space="0" w:color="auto"/>
                              </w:divBdr>
                              <w:divsChild>
                                <w:div w:id="1749615616">
                                  <w:marLeft w:val="0"/>
                                  <w:marRight w:val="0"/>
                                  <w:marTop w:val="0"/>
                                  <w:marBottom w:val="60"/>
                                  <w:divBdr>
                                    <w:top w:val="none" w:sz="0" w:space="0" w:color="auto"/>
                                    <w:left w:val="none" w:sz="0" w:space="0" w:color="auto"/>
                                    <w:bottom w:val="none" w:sz="0" w:space="0" w:color="auto"/>
                                    <w:right w:val="none" w:sz="0" w:space="0" w:color="auto"/>
                                  </w:divBdr>
                                  <w:divsChild>
                                    <w:div w:id="347144718">
                                      <w:marLeft w:val="0"/>
                                      <w:marRight w:val="0"/>
                                      <w:marTop w:val="0"/>
                                      <w:marBottom w:val="0"/>
                                      <w:divBdr>
                                        <w:top w:val="none" w:sz="0" w:space="0" w:color="auto"/>
                                        <w:left w:val="none" w:sz="0" w:space="0" w:color="auto"/>
                                        <w:bottom w:val="none" w:sz="0" w:space="0" w:color="auto"/>
                                        <w:right w:val="none" w:sz="0" w:space="0" w:color="auto"/>
                                      </w:divBdr>
                                      <w:divsChild>
                                        <w:div w:id="581987236">
                                          <w:marLeft w:val="0"/>
                                          <w:marRight w:val="0"/>
                                          <w:marTop w:val="0"/>
                                          <w:marBottom w:val="0"/>
                                          <w:divBdr>
                                            <w:top w:val="none" w:sz="0" w:space="0" w:color="auto"/>
                                            <w:left w:val="none" w:sz="0" w:space="0" w:color="auto"/>
                                            <w:bottom w:val="none" w:sz="0" w:space="0" w:color="auto"/>
                                            <w:right w:val="none" w:sz="0" w:space="0" w:color="auto"/>
                                          </w:divBdr>
                                          <w:divsChild>
                                            <w:div w:id="14678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657310">
                                  <w:marLeft w:val="0"/>
                                  <w:marRight w:val="0"/>
                                  <w:marTop w:val="0"/>
                                  <w:marBottom w:val="0"/>
                                  <w:divBdr>
                                    <w:top w:val="none" w:sz="0" w:space="0" w:color="auto"/>
                                    <w:left w:val="none" w:sz="0" w:space="0" w:color="auto"/>
                                    <w:bottom w:val="none" w:sz="0" w:space="0" w:color="auto"/>
                                    <w:right w:val="none" w:sz="0" w:space="0" w:color="auto"/>
                                  </w:divBdr>
                                </w:div>
                              </w:divsChild>
                            </w:div>
                            <w:div w:id="708410573">
                              <w:marLeft w:val="0"/>
                              <w:marRight w:val="0"/>
                              <w:marTop w:val="0"/>
                              <w:marBottom w:val="0"/>
                              <w:divBdr>
                                <w:top w:val="none" w:sz="0" w:space="0" w:color="auto"/>
                                <w:left w:val="none" w:sz="0" w:space="0" w:color="auto"/>
                                <w:bottom w:val="none" w:sz="0" w:space="0" w:color="auto"/>
                                <w:right w:val="none" w:sz="0" w:space="0" w:color="auto"/>
                              </w:divBdr>
                              <w:divsChild>
                                <w:div w:id="107297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428194">
      <w:bodyDiv w:val="1"/>
      <w:marLeft w:val="0"/>
      <w:marRight w:val="0"/>
      <w:marTop w:val="0"/>
      <w:marBottom w:val="0"/>
      <w:divBdr>
        <w:top w:val="none" w:sz="0" w:space="0" w:color="auto"/>
        <w:left w:val="none" w:sz="0" w:space="0" w:color="auto"/>
        <w:bottom w:val="none" w:sz="0" w:space="0" w:color="auto"/>
        <w:right w:val="none" w:sz="0" w:space="0" w:color="auto"/>
      </w:divBdr>
    </w:div>
    <w:div w:id="1873692053">
      <w:bodyDiv w:val="1"/>
      <w:marLeft w:val="0"/>
      <w:marRight w:val="0"/>
      <w:marTop w:val="0"/>
      <w:marBottom w:val="0"/>
      <w:divBdr>
        <w:top w:val="none" w:sz="0" w:space="0" w:color="auto"/>
        <w:left w:val="none" w:sz="0" w:space="0" w:color="auto"/>
        <w:bottom w:val="none" w:sz="0" w:space="0" w:color="auto"/>
        <w:right w:val="none" w:sz="0" w:space="0" w:color="auto"/>
      </w:divBdr>
      <w:divsChild>
        <w:div w:id="1305045548">
          <w:marLeft w:val="0"/>
          <w:marRight w:val="0"/>
          <w:marTop w:val="0"/>
          <w:marBottom w:val="0"/>
          <w:divBdr>
            <w:top w:val="none" w:sz="0" w:space="0" w:color="auto"/>
            <w:left w:val="none" w:sz="0" w:space="0" w:color="auto"/>
            <w:bottom w:val="none" w:sz="0" w:space="0" w:color="auto"/>
            <w:right w:val="none" w:sz="0" w:space="0" w:color="auto"/>
          </w:divBdr>
          <w:divsChild>
            <w:div w:id="1507089456">
              <w:marLeft w:val="0"/>
              <w:marRight w:val="300"/>
              <w:marTop w:val="0"/>
              <w:marBottom w:val="72"/>
              <w:divBdr>
                <w:top w:val="none" w:sz="0" w:space="0" w:color="auto"/>
                <w:left w:val="none" w:sz="0" w:space="0" w:color="auto"/>
                <w:bottom w:val="none" w:sz="0" w:space="0" w:color="auto"/>
                <w:right w:val="none" w:sz="0" w:space="0" w:color="auto"/>
              </w:divBdr>
            </w:div>
          </w:divsChild>
        </w:div>
        <w:div w:id="1377118470">
          <w:marLeft w:val="0"/>
          <w:marRight w:val="0"/>
          <w:marTop w:val="0"/>
          <w:marBottom w:val="0"/>
          <w:divBdr>
            <w:top w:val="none" w:sz="0" w:space="0" w:color="auto"/>
            <w:left w:val="none" w:sz="0" w:space="0" w:color="auto"/>
            <w:bottom w:val="none" w:sz="0" w:space="0" w:color="auto"/>
            <w:right w:val="none" w:sz="0" w:space="0" w:color="auto"/>
          </w:divBdr>
        </w:div>
      </w:divsChild>
    </w:div>
    <w:div w:id="1886331726">
      <w:bodyDiv w:val="1"/>
      <w:marLeft w:val="0"/>
      <w:marRight w:val="0"/>
      <w:marTop w:val="0"/>
      <w:marBottom w:val="0"/>
      <w:divBdr>
        <w:top w:val="none" w:sz="0" w:space="0" w:color="auto"/>
        <w:left w:val="none" w:sz="0" w:space="0" w:color="auto"/>
        <w:bottom w:val="none" w:sz="0" w:space="0" w:color="auto"/>
        <w:right w:val="none" w:sz="0" w:space="0" w:color="auto"/>
      </w:divBdr>
    </w:div>
    <w:div w:id="1900745777">
      <w:bodyDiv w:val="1"/>
      <w:marLeft w:val="0"/>
      <w:marRight w:val="0"/>
      <w:marTop w:val="0"/>
      <w:marBottom w:val="0"/>
      <w:divBdr>
        <w:top w:val="none" w:sz="0" w:space="0" w:color="auto"/>
        <w:left w:val="none" w:sz="0" w:space="0" w:color="auto"/>
        <w:bottom w:val="none" w:sz="0" w:space="0" w:color="auto"/>
        <w:right w:val="none" w:sz="0" w:space="0" w:color="auto"/>
      </w:divBdr>
    </w:div>
    <w:div w:id="1903559987">
      <w:bodyDiv w:val="1"/>
      <w:marLeft w:val="0"/>
      <w:marRight w:val="0"/>
      <w:marTop w:val="0"/>
      <w:marBottom w:val="0"/>
      <w:divBdr>
        <w:top w:val="none" w:sz="0" w:space="0" w:color="auto"/>
        <w:left w:val="none" w:sz="0" w:space="0" w:color="auto"/>
        <w:bottom w:val="none" w:sz="0" w:space="0" w:color="auto"/>
        <w:right w:val="none" w:sz="0" w:space="0" w:color="auto"/>
      </w:divBdr>
    </w:div>
    <w:div w:id="1904019187">
      <w:bodyDiv w:val="1"/>
      <w:marLeft w:val="0"/>
      <w:marRight w:val="0"/>
      <w:marTop w:val="0"/>
      <w:marBottom w:val="0"/>
      <w:divBdr>
        <w:top w:val="none" w:sz="0" w:space="0" w:color="auto"/>
        <w:left w:val="none" w:sz="0" w:space="0" w:color="auto"/>
        <w:bottom w:val="none" w:sz="0" w:space="0" w:color="auto"/>
        <w:right w:val="none" w:sz="0" w:space="0" w:color="auto"/>
      </w:divBdr>
    </w:div>
    <w:div w:id="1912814965">
      <w:bodyDiv w:val="1"/>
      <w:marLeft w:val="0"/>
      <w:marRight w:val="0"/>
      <w:marTop w:val="0"/>
      <w:marBottom w:val="0"/>
      <w:divBdr>
        <w:top w:val="none" w:sz="0" w:space="0" w:color="auto"/>
        <w:left w:val="none" w:sz="0" w:space="0" w:color="auto"/>
        <w:bottom w:val="none" w:sz="0" w:space="0" w:color="auto"/>
        <w:right w:val="none" w:sz="0" w:space="0" w:color="auto"/>
      </w:divBdr>
      <w:divsChild>
        <w:div w:id="78723428">
          <w:marLeft w:val="0"/>
          <w:marRight w:val="0"/>
          <w:marTop w:val="0"/>
          <w:marBottom w:val="0"/>
          <w:divBdr>
            <w:top w:val="none" w:sz="0" w:space="0" w:color="auto"/>
            <w:left w:val="none" w:sz="0" w:space="0" w:color="auto"/>
            <w:bottom w:val="none" w:sz="0" w:space="0" w:color="auto"/>
            <w:right w:val="none" w:sz="0" w:space="0" w:color="auto"/>
          </w:divBdr>
        </w:div>
      </w:divsChild>
    </w:div>
    <w:div w:id="1921062817">
      <w:bodyDiv w:val="1"/>
      <w:marLeft w:val="0"/>
      <w:marRight w:val="0"/>
      <w:marTop w:val="0"/>
      <w:marBottom w:val="0"/>
      <w:divBdr>
        <w:top w:val="none" w:sz="0" w:space="0" w:color="auto"/>
        <w:left w:val="none" w:sz="0" w:space="0" w:color="auto"/>
        <w:bottom w:val="none" w:sz="0" w:space="0" w:color="auto"/>
        <w:right w:val="none" w:sz="0" w:space="0" w:color="auto"/>
      </w:divBdr>
      <w:divsChild>
        <w:div w:id="1812284361">
          <w:marLeft w:val="0"/>
          <w:marRight w:val="0"/>
          <w:marTop w:val="0"/>
          <w:marBottom w:val="0"/>
          <w:divBdr>
            <w:top w:val="none" w:sz="0" w:space="0" w:color="auto"/>
            <w:left w:val="none" w:sz="0" w:space="0" w:color="auto"/>
            <w:bottom w:val="none" w:sz="0" w:space="0" w:color="auto"/>
            <w:right w:val="none" w:sz="0" w:space="0" w:color="auto"/>
          </w:divBdr>
          <w:divsChild>
            <w:div w:id="28923346">
              <w:marLeft w:val="0"/>
              <w:marRight w:val="0"/>
              <w:marTop w:val="0"/>
              <w:marBottom w:val="0"/>
              <w:divBdr>
                <w:top w:val="none" w:sz="0" w:space="0" w:color="auto"/>
                <w:left w:val="none" w:sz="0" w:space="0" w:color="auto"/>
                <w:bottom w:val="none" w:sz="0" w:space="0" w:color="auto"/>
                <w:right w:val="none" w:sz="0" w:space="0" w:color="auto"/>
              </w:divBdr>
            </w:div>
          </w:divsChild>
        </w:div>
        <w:div w:id="1813710464">
          <w:marLeft w:val="0"/>
          <w:marRight w:val="0"/>
          <w:marTop w:val="0"/>
          <w:marBottom w:val="0"/>
          <w:divBdr>
            <w:top w:val="none" w:sz="0" w:space="0" w:color="auto"/>
            <w:left w:val="none" w:sz="0" w:space="0" w:color="auto"/>
            <w:bottom w:val="none" w:sz="0" w:space="0" w:color="auto"/>
            <w:right w:val="none" w:sz="0" w:space="0" w:color="auto"/>
          </w:divBdr>
          <w:divsChild>
            <w:div w:id="370033438">
              <w:marLeft w:val="0"/>
              <w:marRight w:val="0"/>
              <w:marTop w:val="0"/>
              <w:marBottom w:val="0"/>
              <w:divBdr>
                <w:top w:val="none" w:sz="0" w:space="0" w:color="auto"/>
                <w:left w:val="none" w:sz="0" w:space="0" w:color="auto"/>
                <w:bottom w:val="none" w:sz="0" w:space="0" w:color="auto"/>
                <w:right w:val="none" w:sz="0" w:space="0" w:color="auto"/>
              </w:divBdr>
              <w:divsChild>
                <w:div w:id="990672381">
                  <w:marLeft w:val="0"/>
                  <w:marRight w:val="0"/>
                  <w:marTop w:val="0"/>
                  <w:marBottom w:val="0"/>
                  <w:divBdr>
                    <w:top w:val="none" w:sz="0" w:space="0" w:color="auto"/>
                    <w:left w:val="none" w:sz="0" w:space="0" w:color="auto"/>
                    <w:bottom w:val="none" w:sz="0" w:space="0" w:color="auto"/>
                    <w:right w:val="none" w:sz="0" w:space="0" w:color="auto"/>
                  </w:divBdr>
                  <w:divsChild>
                    <w:div w:id="40018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973922">
      <w:bodyDiv w:val="1"/>
      <w:marLeft w:val="0"/>
      <w:marRight w:val="0"/>
      <w:marTop w:val="0"/>
      <w:marBottom w:val="0"/>
      <w:divBdr>
        <w:top w:val="none" w:sz="0" w:space="0" w:color="auto"/>
        <w:left w:val="none" w:sz="0" w:space="0" w:color="auto"/>
        <w:bottom w:val="none" w:sz="0" w:space="0" w:color="auto"/>
        <w:right w:val="none" w:sz="0" w:space="0" w:color="auto"/>
      </w:divBdr>
      <w:divsChild>
        <w:div w:id="452673542">
          <w:marLeft w:val="0"/>
          <w:marRight w:val="0"/>
          <w:marTop w:val="0"/>
          <w:marBottom w:val="0"/>
          <w:divBdr>
            <w:top w:val="none" w:sz="0" w:space="0" w:color="auto"/>
            <w:left w:val="none" w:sz="0" w:space="0" w:color="auto"/>
            <w:bottom w:val="none" w:sz="0" w:space="0" w:color="auto"/>
            <w:right w:val="none" w:sz="0" w:space="0" w:color="auto"/>
          </w:divBdr>
          <w:divsChild>
            <w:div w:id="1805467191">
              <w:marLeft w:val="0"/>
              <w:marRight w:val="0"/>
              <w:marTop w:val="0"/>
              <w:marBottom w:val="75"/>
              <w:divBdr>
                <w:top w:val="none" w:sz="0" w:space="0" w:color="auto"/>
                <w:left w:val="none" w:sz="0" w:space="0" w:color="auto"/>
                <w:bottom w:val="none" w:sz="0" w:space="0" w:color="auto"/>
                <w:right w:val="none" w:sz="0" w:space="0" w:color="auto"/>
              </w:divBdr>
            </w:div>
            <w:div w:id="1602883305">
              <w:marLeft w:val="0"/>
              <w:marRight w:val="0"/>
              <w:marTop w:val="0"/>
              <w:marBottom w:val="225"/>
              <w:divBdr>
                <w:top w:val="none" w:sz="0" w:space="0" w:color="auto"/>
                <w:left w:val="none" w:sz="0" w:space="0" w:color="auto"/>
                <w:bottom w:val="none" w:sz="0" w:space="0" w:color="auto"/>
                <w:right w:val="none" w:sz="0" w:space="0" w:color="auto"/>
              </w:divBdr>
            </w:div>
          </w:divsChild>
        </w:div>
        <w:div w:id="140925495">
          <w:marLeft w:val="0"/>
          <w:marRight w:val="0"/>
          <w:marTop w:val="375"/>
          <w:marBottom w:val="150"/>
          <w:divBdr>
            <w:top w:val="single" w:sz="6" w:space="15" w:color="A7A9AC"/>
            <w:left w:val="none" w:sz="0" w:space="0" w:color="auto"/>
            <w:bottom w:val="none" w:sz="0" w:space="0" w:color="auto"/>
            <w:right w:val="none" w:sz="0" w:space="0" w:color="auto"/>
          </w:divBdr>
          <w:divsChild>
            <w:div w:id="1087730353">
              <w:marLeft w:val="0"/>
              <w:marRight w:val="0"/>
              <w:marTop w:val="0"/>
              <w:marBottom w:val="195"/>
              <w:divBdr>
                <w:top w:val="none" w:sz="0" w:space="0" w:color="auto"/>
                <w:left w:val="none" w:sz="0" w:space="0" w:color="auto"/>
                <w:bottom w:val="none" w:sz="0" w:space="0" w:color="auto"/>
                <w:right w:val="none" w:sz="0" w:space="0" w:color="auto"/>
              </w:divBdr>
            </w:div>
          </w:divsChild>
        </w:div>
        <w:div w:id="1773890967">
          <w:marLeft w:val="0"/>
          <w:marRight w:val="0"/>
          <w:marTop w:val="300"/>
          <w:marBottom w:val="0"/>
          <w:divBdr>
            <w:top w:val="none" w:sz="0" w:space="0" w:color="auto"/>
            <w:left w:val="none" w:sz="0" w:space="0" w:color="auto"/>
            <w:bottom w:val="none" w:sz="0" w:space="0" w:color="auto"/>
            <w:right w:val="none" w:sz="0" w:space="0" w:color="auto"/>
          </w:divBdr>
          <w:divsChild>
            <w:div w:id="1366905195">
              <w:marLeft w:val="0"/>
              <w:marRight w:val="0"/>
              <w:marTop w:val="0"/>
              <w:marBottom w:val="0"/>
              <w:divBdr>
                <w:top w:val="none" w:sz="0" w:space="0" w:color="auto"/>
                <w:left w:val="none" w:sz="0" w:space="0" w:color="auto"/>
                <w:bottom w:val="none" w:sz="0" w:space="0" w:color="auto"/>
                <w:right w:val="none" w:sz="0" w:space="0" w:color="auto"/>
              </w:divBdr>
              <w:divsChild>
                <w:div w:id="484005366">
                  <w:marLeft w:val="0"/>
                  <w:marRight w:val="0"/>
                  <w:marTop w:val="0"/>
                  <w:marBottom w:val="0"/>
                  <w:divBdr>
                    <w:top w:val="none" w:sz="0" w:space="0" w:color="auto"/>
                    <w:left w:val="none" w:sz="0" w:space="0" w:color="auto"/>
                    <w:bottom w:val="none" w:sz="0" w:space="0" w:color="auto"/>
                    <w:right w:val="none" w:sz="0" w:space="0" w:color="auto"/>
                  </w:divBdr>
                  <w:divsChild>
                    <w:div w:id="1768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3342">
              <w:marLeft w:val="0"/>
              <w:marRight w:val="0"/>
              <w:marTop w:val="450"/>
              <w:marBottom w:val="225"/>
              <w:divBdr>
                <w:top w:val="single" w:sz="6" w:space="16" w:color="808080"/>
                <w:left w:val="none" w:sz="0" w:space="0" w:color="auto"/>
                <w:bottom w:val="single" w:sz="6" w:space="23" w:color="808080"/>
                <w:right w:val="none" w:sz="0" w:space="0" w:color="auto"/>
              </w:divBdr>
            </w:div>
            <w:div w:id="13262058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969118244">
      <w:bodyDiv w:val="1"/>
      <w:marLeft w:val="0"/>
      <w:marRight w:val="0"/>
      <w:marTop w:val="0"/>
      <w:marBottom w:val="0"/>
      <w:divBdr>
        <w:top w:val="none" w:sz="0" w:space="0" w:color="auto"/>
        <w:left w:val="none" w:sz="0" w:space="0" w:color="auto"/>
        <w:bottom w:val="none" w:sz="0" w:space="0" w:color="auto"/>
        <w:right w:val="none" w:sz="0" w:space="0" w:color="auto"/>
      </w:divBdr>
      <w:divsChild>
        <w:div w:id="1310553880">
          <w:marLeft w:val="0"/>
          <w:marRight w:val="0"/>
          <w:marTop w:val="0"/>
          <w:marBottom w:val="240"/>
          <w:divBdr>
            <w:top w:val="none" w:sz="0" w:space="0" w:color="auto"/>
            <w:left w:val="none" w:sz="0" w:space="0" w:color="auto"/>
            <w:bottom w:val="none" w:sz="0" w:space="0" w:color="auto"/>
            <w:right w:val="none" w:sz="0" w:space="0" w:color="auto"/>
          </w:divBdr>
        </w:div>
      </w:divsChild>
    </w:div>
    <w:div w:id="2011636197">
      <w:bodyDiv w:val="1"/>
      <w:marLeft w:val="0"/>
      <w:marRight w:val="0"/>
      <w:marTop w:val="0"/>
      <w:marBottom w:val="0"/>
      <w:divBdr>
        <w:top w:val="none" w:sz="0" w:space="0" w:color="auto"/>
        <w:left w:val="none" w:sz="0" w:space="0" w:color="auto"/>
        <w:bottom w:val="none" w:sz="0" w:space="0" w:color="auto"/>
        <w:right w:val="none" w:sz="0" w:space="0" w:color="auto"/>
      </w:divBdr>
    </w:div>
    <w:div w:id="2024159709">
      <w:bodyDiv w:val="1"/>
      <w:marLeft w:val="0"/>
      <w:marRight w:val="0"/>
      <w:marTop w:val="0"/>
      <w:marBottom w:val="0"/>
      <w:divBdr>
        <w:top w:val="none" w:sz="0" w:space="0" w:color="auto"/>
        <w:left w:val="none" w:sz="0" w:space="0" w:color="auto"/>
        <w:bottom w:val="none" w:sz="0" w:space="0" w:color="auto"/>
        <w:right w:val="none" w:sz="0" w:space="0" w:color="auto"/>
      </w:divBdr>
    </w:div>
    <w:div w:id="2068868960">
      <w:bodyDiv w:val="1"/>
      <w:marLeft w:val="0"/>
      <w:marRight w:val="0"/>
      <w:marTop w:val="0"/>
      <w:marBottom w:val="0"/>
      <w:divBdr>
        <w:top w:val="none" w:sz="0" w:space="0" w:color="auto"/>
        <w:left w:val="none" w:sz="0" w:space="0" w:color="auto"/>
        <w:bottom w:val="none" w:sz="0" w:space="0" w:color="auto"/>
        <w:right w:val="none" w:sz="0" w:space="0" w:color="auto"/>
      </w:divBdr>
    </w:div>
    <w:div w:id="2076120004">
      <w:bodyDiv w:val="1"/>
      <w:marLeft w:val="0"/>
      <w:marRight w:val="0"/>
      <w:marTop w:val="0"/>
      <w:marBottom w:val="0"/>
      <w:divBdr>
        <w:top w:val="none" w:sz="0" w:space="0" w:color="auto"/>
        <w:left w:val="none" w:sz="0" w:space="0" w:color="auto"/>
        <w:bottom w:val="none" w:sz="0" w:space="0" w:color="auto"/>
        <w:right w:val="none" w:sz="0" w:space="0" w:color="auto"/>
      </w:divBdr>
      <w:divsChild>
        <w:div w:id="930893071">
          <w:marLeft w:val="0"/>
          <w:marRight w:val="0"/>
          <w:marTop w:val="0"/>
          <w:marBottom w:val="0"/>
          <w:divBdr>
            <w:top w:val="none" w:sz="0" w:space="0" w:color="auto"/>
            <w:left w:val="none" w:sz="0" w:space="0" w:color="auto"/>
            <w:bottom w:val="none" w:sz="0" w:space="0" w:color="auto"/>
            <w:right w:val="none" w:sz="0" w:space="0" w:color="auto"/>
          </w:divBdr>
          <w:divsChild>
            <w:div w:id="407768907">
              <w:marLeft w:val="0"/>
              <w:marRight w:val="300"/>
              <w:marTop w:val="0"/>
              <w:marBottom w:val="72"/>
              <w:divBdr>
                <w:top w:val="none" w:sz="0" w:space="0" w:color="auto"/>
                <w:left w:val="none" w:sz="0" w:space="0" w:color="auto"/>
                <w:bottom w:val="none" w:sz="0" w:space="0" w:color="auto"/>
                <w:right w:val="none" w:sz="0" w:space="0" w:color="auto"/>
              </w:divBdr>
            </w:div>
          </w:divsChild>
        </w:div>
        <w:div w:id="1534808159">
          <w:marLeft w:val="0"/>
          <w:marRight w:val="0"/>
          <w:marTop w:val="0"/>
          <w:marBottom w:val="0"/>
          <w:divBdr>
            <w:top w:val="none" w:sz="0" w:space="0" w:color="auto"/>
            <w:left w:val="none" w:sz="0" w:space="0" w:color="auto"/>
            <w:bottom w:val="none" w:sz="0" w:space="0" w:color="auto"/>
            <w:right w:val="none" w:sz="0" w:space="0" w:color="auto"/>
          </w:divBdr>
        </w:div>
      </w:divsChild>
    </w:div>
    <w:div w:id="2085102549">
      <w:bodyDiv w:val="1"/>
      <w:marLeft w:val="0"/>
      <w:marRight w:val="0"/>
      <w:marTop w:val="0"/>
      <w:marBottom w:val="0"/>
      <w:divBdr>
        <w:top w:val="none" w:sz="0" w:space="0" w:color="auto"/>
        <w:left w:val="none" w:sz="0" w:space="0" w:color="auto"/>
        <w:bottom w:val="none" w:sz="0" w:space="0" w:color="auto"/>
        <w:right w:val="none" w:sz="0" w:space="0" w:color="auto"/>
      </w:divBdr>
      <w:divsChild>
        <w:div w:id="481653814">
          <w:marLeft w:val="0"/>
          <w:marRight w:val="0"/>
          <w:marTop w:val="0"/>
          <w:marBottom w:val="0"/>
          <w:divBdr>
            <w:top w:val="none" w:sz="0" w:space="0" w:color="auto"/>
            <w:left w:val="none" w:sz="0" w:space="0" w:color="auto"/>
            <w:bottom w:val="none" w:sz="0" w:space="0" w:color="auto"/>
            <w:right w:val="none" w:sz="0" w:space="0" w:color="auto"/>
          </w:divBdr>
          <w:divsChild>
            <w:div w:id="1207375489">
              <w:marLeft w:val="0"/>
              <w:marRight w:val="0"/>
              <w:marTop w:val="0"/>
              <w:marBottom w:val="75"/>
              <w:divBdr>
                <w:top w:val="none" w:sz="0" w:space="0" w:color="auto"/>
                <w:left w:val="none" w:sz="0" w:space="0" w:color="auto"/>
                <w:bottom w:val="none" w:sz="0" w:space="0" w:color="auto"/>
                <w:right w:val="none" w:sz="0" w:space="0" w:color="auto"/>
              </w:divBdr>
            </w:div>
            <w:div w:id="1328248657">
              <w:marLeft w:val="0"/>
              <w:marRight w:val="0"/>
              <w:marTop w:val="0"/>
              <w:marBottom w:val="225"/>
              <w:divBdr>
                <w:top w:val="none" w:sz="0" w:space="0" w:color="auto"/>
                <w:left w:val="none" w:sz="0" w:space="0" w:color="auto"/>
                <w:bottom w:val="none" w:sz="0" w:space="0" w:color="auto"/>
                <w:right w:val="none" w:sz="0" w:space="0" w:color="auto"/>
              </w:divBdr>
            </w:div>
          </w:divsChild>
        </w:div>
        <w:div w:id="749011992">
          <w:marLeft w:val="0"/>
          <w:marRight w:val="0"/>
          <w:marTop w:val="375"/>
          <w:marBottom w:val="150"/>
          <w:divBdr>
            <w:top w:val="single" w:sz="6" w:space="15" w:color="A7A9AC"/>
            <w:left w:val="none" w:sz="0" w:space="0" w:color="auto"/>
            <w:bottom w:val="none" w:sz="0" w:space="0" w:color="auto"/>
            <w:right w:val="none" w:sz="0" w:space="0" w:color="auto"/>
          </w:divBdr>
          <w:divsChild>
            <w:div w:id="1781097296">
              <w:marLeft w:val="0"/>
              <w:marRight w:val="0"/>
              <w:marTop w:val="0"/>
              <w:marBottom w:val="195"/>
              <w:divBdr>
                <w:top w:val="none" w:sz="0" w:space="0" w:color="auto"/>
                <w:left w:val="none" w:sz="0" w:space="0" w:color="auto"/>
                <w:bottom w:val="none" w:sz="0" w:space="0" w:color="auto"/>
                <w:right w:val="none" w:sz="0" w:space="0" w:color="auto"/>
              </w:divBdr>
            </w:div>
          </w:divsChild>
        </w:div>
        <w:div w:id="2108768534">
          <w:marLeft w:val="0"/>
          <w:marRight w:val="0"/>
          <w:marTop w:val="300"/>
          <w:marBottom w:val="0"/>
          <w:divBdr>
            <w:top w:val="none" w:sz="0" w:space="0" w:color="auto"/>
            <w:left w:val="none" w:sz="0" w:space="0" w:color="auto"/>
            <w:bottom w:val="none" w:sz="0" w:space="0" w:color="auto"/>
            <w:right w:val="none" w:sz="0" w:space="0" w:color="auto"/>
          </w:divBdr>
          <w:divsChild>
            <w:div w:id="185215422">
              <w:marLeft w:val="0"/>
              <w:marRight w:val="0"/>
              <w:marTop w:val="0"/>
              <w:marBottom w:val="0"/>
              <w:divBdr>
                <w:top w:val="none" w:sz="0" w:space="0" w:color="auto"/>
                <w:left w:val="none" w:sz="0" w:space="0" w:color="auto"/>
                <w:bottom w:val="none" w:sz="0" w:space="0" w:color="auto"/>
                <w:right w:val="none" w:sz="0" w:space="0" w:color="auto"/>
              </w:divBdr>
              <w:divsChild>
                <w:div w:id="362707193">
                  <w:marLeft w:val="0"/>
                  <w:marRight w:val="0"/>
                  <w:marTop w:val="0"/>
                  <w:marBottom w:val="0"/>
                  <w:divBdr>
                    <w:top w:val="none" w:sz="0" w:space="0" w:color="auto"/>
                    <w:left w:val="none" w:sz="0" w:space="0" w:color="auto"/>
                    <w:bottom w:val="none" w:sz="0" w:space="0" w:color="auto"/>
                    <w:right w:val="none" w:sz="0" w:space="0" w:color="auto"/>
                  </w:divBdr>
                  <w:divsChild>
                    <w:div w:id="14315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2894">
              <w:marLeft w:val="0"/>
              <w:marRight w:val="0"/>
              <w:marTop w:val="450"/>
              <w:marBottom w:val="225"/>
              <w:divBdr>
                <w:top w:val="single" w:sz="6" w:space="16" w:color="808080"/>
                <w:left w:val="none" w:sz="0" w:space="0" w:color="auto"/>
                <w:bottom w:val="single" w:sz="6" w:space="23" w:color="808080"/>
                <w:right w:val="none" w:sz="0" w:space="0" w:color="auto"/>
              </w:divBdr>
            </w:div>
          </w:divsChild>
        </w:div>
      </w:divsChild>
    </w:div>
    <w:div w:id="2097092709">
      <w:bodyDiv w:val="1"/>
      <w:marLeft w:val="0"/>
      <w:marRight w:val="0"/>
      <w:marTop w:val="0"/>
      <w:marBottom w:val="0"/>
      <w:divBdr>
        <w:top w:val="none" w:sz="0" w:space="0" w:color="auto"/>
        <w:left w:val="none" w:sz="0" w:space="0" w:color="auto"/>
        <w:bottom w:val="none" w:sz="0" w:space="0" w:color="auto"/>
        <w:right w:val="none" w:sz="0" w:space="0" w:color="auto"/>
      </w:divBdr>
    </w:div>
    <w:div w:id="2100566067">
      <w:bodyDiv w:val="1"/>
      <w:marLeft w:val="0"/>
      <w:marRight w:val="0"/>
      <w:marTop w:val="0"/>
      <w:marBottom w:val="0"/>
      <w:divBdr>
        <w:top w:val="none" w:sz="0" w:space="0" w:color="auto"/>
        <w:left w:val="none" w:sz="0" w:space="0" w:color="auto"/>
        <w:bottom w:val="none" w:sz="0" w:space="0" w:color="auto"/>
        <w:right w:val="none" w:sz="0" w:space="0" w:color="auto"/>
      </w:divBdr>
      <w:divsChild>
        <w:div w:id="869955920">
          <w:marLeft w:val="0"/>
          <w:marRight w:val="0"/>
          <w:marTop w:val="0"/>
          <w:marBottom w:val="180"/>
          <w:divBdr>
            <w:top w:val="none" w:sz="0" w:space="0" w:color="auto"/>
            <w:left w:val="none" w:sz="0" w:space="0" w:color="auto"/>
            <w:bottom w:val="none" w:sz="0" w:space="0" w:color="auto"/>
            <w:right w:val="none" w:sz="0" w:space="0" w:color="auto"/>
          </w:divBdr>
        </w:div>
      </w:divsChild>
    </w:div>
    <w:div w:id="2105370319">
      <w:bodyDiv w:val="1"/>
      <w:marLeft w:val="0"/>
      <w:marRight w:val="0"/>
      <w:marTop w:val="0"/>
      <w:marBottom w:val="0"/>
      <w:divBdr>
        <w:top w:val="none" w:sz="0" w:space="0" w:color="auto"/>
        <w:left w:val="none" w:sz="0" w:space="0" w:color="auto"/>
        <w:bottom w:val="none" w:sz="0" w:space="0" w:color="auto"/>
        <w:right w:val="none" w:sz="0" w:space="0" w:color="auto"/>
      </w:divBdr>
    </w:div>
    <w:div w:id="2108229488">
      <w:bodyDiv w:val="1"/>
      <w:marLeft w:val="0"/>
      <w:marRight w:val="0"/>
      <w:marTop w:val="0"/>
      <w:marBottom w:val="0"/>
      <w:divBdr>
        <w:top w:val="none" w:sz="0" w:space="0" w:color="auto"/>
        <w:left w:val="none" w:sz="0" w:space="0" w:color="auto"/>
        <w:bottom w:val="none" w:sz="0" w:space="0" w:color="auto"/>
        <w:right w:val="none" w:sz="0" w:space="0" w:color="auto"/>
      </w:divBdr>
    </w:div>
    <w:div w:id="2109348851">
      <w:bodyDiv w:val="1"/>
      <w:marLeft w:val="0"/>
      <w:marRight w:val="0"/>
      <w:marTop w:val="0"/>
      <w:marBottom w:val="0"/>
      <w:divBdr>
        <w:top w:val="none" w:sz="0" w:space="0" w:color="auto"/>
        <w:left w:val="none" w:sz="0" w:space="0" w:color="auto"/>
        <w:bottom w:val="none" w:sz="0" w:space="0" w:color="auto"/>
        <w:right w:val="none" w:sz="0" w:space="0" w:color="auto"/>
      </w:divBdr>
    </w:div>
    <w:div w:id="2113163628">
      <w:bodyDiv w:val="1"/>
      <w:marLeft w:val="0"/>
      <w:marRight w:val="0"/>
      <w:marTop w:val="0"/>
      <w:marBottom w:val="0"/>
      <w:divBdr>
        <w:top w:val="none" w:sz="0" w:space="0" w:color="auto"/>
        <w:left w:val="none" w:sz="0" w:space="0" w:color="auto"/>
        <w:bottom w:val="none" w:sz="0" w:space="0" w:color="auto"/>
        <w:right w:val="none" w:sz="0" w:space="0" w:color="auto"/>
      </w:divBdr>
    </w:div>
    <w:div w:id="2121292572">
      <w:bodyDiv w:val="1"/>
      <w:marLeft w:val="0"/>
      <w:marRight w:val="0"/>
      <w:marTop w:val="0"/>
      <w:marBottom w:val="0"/>
      <w:divBdr>
        <w:top w:val="none" w:sz="0" w:space="0" w:color="auto"/>
        <w:left w:val="none" w:sz="0" w:space="0" w:color="auto"/>
        <w:bottom w:val="none" w:sz="0" w:space="0" w:color="auto"/>
        <w:right w:val="none" w:sz="0" w:space="0" w:color="auto"/>
      </w:divBdr>
    </w:div>
    <w:div w:id="213367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line.consultant.ru/riv/cgi/online.cgi?req=doc;rnd=97ab9b29c5d02604bb13fc6c0709ae6a;base=law;n=349673;dst=30" TargetMode="External"/><Relationship Id="rId18" Type="http://schemas.openxmlformats.org/officeDocument/2006/relationships/hyperlink" Target="https://online.consultant.ru/riv/cgi/online.cgi?req=doc;rnd=97ab9b29c5d02604bb13fc6c0709ae6a;base=law;n=349673;dst=26" TargetMode="External"/><Relationship Id="rId26" Type="http://schemas.openxmlformats.org/officeDocument/2006/relationships/hyperlink" Target="https://newsletters.consultant.ru/go/?url=https%3A%2F%2Flogin.consultant.ru%2Flink%2F%3Freq%3Ddoc%26base%3Dquest%26n%3D213848%26dst%3D100013%26email_id%3D140432%26cn%3Daccountant%3Aaccountant&amp;scope=accountant" TargetMode="External"/><Relationship Id="rId39" Type="http://schemas.openxmlformats.org/officeDocument/2006/relationships/hyperlink" Target="http://www.consultant.ru/cabinet/stat/db/2022-10-19/click/consultant/?dst=http%3A%2F%2Fwww.consultant.ru%2Fcons%2Fcgi%2Fonline.cgi%3Freq%3Ddoc%26base%3DLAW%26n%3D428968%26dst%3D100010&amp;utm_campaign=db&amp;utm_source=consultant&amp;utm_medium=email&amp;utm_content=body" TargetMode="External"/><Relationship Id="rId21" Type="http://schemas.openxmlformats.org/officeDocument/2006/relationships/hyperlink" Target="http://www.consultant.ru/cabinet/stat/db/2022-10-07/click/consultant/?dst=http%3A%2F%2Fwww.consultant.ru%2Fcons%2Fcgi%2Fonline.cgi%3Freq%3Ddoc%26base%3DAMS%26n%3D444032%26dst%3D100049&amp;utm_campaign=db&amp;utm_source=consultant&amp;utm_medium=email&amp;utm_content=body" TargetMode="External"/><Relationship Id="rId34" Type="http://schemas.openxmlformats.org/officeDocument/2006/relationships/hyperlink" Target="http://www.consultant.ru/cabinet/stat/db/2022-10-24/click/consultant/?dst=http%3A%2F%2Fwww.consultant.ru%2Fcons%2Fcgi%2Fonline.cgi%3Freq%3Ddoc%26base%3DLAW%26n%3D422534%26dst%3D102313&amp;utm_campaign=db&amp;utm_source=consultant&amp;utm_medium=email&amp;utm_content=body" TargetMode="External"/><Relationship Id="rId42" Type="http://schemas.openxmlformats.org/officeDocument/2006/relationships/hyperlink" Target="http://www.consultant.ru/cabinet/stat/db/2022-10-21/click/consultant/?dst=http%3A%2F%2Fwww.consultant.ru%2Fcons%2Fcgi%2Fonline.cgi%3Freq%3Ddoc%26base%3DLAW%26n%3D428972%26dst%3D100012&amp;utm_campaign=db&amp;utm_source=consultant&amp;utm_medium=email&amp;utm_content=body" TargetMode="Externa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online.consultant.ru/riv/cgi/online.cgi?req=doc;rnd=97ab9b29c5d02604bb13fc6c0709ae6a;base=law;n=349673;dst=100035" TargetMode="External"/><Relationship Id="rId29" Type="http://schemas.openxmlformats.org/officeDocument/2006/relationships/hyperlink" Target="http://www.consultant.ru/cabinet/stat/db/2022-10-07/click/consultant/?dst=http%3A%2F%2Fwww.consultant.ru%2Fcons%2Fcgi%2Fonline.cgi%3Freq%3Ddoc%26base%3DASK%26n%3D183484%26dst%3D100022&amp;utm_campaign=db&amp;utm_source=consultant&amp;utm_medium=email&amp;utm_content=bod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nline.consultant.ru/riv/cgi/online.cgi?req=doc;rnd=97ab9b29c5d02604bb13fc6c0709ae6a;base=law;n=429298;dst=100016" TargetMode="External"/><Relationship Id="rId24" Type="http://schemas.openxmlformats.org/officeDocument/2006/relationships/hyperlink" Target="http://www.consultant.ru/cabinet/stat/db/2022-10-07/click/consultant/?dst=http%3A%2F%2Fwww.consultant.ru%2Fcons%2Fcgi%2Fonline.cgi%3Freq%3Ddoc%26base%3DAMS%26n%3D444032%26dst%3D100049&amp;utm_campaign=db&amp;utm_source=consultant&amp;utm_medium=email&amp;utm_content=body" TargetMode="External"/><Relationship Id="rId32" Type="http://schemas.openxmlformats.org/officeDocument/2006/relationships/hyperlink" Target="https://login.consultant.ru/link/?req=doc&amp;demo=2&amp;base=LAW&amp;n=410706&amp;date=26.10.2022&amp;dst=514&amp;field=134" TargetMode="External"/><Relationship Id="rId37" Type="http://schemas.openxmlformats.org/officeDocument/2006/relationships/hyperlink" Target="http://www.consultant.ru/cabinet/stat/db/2022-10-19/click/consultant/?dst=http%3A%2F%2Fwww.consultant.ru%2Fcons%2Fcgi%2Fonline.cgi%3Freq%3Ddoc%26base%3DLAW%26n%3D428968%26dst%3D100011&amp;utm_campaign=db&amp;utm_source=consultant&amp;utm_medium=email&amp;utm_content=body" TargetMode="External"/><Relationship Id="rId40" Type="http://schemas.openxmlformats.org/officeDocument/2006/relationships/hyperlink" Target="http://www.consultant.ru/cabinet/stat/db/2022-10-21/click/consultant/?dst=http%3A%2F%2Fwww.consultant.ru%2Fcons%2Fcgi%2Fonline.cgi%3Freq%3Ddoc%26base%3DLAW%26n%3D428972%26dst%3D100006&amp;utm_campaign=db&amp;utm_source=consultant&amp;utm_medium=email&amp;utm_content=body" TargetMode="External"/><Relationship Id="rId45" Type="http://schemas.openxmlformats.org/officeDocument/2006/relationships/hyperlink" Target="https://www.v2b.ru/documents/informatsiya-rosstata-ot-05-10-2022-rosstat-razyasnyaet-osobennosti/" TargetMode="External"/><Relationship Id="rId5" Type="http://schemas.openxmlformats.org/officeDocument/2006/relationships/settings" Target="settings.xml"/><Relationship Id="rId15" Type="http://schemas.openxmlformats.org/officeDocument/2006/relationships/hyperlink" Target="https://online.consultant.ru/riv/cgi/online.cgi?req=doc;rnd=97ab9b29c5d02604bb13fc6c0709ae6a;base=law;n=349673;dst=42" TargetMode="External"/><Relationship Id="rId23" Type="http://schemas.openxmlformats.org/officeDocument/2006/relationships/hyperlink" Target="http://www.consultant.ru/cabinet/stat/db/2022-10-07/click/consultant/?dst=http%3A%2F%2Fwww.consultant.ru%2Fcons%2Fcgi%2Fonline.cgi%3Freq%3Ddoc%26base%3DAMS%26n%3D444032%26dst%3D100044&amp;utm_campaign=db&amp;utm_source=consultant&amp;utm_medium=email&amp;utm_content=body" TargetMode="External"/><Relationship Id="rId28" Type="http://schemas.openxmlformats.org/officeDocument/2006/relationships/hyperlink" Target="https://login.consultant.ru/link/?req=doc&amp;demo=2&amp;base=LAW&amp;n=422040&amp;date=26.10.2022&amp;dst=737&amp;field=134" TargetMode="External"/><Relationship Id="rId36" Type="http://schemas.openxmlformats.org/officeDocument/2006/relationships/hyperlink" Target="http://www.consultant.ru/cabinet/stat/db/2022-10-19/click/consultant/?dst=http%3A%2F%2Fwww.consultant.ru%2Fcons%2Fcgi%2Fonline.cgi%3Freq%3Ddoc%26base%3DLAW%26n%3D428968%26dst%3D100011&amp;utm_campaign=db&amp;utm_source=consultant&amp;utm_medium=email&amp;utm_content=body" TargetMode="External"/><Relationship Id="rId10" Type="http://schemas.openxmlformats.org/officeDocument/2006/relationships/hyperlink" Target="https://online.consultant.ru/riv/cgi/online.cgi?req=doc;rnd=97ab9b29c5d02604bb13fc6c0709ae6a;base=law;n=429298;dst=100025" TargetMode="External"/><Relationship Id="rId19" Type="http://schemas.openxmlformats.org/officeDocument/2006/relationships/hyperlink" Target="http://www.consultant.ru/cabinet/stat/db/2022-10-06/click/consultant/?dst=https%3A%2F%2Fwww.nalog.gov.ru%2Fopendata%2F7707329152-revexp%2F&amp;c=11FE73BE4DFC0B4D0E766F290CB364C79572C0BEDCA5A73C8638F9D3F0618A1227FDB18CC394DE2EB205892F98A20D57330C06630E6C0ECD2F153C8D65DE7D3638D16341F06E66520AE16EA1B11F7DADDF76FB56BB0B00F645E345C051C6E39F" TargetMode="External"/><Relationship Id="rId31" Type="http://schemas.openxmlformats.org/officeDocument/2006/relationships/hyperlink" Target="https://login.consultant.ru/link/?req=doc&amp;demo=2&amp;base=LAW&amp;n=410706&amp;date=26.10.2022&amp;dst=510&amp;field=134" TargetMode="External"/><Relationship Id="rId44" Type="http://schemas.openxmlformats.org/officeDocument/2006/relationships/hyperlink" Target="https://www.v2b.ru/documents/pismo-minfina-rf-ot-01-09-2022-03-15-06-85285/" TargetMode="External"/><Relationship Id="rId4" Type="http://schemas.microsoft.com/office/2007/relationships/stylesWithEffects" Target="stylesWithEffects.xml"/><Relationship Id="rId9" Type="http://schemas.openxmlformats.org/officeDocument/2006/relationships/hyperlink" Target="https://online.consultant.ru/riv/cgi/online.cgi?req=doc;rnd=97ab9b29c5d02604bb13fc6c0709ae6a;base=law;n=429298;dst=100006" TargetMode="External"/><Relationship Id="rId14" Type="http://schemas.openxmlformats.org/officeDocument/2006/relationships/hyperlink" Target="https://online.consultant.ru/riv/cgi/online.cgi?req=doc;rnd=97ab9b29c5d02604bb13fc6c0709ae6a;base=law;n=349673;dst=36" TargetMode="External"/><Relationship Id="rId22" Type="http://schemas.openxmlformats.org/officeDocument/2006/relationships/hyperlink" Target="http://www.consultant.ru/cabinet/stat/db/2022-10-07/click/consultant/?dst=http%3A%2F%2Fwww.consultant.ru%2Fcons%2Fcgi%2Fonline.cgi%3Freq%3Ddoc%26base%3DAMS%26n%3D444032%26dst%3D100041&amp;utm_campaign=db&amp;utm_source=consultant&amp;utm_medium=email&amp;utm_content=body" TargetMode="External"/><Relationship Id="rId27" Type="http://schemas.openxmlformats.org/officeDocument/2006/relationships/hyperlink" Target="https://www.v2b.ru/documents/pismo-minfina-rossii-ot-20-09-2022-03-04-06-90892/" TargetMode="External"/><Relationship Id="rId30" Type="http://schemas.openxmlformats.org/officeDocument/2006/relationships/hyperlink" Target="http://www.consultant.ru/cabinet/stat/db/2022-10-24/click/consultant/?dst=http%3A%2F%2Fwww.consultant.ru%2Fcons%2Fcgi%2Fonline.cgi%3Freq%3Ddoc%26base%3DQUEST%26n%3D213846%26dst%3D100014&amp;utm_campaign=db&amp;utm_source=consultant&amp;utm_medium=email&amp;utm_content=body" TargetMode="External"/><Relationship Id="rId35" Type="http://schemas.openxmlformats.org/officeDocument/2006/relationships/hyperlink" Target="http://www.consultant.ru/cabinet/stat/db/2022-10-24/click/consultant/?dst=http%3A%2F%2Fwww.consultant.ru%2Fcons%2Fcgi%2Fonline.cgi%3Freq%3Ddoc%26base%3DLAW%26n%3D422534%26dst%3D22345&amp;utm_campaign=db&amp;utm_source=consultant&amp;utm_medium=email&amp;utm_content=body" TargetMode="External"/><Relationship Id="rId43" Type="http://schemas.openxmlformats.org/officeDocument/2006/relationships/hyperlink" Target="http://www.consultant.ru/cabinet/stat/hotdocs/2022-10-26/click/consultant/?dst=http%3A%2F%2Fwww.consultant.ru%2Flaw%2Fhotdocs%2Flink%2F%3Fid%3D77649&amp;utm_campaign=hotdocs&amp;utm_source=consultant&amp;utm_medium=email&amp;utm_content=body" TargetMode="Externa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s://online.consultant.ru/riv/cgi/online.cgi?req=doc;rnd=97ab9b29c5d02604bb13fc6c0709ae6a;base=law;n=349673;dst=24" TargetMode="External"/><Relationship Id="rId17" Type="http://schemas.openxmlformats.org/officeDocument/2006/relationships/hyperlink" Target="https://online.consultant.ru/riv/cgi/online.cgi?req=doc;rnd=97ab9b29c5d02604bb13fc6c0709ae6a;base=law;n=429298;dst=100011" TargetMode="External"/><Relationship Id="rId25" Type="http://schemas.openxmlformats.org/officeDocument/2006/relationships/hyperlink" Target="http://www.consultant.ru/cabinet/stat/db/2022-10-07/click/consultant/?dst=http%3A%2F%2Fwww.consultant.ru%2Fcons%2Fcgi%2Fonline.cgi%3Freq%3Ddoc%26base%3DAMS%26n%3D444032%26dst%3D100050&amp;utm_campaign=db&amp;utm_source=consultant&amp;utm_medium=email&amp;utm_content=body" TargetMode="External"/><Relationship Id="rId33" Type="http://schemas.openxmlformats.org/officeDocument/2006/relationships/hyperlink" Target="http://www.consultant.ru/cabinet/stat/db/2022-10-24/click/consultant/?dst=http%3A%2F%2Fwww.consultant.ru%2Fcons%2Fcgi%2Fonline.cgi%3Freq%3Ddoc%26base%3DQUEST%26n%3D213846%26dst%3D100014&amp;utm_campaign=db&amp;utm_source=consultant&amp;utm_medium=email&amp;utm_content=body" TargetMode="External"/><Relationship Id="rId38" Type="http://schemas.openxmlformats.org/officeDocument/2006/relationships/hyperlink" Target="http://www.consultant.ru/cabinet/stat/db/2022-10-19/click/consultant/?dst=http%3A%2F%2Fwww.consultant.ru%2Fcons%2Fcgi%2Fonline.cgi%3Freq%3Ddoc%26base%3DLAW%26n%3D428968%26dst%3D100008&amp;utm_campaign=db&amp;utm_source=consultant&amp;utm_medium=email&amp;utm_content=body" TargetMode="External"/><Relationship Id="rId46" Type="http://schemas.openxmlformats.org/officeDocument/2006/relationships/footer" Target="footer1.xml"/><Relationship Id="rId20" Type="http://schemas.openxmlformats.org/officeDocument/2006/relationships/hyperlink" Target="https://www.v2b.ru/documents/pismo-fns-rf-ot-13-10-2022-pa-3-24-11177/" TargetMode="External"/><Relationship Id="rId41" Type="http://schemas.openxmlformats.org/officeDocument/2006/relationships/hyperlink" Target="http://www.consultant.ru/cabinet/stat/db/2022-10-21/click/consultant/?dst=http%3A%2F%2Fwww.consultant.ru%2Fcons%2Fcgi%2Fonline.cgi%3Freq%3Ddoc%26base%3DLAW%26n%3D428972%26dst%3D100009&amp;utm_campaign=db&amp;utm_source=consultant&amp;utm_medium=email&amp;utm_content=bod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82804-661A-45E9-B14C-305A2D8B1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4143</Words>
  <Characters>23616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27704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Владелец</cp:lastModifiedBy>
  <cp:revision>2</cp:revision>
  <dcterms:created xsi:type="dcterms:W3CDTF">2022-11-09T07:32:00Z</dcterms:created>
  <dcterms:modified xsi:type="dcterms:W3CDTF">2022-11-09T07:32:00Z</dcterms:modified>
</cp:coreProperties>
</file>