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413DEB" w:rsidRDefault="00E9192D" w:rsidP="00413DEB">
      <w:pPr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413DEB">
        <w:rPr>
          <w:b/>
          <w:sz w:val="28"/>
          <w:szCs w:val="28"/>
        </w:rPr>
        <w:t>Обзор</w:t>
      </w:r>
    </w:p>
    <w:p w:rsidR="00E9192D" w:rsidRPr="00413DEB" w:rsidRDefault="00E9192D" w:rsidP="00C40AE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13DEB">
        <w:rPr>
          <w:b/>
          <w:sz w:val="28"/>
          <w:szCs w:val="28"/>
        </w:rPr>
        <w:t>отдельных законодательных и нормативных правовых актов, в том числе</w:t>
      </w:r>
      <w:r w:rsidRPr="00413DEB">
        <w:rPr>
          <w:b/>
          <w:bCs/>
          <w:sz w:val="28"/>
          <w:szCs w:val="28"/>
        </w:rPr>
        <w:t xml:space="preserve">, </w:t>
      </w:r>
      <w:r w:rsidRPr="00413DEB">
        <w:rPr>
          <w:b/>
          <w:sz w:val="28"/>
          <w:szCs w:val="28"/>
        </w:rPr>
        <w:t xml:space="preserve"> приказов, писем, информа</w:t>
      </w:r>
      <w:r w:rsidR="000C2E6B" w:rsidRPr="00413DEB">
        <w:rPr>
          <w:b/>
          <w:sz w:val="28"/>
          <w:szCs w:val="28"/>
        </w:rPr>
        <w:t>ции Минфина России, ФНС России,</w:t>
      </w:r>
      <w:r w:rsidR="009E5F87">
        <w:rPr>
          <w:b/>
          <w:sz w:val="28"/>
          <w:szCs w:val="28"/>
        </w:rPr>
        <w:t xml:space="preserve"> </w:t>
      </w:r>
      <w:r w:rsidR="00413DEB">
        <w:rPr>
          <w:b/>
          <w:sz w:val="28"/>
          <w:szCs w:val="28"/>
        </w:rPr>
        <w:t>постановлений</w:t>
      </w:r>
      <w:r w:rsidR="003107E4">
        <w:rPr>
          <w:b/>
          <w:sz w:val="28"/>
          <w:szCs w:val="28"/>
        </w:rPr>
        <w:t xml:space="preserve"> КС РФ,</w:t>
      </w:r>
      <w:r w:rsidR="00413DEB">
        <w:rPr>
          <w:b/>
          <w:sz w:val="28"/>
          <w:szCs w:val="28"/>
        </w:rPr>
        <w:t xml:space="preserve"> арбитражных судов, </w:t>
      </w:r>
      <w:r w:rsidRPr="00413DEB">
        <w:rPr>
          <w:b/>
          <w:sz w:val="28"/>
          <w:szCs w:val="28"/>
        </w:rPr>
        <w:t>в области налогообложения, представления отчетности по</w:t>
      </w:r>
      <w:r w:rsidR="00506256" w:rsidRPr="00413DEB">
        <w:rPr>
          <w:b/>
          <w:sz w:val="28"/>
          <w:szCs w:val="28"/>
        </w:rPr>
        <w:t xml:space="preserve"> налогам и </w:t>
      </w:r>
      <w:r w:rsidRPr="00413DEB">
        <w:rPr>
          <w:b/>
          <w:sz w:val="28"/>
          <w:szCs w:val="28"/>
        </w:rPr>
        <w:t xml:space="preserve"> страховым взн</w:t>
      </w:r>
      <w:r w:rsidR="002B53AA" w:rsidRPr="00413DEB">
        <w:rPr>
          <w:b/>
          <w:sz w:val="28"/>
          <w:szCs w:val="28"/>
        </w:rPr>
        <w:t>осам,</w:t>
      </w:r>
      <w:r w:rsidR="00413DEB" w:rsidRPr="00413DEB">
        <w:rPr>
          <w:b/>
          <w:sz w:val="28"/>
          <w:szCs w:val="28"/>
        </w:rPr>
        <w:t xml:space="preserve"> </w:t>
      </w:r>
      <w:r w:rsidR="005229EF" w:rsidRPr="00413DEB">
        <w:rPr>
          <w:b/>
          <w:sz w:val="28"/>
          <w:szCs w:val="28"/>
        </w:rPr>
        <w:t>а также трудового законодательства,</w:t>
      </w:r>
      <w:r w:rsidR="002B53AA" w:rsidRPr="00413DEB">
        <w:rPr>
          <w:b/>
          <w:sz w:val="28"/>
          <w:szCs w:val="28"/>
        </w:rPr>
        <w:t xml:space="preserve"> </w:t>
      </w:r>
      <w:r w:rsidRPr="00413DEB">
        <w:rPr>
          <w:b/>
          <w:sz w:val="28"/>
          <w:szCs w:val="28"/>
        </w:rPr>
        <w:t xml:space="preserve">касающихся </w:t>
      </w:r>
      <w:r w:rsidR="000E3328">
        <w:rPr>
          <w:b/>
          <w:sz w:val="28"/>
          <w:szCs w:val="28"/>
        </w:rPr>
        <w:t xml:space="preserve">главных </w:t>
      </w:r>
      <w:r w:rsidRPr="00413DEB">
        <w:rPr>
          <w:b/>
          <w:sz w:val="28"/>
          <w:szCs w:val="28"/>
        </w:rPr>
        <w:t>профсоюзных организа</w:t>
      </w:r>
      <w:r w:rsidR="00867164" w:rsidRPr="00413DEB">
        <w:rPr>
          <w:b/>
          <w:sz w:val="28"/>
          <w:szCs w:val="28"/>
        </w:rPr>
        <w:t>ц</w:t>
      </w:r>
      <w:r w:rsidR="0067198C" w:rsidRPr="00413DEB">
        <w:rPr>
          <w:b/>
          <w:sz w:val="28"/>
          <w:szCs w:val="28"/>
        </w:rPr>
        <w:t>ий, принят</w:t>
      </w:r>
      <w:r w:rsidR="00D321F2" w:rsidRPr="00413DEB">
        <w:rPr>
          <w:b/>
          <w:sz w:val="28"/>
          <w:szCs w:val="28"/>
        </w:rPr>
        <w:t xml:space="preserve">ых и опубликованных </w:t>
      </w:r>
      <w:r w:rsidR="009910B6">
        <w:rPr>
          <w:b/>
          <w:sz w:val="28"/>
          <w:szCs w:val="28"/>
        </w:rPr>
        <w:t xml:space="preserve">в </w:t>
      </w:r>
      <w:r w:rsidR="006527C7">
        <w:rPr>
          <w:b/>
          <w:sz w:val="28"/>
          <w:szCs w:val="28"/>
        </w:rPr>
        <w:t>октябре</w:t>
      </w:r>
      <w:r w:rsidR="00A503B6">
        <w:rPr>
          <w:b/>
          <w:sz w:val="28"/>
          <w:szCs w:val="28"/>
        </w:rPr>
        <w:t xml:space="preserve"> </w:t>
      </w:r>
      <w:r w:rsidR="006527C7">
        <w:rPr>
          <w:b/>
          <w:sz w:val="28"/>
          <w:szCs w:val="28"/>
        </w:rPr>
        <w:t>-</w:t>
      </w:r>
      <w:r w:rsidR="009910B6">
        <w:rPr>
          <w:b/>
          <w:sz w:val="28"/>
          <w:szCs w:val="28"/>
        </w:rPr>
        <w:t xml:space="preserve"> ноябре </w:t>
      </w:r>
      <w:r w:rsidR="00A11798">
        <w:rPr>
          <w:b/>
          <w:sz w:val="28"/>
          <w:szCs w:val="28"/>
        </w:rPr>
        <w:t>2022 года.</w:t>
      </w:r>
    </w:p>
    <w:p w:rsidR="00114B8D" w:rsidRPr="00413DEB" w:rsidRDefault="00114B8D" w:rsidP="00413DEB">
      <w:pPr>
        <w:spacing w:line="276" w:lineRule="auto"/>
        <w:ind w:firstLine="709"/>
        <w:jc w:val="center"/>
        <w:rPr>
          <w:sz w:val="28"/>
          <w:szCs w:val="28"/>
        </w:rPr>
      </w:pPr>
    </w:p>
    <w:p w:rsidR="003E3112" w:rsidRDefault="00114B8D" w:rsidP="00CC66D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D209F8">
        <w:rPr>
          <w:b/>
          <w:sz w:val="28"/>
          <w:szCs w:val="28"/>
        </w:rPr>
        <w:t>НАЛОГОВОЕ АДМИНИСТРИРОВАНИЕ (часть первая НК РФ).</w:t>
      </w:r>
    </w:p>
    <w:p w:rsidR="00463AB2" w:rsidRPr="005E1BF9" w:rsidRDefault="009B2EF5" w:rsidP="00463AB2">
      <w:pPr>
        <w:spacing w:before="100" w:beforeAutospacing="1" w:after="100" w:afterAutospacing="1" w:line="336" w:lineRule="atLeast"/>
        <w:jc w:val="both"/>
        <w:rPr>
          <w:b/>
          <w:color w:val="1F497D" w:themeColor="text2"/>
          <w:sz w:val="28"/>
          <w:szCs w:val="28"/>
          <w:u w:val="single"/>
        </w:rPr>
      </w:pPr>
      <w:r w:rsidRPr="003107E4">
        <w:rPr>
          <w:b/>
          <w:color w:val="1F497D" w:themeColor="text2"/>
          <w:sz w:val="28"/>
          <w:szCs w:val="28"/>
        </w:rPr>
        <w:tab/>
      </w:r>
      <w:hyperlink r:id="rId9" w:history="1">
        <w:r w:rsidR="00463AB2" w:rsidRPr="005E1BF9">
          <w:rPr>
            <w:rStyle w:val="a3"/>
            <w:b/>
            <w:color w:val="1F497D" w:themeColor="text2"/>
            <w:sz w:val="28"/>
            <w:szCs w:val="28"/>
          </w:rPr>
          <w:t xml:space="preserve">Федеральный </w:t>
        </w:r>
        <w:r w:rsidR="005E1BF9" w:rsidRPr="005E1BF9">
          <w:rPr>
            <w:rStyle w:val="a3"/>
            <w:b/>
            <w:color w:val="1F497D" w:themeColor="text2"/>
            <w:sz w:val="28"/>
            <w:szCs w:val="28"/>
          </w:rPr>
          <w:t>закон от 21.11.2022 №</w:t>
        </w:r>
        <w:r w:rsidR="00463AB2" w:rsidRPr="005E1BF9">
          <w:rPr>
            <w:rStyle w:val="a3"/>
            <w:b/>
            <w:color w:val="1F497D" w:themeColor="text2"/>
            <w:sz w:val="28"/>
            <w:szCs w:val="28"/>
          </w:rPr>
          <w:t xml:space="preserve"> 443-ФЗ "О внесении изменений в статью 4 части первой, часть вторую Налогового кодекса Российской Федерации и отдельные законодательные акты Российской Федерации"</w:t>
        </w:r>
      </w:hyperlink>
      <w:r w:rsidR="00463AB2" w:rsidRPr="005E1BF9">
        <w:rPr>
          <w:b/>
          <w:color w:val="1F497D" w:themeColor="text2"/>
          <w:sz w:val="28"/>
          <w:szCs w:val="28"/>
          <w:u w:val="single"/>
        </w:rPr>
        <w:t>.</w:t>
      </w:r>
    </w:p>
    <w:p w:rsidR="00463AB2" w:rsidRPr="00463AB2" w:rsidRDefault="005E1BF9" w:rsidP="00463AB2">
      <w:pPr>
        <w:spacing w:before="100" w:beforeAutospacing="1" w:after="100" w:afterAutospacing="1" w:line="336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63AB2" w:rsidRPr="00463AB2">
        <w:rPr>
          <w:bCs/>
          <w:sz w:val="28"/>
          <w:szCs w:val="28"/>
        </w:rPr>
        <w:t xml:space="preserve">В Налоговый кодекс внесены многочисленные изменения. </w:t>
      </w:r>
      <w:r w:rsidR="00463AB2" w:rsidRPr="00463AB2">
        <w:rPr>
          <w:sz w:val="28"/>
          <w:szCs w:val="28"/>
        </w:rPr>
        <w:t>В частности:</w:t>
      </w:r>
    </w:p>
    <w:p w:rsidR="00463AB2" w:rsidRPr="00463AB2" w:rsidRDefault="005E1BF9" w:rsidP="00463AB2">
      <w:pPr>
        <w:spacing w:before="100" w:beforeAutospacing="1" w:after="100" w:afterAutospacing="1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AB2" w:rsidRPr="00463AB2">
        <w:rPr>
          <w:sz w:val="28"/>
          <w:szCs w:val="28"/>
        </w:rPr>
        <w:t>освобождаются от налогообложения доходы в виде денежных средств и (или) иного имущества, безвозмездно полученных лицами, призванными на военную службу по мобилизации или проходящими военную службу по контракту, и (или) налогоплательщиками, являющимися членами семей указанных лиц, при условии, что такие доходы связаны с прохождением военной службы по мобилизации указанных лиц и (или) с заключенными указанными лицами контрактами;</w:t>
      </w:r>
    </w:p>
    <w:p w:rsidR="00463AB2" w:rsidRPr="00463AB2" w:rsidRDefault="005E1BF9" w:rsidP="00463AB2">
      <w:pPr>
        <w:spacing w:before="100" w:beforeAutospacing="1" w:after="100" w:afterAutospacing="1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AB2" w:rsidRPr="00463AB2">
        <w:rPr>
          <w:sz w:val="28"/>
          <w:szCs w:val="28"/>
        </w:rPr>
        <w:t>уточняются особенности налогообложения предпринимательской деятельности мобилизованного лица, в отношении которой применялась патентная система налогообложения;</w:t>
      </w:r>
    </w:p>
    <w:p w:rsidR="00463AB2" w:rsidRPr="00463AB2" w:rsidRDefault="005E1BF9" w:rsidP="00463AB2">
      <w:pPr>
        <w:spacing w:before="100" w:beforeAutospacing="1" w:after="100" w:afterAutospacing="1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AB2" w:rsidRPr="00463AB2">
        <w:rPr>
          <w:sz w:val="28"/>
          <w:szCs w:val="28"/>
        </w:rPr>
        <w:t>предусматривается, что с 1 января 2023 года единая предельная величина базы для исчисления страховых взносов устанавливается с учетом определенного на соответствующий год размера средней заработной платы в РФ, увеличенного в двенадцать раз, и примененного к нему коэффициента 2,3.</w:t>
      </w:r>
    </w:p>
    <w:p w:rsidR="00586CAB" w:rsidRPr="00586CAB" w:rsidRDefault="00586CAB" w:rsidP="0073395A">
      <w:pPr>
        <w:spacing w:after="240" w:line="336" w:lineRule="atLeast"/>
        <w:jc w:val="both"/>
        <w:rPr>
          <w:sz w:val="28"/>
          <w:szCs w:val="28"/>
          <w:u w:val="single"/>
        </w:rPr>
      </w:pPr>
      <w:r w:rsidRPr="00586CAB">
        <w:rPr>
          <w:sz w:val="28"/>
          <w:szCs w:val="28"/>
        </w:rPr>
        <w:t> </w:t>
      </w:r>
      <w:r>
        <w:rPr>
          <w:sz w:val="28"/>
          <w:szCs w:val="28"/>
        </w:rPr>
        <w:tab/>
      </w:r>
      <w:hyperlink r:id="rId10" w:history="1">
        <w:r w:rsidRPr="00586CAB">
          <w:rPr>
            <w:color w:val="5D2500"/>
            <w:sz w:val="28"/>
            <w:szCs w:val="28"/>
          </w:rPr>
          <w:t>З</w:t>
        </w:r>
        <w:r w:rsidRPr="00586CAB">
          <w:rPr>
            <w:sz w:val="28"/>
            <w:szCs w:val="28"/>
          </w:rPr>
          <w:t>акон от 21.11.2022 № 443-ФЗ</w:t>
        </w:r>
      </w:hyperlink>
      <w:r w:rsidRPr="00586CAB">
        <w:rPr>
          <w:sz w:val="28"/>
          <w:szCs w:val="28"/>
        </w:rPr>
        <w:t xml:space="preserve">, который в числе прочего внес поправки в порядок обложения НДФЛ и страховыми </w:t>
      </w:r>
      <w:r w:rsidRPr="00586CAB">
        <w:rPr>
          <w:sz w:val="28"/>
          <w:szCs w:val="28"/>
          <w:u w:val="single"/>
        </w:rPr>
        <w:t>взносами повышенных суточных и безотчетных сумм, выплачиваемых работникам, командированным в недавно присоединенные ДНР, ЛНР, Херсонскую и Запорожскую области.</w:t>
      </w:r>
    </w:p>
    <w:p w:rsidR="00586CAB" w:rsidRPr="00586CAB" w:rsidRDefault="0073395A" w:rsidP="009176B1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6CAB" w:rsidRPr="00586CAB">
        <w:rPr>
          <w:sz w:val="28"/>
          <w:szCs w:val="28"/>
        </w:rPr>
        <w:t>Повышенные с</w:t>
      </w:r>
      <w:r>
        <w:rPr>
          <w:sz w:val="28"/>
          <w:szCs w:val="28"/>
        </w:rPr>
        <w:t>уточные установлены в размере 8</w:t>
      </w:r>
      <w:r w:rsidR="00586CAB" w:rsidRPr="00586CAB">
        <w:rPr>
          <w:sz w:val="28"/>
          <w:szCs w:val="28"/>
        </w:rPr>
        <w:t>480 рублей Постановлением Правительства РФ от 28.10.2022 № 1915.</w:t>
      </w:r>
      <w:r>
        <w:rPr>
          <w:sz w:val="28"/>
          <w:szCs w:val="28"/>
        </w:rPr>
        <w:tab/>
      </w:r>
      <w:r w:rsidR="009176B1">
        <w:rPr>
          <w:sz w:val="28"/>
          <w:szCs w:val="28"/>
        </w:rPr>
        <w:t xml:space="preserve"> Предельные </w:t>
      </w:r>
      <w:r w:rsidR="00586CAB" w:rsidRPr="00586CAB">
        <w:rPr>
          <w:sz w:val="28"/>
          <w:szCs w:val="28"/>
        </w:rPr>
        <w:lastRenderedPageBreak/>
        <w:t>размеры обычных суточных, не облагаемых НДФЛ, предусмотрены абз. 12 п. 1 ст. 217 НК РФ:</w:t>
      </w:r>
    </w:p>
    <w:p w:rsidR="00586CAB" w:rsidRPr="00586CAB" w:rsidRDefault="0073395A" w:rsidP="0073395A">
      <w:pPr>
        <w:spacing w:before="100" w:beforeAutospacing="1" w:after="100" w:afterAutospacing="1" w:line="336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6CAB" w:rsidRPr="00586CAB">
        <w:rPr>
          <w:sz w:val="28"/>
          <w:szCs w:val="28"/>
        </w:rPr>
        <w:t>для командировок по России – не более 700 рублей;</w:t>
      </w:r>
    </w:p>
    <w:p w:rsidR="00586CAB" w:rsidRPr="00586CAB" w:rsidRDefault="00586CAB" w:rsidP="0073395A">
      <w:pPr>
        <w:spacing w:before="100" w:beforeAutospacing="1" w:after="100" w:afterAutospacing="1" w:line="336" w:lineRule="atLeast"/>
        <w:ind w:left="720"/>
        <w:jc w:val="both"/>
        <w:rPr>
          <w:sz w:val="28"/>
          <w:szCs w:val="28"/>
        </w:rPr>
      </w:pPr>
      <w:r w:rsidRPr="00586CAB">
        <w:rPr>
          <w:sz w:val="28"/>
          <w:szCs w:val="28"/>
        </w:rPr>
        <w:t>для заграничных командировок – не более 2 500 рублей.</w:t>
      </w:r>
    </w:p>
    <w:p w:rsidR="00586CAB" w:rsidRPr="00586CAB" w:rsidRDefault="0073395A" w:rsidP="0073395A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6CAB" w:rsidRPr="00586CAB">
        <w:rPr>
          <w:sz w:val="28"/>
          <w:szCs w:val="28"/>
        </w:rPr>
        <w:t>Кроме увеличенных суточных, работникам, командированным в эти регионы, могут выплачивать безотчетные суммы. Это право также предусмотрено постановлением № 1915. Размер безотчетных сумм устанавливается по решению работодателя в локальном акте.</w:t>
      </w:r>
    </w:p>
    <w:p w:rsidR="00BC3683" w:rsidRDefault="0073395A" w:rsidP="00BC3683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6CAB" w:rsidRPr="00586CAB">
        <w:rPr>
          <w:sz w:val="28"/>
          <w:szCs w:val="28"/>
        </w:rPr>
        <w:t>Повышенные суточные и безотчетные суммы освобождаются:</w:t>
      </w:r>
      <w:r w:rsidR="00242C83">
        <w:rPr>
          <w:sz w:val="28"/>
          <w:szCs w:val="28"/>
        </w:rPr>
        <w:t xml:space="preserve"> </w:t>
      </w:r>
      <w:r w:rsidR="00586CAB" w:rsidRPr="00586CAB">
        <w:rPr>
          <w:sz w:val="28"/>
          <w:szCs w:val="28"/>
        </w:rPr>
        <w:t>от страховых взносов в полном размере (пп. «б» п. 37 ст. 2 закона № 443-ФЗ);</w:t>
      </w:r>
      <w:r w:rsidR="00242C83">
        <w:rPr>
          <w:sz w:val="28"/>
          <w:szCs w:val="28"/>
        </w:rPr>
        <w:t xml:space="preserve"> </w:t>
      </w:r>
      <w:r w:rsidR="00586CAB" w:rsidRPr="00586CAB">
        <w:rPr>
          <w:sz w:val="28"/>
          <w:szCs w:val="28"/>
        </w:rPr>
        <w:t>от НДФЛ – в пределах не более 700 рублей в день (пп. «а» п. 10 ст. 2 закона № 443-ФЗ).</w:t>
      </w:r>
    </w:p>
    <w:p w:rsidR="00BC3683" w:rsidRPr="00BC3683" w:rsidRDefault="00AE5490" w:rsidP="00BC3683">
      <w:pPr>
        <w:spacing w:line="336" w:lineRule="atLeast"/>
        <w:jc w:val="both"/>
        <w:rPr>
          <w:sz w:val="28"/>
          <w:szCs w:val="28"/>
        </w:rPr>
      </w:pPr>
      <w:r>
        <w:rPr>
          <w:rFonts w:ascii="Arial" w:hAnsi="Arial" w:cs="Arial"/>
          <w:b/>
          <w:bCs/>
          <w:color w:val="464646"/>
          <w:sz w:val="21"/>
          <w:szCs w:val="21"/>
        </w:rPr>
        <w:tab/>
      </w:r>
      <w:r w:rsidR="00BC3683" w:rsidRPr="00BC3683">
        <w:rPr>
          <w:b/>
          <w:bCs/>
          <w:sz w:val="28"/>
          <w:szCs w:val="28"/>
        </w:rPr>
        <w:t>Налог на прибыль</w:t>
      </w:r>
    </w:p>
    <w:p w:rsidR="00BC3683" w:rsidRPr="00BC3683" w:rsidRDefault="00AE5490" w:rsidP="00BC3683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3683" w:rsidRPr="00BC3683">
        <w:rPr>
          <w:sz w:val="28"/>
          <w:szCs w:val="28"/>
        </w:rPr>
        <w:t>Действующие ставки налога на прибыль – 3 процента в федеральный бюджет и 17 процентов в региональный, сохранены до 2030 года.</w:t>
      </w:r>
    </w:p>
    <w:p w:rsidR="00BC3683" w:rsidRPr="00BC3683" w:rsidRDefault="00AE5490" w:rsidP="00BC3683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3683" w:rsidRPr="00BC3683">
        <w:rPr>
          <w:sz w:val="28"/>
          <w:szCs w:val="28"/>
        </w:rPr>
        <w:t>К расходам на командировки в составе прочих расходов, связанных с производством и реализацией, отнесены упомянутые выше безотчетные суммы. Таким новшеством дополнен пп. 12 п. 1 ст. 264 НК РФ.</w:t>
      </w:r>
    </w:p>
    <w:p w:rsidR="00BC3683" w:rsidRPr="00BC3683" w:rsidRDefault="00AE5490" w:rsidP="00BC3683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3683" w:rsidRPr="00BC3683">
        <w:rPr>
          <w:sz w:val="28"/>
          <w:szCs w:val="28"/>
        </w:rPr>
        <w:t>Безвозмездно передаваемое имущество и денежные средства, переданные мобилизованным и контрактникам, включают в состав внереализационных расходов. Правило применимо для расходов, произведенных с 01.01.2022.</w:t>
      </w:r>
    </w:p>
    <w:p w:rsidR="00586CAB" w:rsidRDefault="0073395A" w:rsidP="0073395A">
      <w:pPr>
        <w:pStyle w:val="ac"/>
        <w:spacing w:before="100" w:beforeAutospacing="1" w:after="100" w:afterAutospacing="1" w:line="336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6CAB" w:rsidRPr="00586CAB">
        <w:rPr>
          <w:sz w:val="28"/>
          <w:szCs w:val="28"/>
        </w:rPr>
        <w:t>Настоящий Федеральный закон вступает в силу со дня его официального опубликования, за исключением отдельных положений, для которых установлены иные сроки вступления их в силу.</w:t>
      </w:r>
    </w:p>
    <w:p w:rsidR="007F5C60" w:rsidRPr="007F5C60" w:rsidRDefault="007F5C60" w:rsidP="007F5C60">
      <w:pPr>
        <w:spacing w:line="336" w:lineRule="atLeast"/>
        <w:jc w:val="both"/>
        <w:rPr>
          <w:b/>
          <w:color w:val="1F497D" w:themeColor="text2"/>
          <w:sz w:val="28"/>
          <w:szCs w:val="28"/>
        </w:rPr>
      </w:pPr>
      <w:r w:rsidRPr="007F5C60">
        <w:rPr>
          <w:b/>
          <w:color w:val="1F497D" w:themeColor="text2"/>
          <w:sz w:val="28"/>
          <w:szCs w:val="28"/>
        </w:rPr>
        <w:tab/>
      </w:r>
      <w:hyperlink r:id="rId11" w:history="1">
        <w:r w:rsidRPr="007F5C60">
          <w:rPr>
            <w:rStyle w:val="a3"/>
            <w:b/>
            <w:color w:val="1F497D" w:themeColor="text2"/>
            <w:sz w:val="28"/>
            <w:szCs w:val="28"/>
          </w:rPr>
          <w:t>Приказ ФНС России от 20.10.2022 № ЕД-7-21/947@ "Об утверждении формы заявления о выдаче налогового уведомления" (Зарегистрировано в Минюсте России 21.11.2022 № 71033)</w:t>
        </w:r>
      </w:hyperlink>
    </w:p>
    <w:p w:rsidR="007F5C60" w:rsidRPr="007F5C60" w:rsidRDefault="007F5C60" w:rsidP="007F5C60">
      <w:pPr>
        <w:pStyle w:val="ac"/>
        <w:spacing w:line="336" w:lineRule="atLeast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7F5C60">
        <w:rPr>
          <w:bCs/>
          <w:sz w:val="28"/>
          <w:szCs w:val="28"/>
        </w:rPr>
        <w:t>С 1 февраля 2023 года применяется обновленная форма заявления о выдаче налогового уведомления на уплату налогов</w:t>
      </w:r>
      <w:r>
        <w:rPr>
          <w:bCs/>
          <w:sz w:val="28"/>
          <w:szCs w:val="28"/>
        </w:rPr>
        <w:t>.</w:t>
      </w:r>
    </w:p>
    <w:p w:rsidR="007F5C60" w:rsidRPr="007F5C60" w:rsidRDefault="007F5C60" w:rsidP="007F5C60">
      <w:pPr>
        <w:pStyle w:val="ac"/>
        <w:spacing w:line="336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F5C60">
        <w:rPr>
          <w:sz w:val="28"/>
          <w:szCs w:val="28"/>
        </w:rPr>
        <w:t>На основании заявления налогоплательщик вправе получить налоговое уведомление в любом налоговом органе либо через многофункциональный центр.</w:t>
      </w:r>
    </w:p>
    <w:p w:rsidR="007F5C60" w:rsidRPr="007F5C60" w:rsidRDefault="007F5C60" w:rsidP="007F5C60">
      <w:pPr>
        <w:pStyle w:val="ac"/>
        <w:spacing w:line="336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F5C60">
        <w:rPr>
          <w:sz w:val="28"/>
          <w:szCs w:val="28"/>
        </w:rPr>
        <w:t>Признан утратившим силу приказ ФНС РФ от 11.11.2019 N ММВ-7-21/560@.</w:t>
      </w:r>
    </w:p>
    <w:p w:rsidR="007F5C60" w:rsidRDefault="007F5C60" w:rsidP="007F5C60">
      <w:pPr>
        <w:spacing w:before="100" w:beforeAutospacing="1" w:after="100" w:afterAutospacing="1" w:line="336" w:lineRule="atLeast"/>
        <w:jc w:val="both"/>
        <w:rPr>
          <w:b/>
          <w:color w:val="1F497D" w:themeColor="text2"/>
          <w:sz w:val="28"/>
          <w:szCs w:val="28"/>
          <w:u w:val="single"/>
        </w:rPr>
      </w:pPr>
      <w:r w:rsidRPr="003107E4">
        <w:rPr>
          <w:b/>
          <w:color w:val="1F497D" w:themeColor="text2"/>
          <w:sz w:val="28"/>
          <w:szCs w:val="28"/>
        </w:rPr>
        <w:lastRenderedPageBreak/>
        <w:tab/>
      </w:r>
      <w:r w:rsidR="009B2EF5" w:rsidRPr="009B2EF5">
        <w:rPr>
          <w:b/>
          <w:color w:val="1F497D" w:themeColor="text2"/>
          <w:sz w:val="28"/>
          <w:szCs w:val="28"/>
          <w:u w:val="single"/>
        </w:rPr>
        <w:t>Письмо Минфина России от 29.08.2022 г. № 03-02-07/84026 (О наличии сроков направления налоговым органом акта об обнаружении фактов, свидетельствующих о нарушениях законодательства о налогах и сборах).</w:t>
      </w:r>
    </w:p>
    <w:p w:rsidR="009B2EF5" w:rsidRPr="009B2EF5" w:rsidRDefault="009B2EF5" w:rsidP="007F5C60">
      <w:pPr>
        <w:spacing w:before="100" w:beforeAutospacing="1" w:after="100" w:afterAutospacing="1" w:line="336" w:lineRule="atLeast"/>
        <w:jc w:val="both"/>
        <w:rPr>
          <w:rFonts w:eastAsia="Calibri"/>
          <w:color w:val="000000"/>
          <w:sz w:val="28"/>
          <w:szCs w:val="28"/>
        </w:rPr>
      </w:pPr>
      <w:r w:rsidRPr="00D7107C">
        <w:rPr>
          <w:sz w:val="28"/>
          <w:szCs w:val="28"/>
        </w:rPr>
        <w:tab/>
      </w:r>
      <w:r w:rsidRPr="00D7107C">
        <w:rPr>
          <w:rFonts w:eastAsia="Calibri"/>
          <w:bCs/>
          <w:color w:val="000000"/>
          <w:sz w:val="28"/>
          <w:szCs w:val="28"/>
        </w:rPr>
        <w:t xml:space="preserve">Минфин </w:t>
      </w:r>
      <w:r w:rsidR="0086214C">
        <w:rPr>
          <w:rFonts w:eastAsia="Calibri"/>
          <w:bCs/>
          <w:color w:val="000000"/>
          <w:sz w:val="28"/>
          <w:szCs w:val="28"/>
        </w:rPr>
        <w:t xml:space="preserve">России в данном письме </w:t>
      </w:r>
      <w:r w:rsidRPr="00D7107C">
        <w:rPr>
          <w:rFonts w:eastAsia="Calibri"/>
          <w:bCs/>
          <w:color w:val="000000"/>
          <w:sz w:val="28"/>
          <w:szCs w:val="28"/>
        </w:rPr>
        <w:t>напомнил, что в НК РФ нет срока направления акта.</w:t>
      </w:r>
      <w:r w:rsidR="0086214C">
        <w:rPr>
          <w:rFonts w:eastAsia="Calibri"/>
          <w:color w:val="000000"/>
          <w:sz w:val="28"/>
          <w:szCs w:val="28"/>
        </w:rPr>
        <w:t xml:space="preserve"> </w:t>
      </w:r>
      <w:r w:rsidRPr="009B2EF5">
        <w:rPr>
          <w:rFonts w:eastAsia="Calibri"/>
          <w:color w:val="000000"/>
          <w:sz w:val="28"/>
          <w:szCs w:val="28"/>
        </w:rPr>
        <w:t>Если инспекция обнаружит факты, которые говорят о налоговых правонарушениях, то по общему правилу она</w:t>
      </w:r>
      <w:r w:rsidRPr="009B2EF5">
        <w:rPr>
          <w:rFonts w:eastAsia="Calibri"/>
          <w:sz w:val="28"/>
          <w:szCs w:val="28"/>
        </w:rPr>
        <w:t xml:space="preserve"> </w:t>
      </w:r>
      <w:hyperlink r:id="rId12" w:history="1">
        <w:r w:rsidRPr="009B2EF5">
          <w:rPr>
            <w:rFonts w:eastAsia="Calibri"/>
            <w:sz w:val="28"/>
            <w:szCs w:val="28"/>
            <w:u w:val="single"/>
          </w:rPr>
          <w:t>составит</w:t>
        </w:r>
      </w:hyperlink>
      <w:r w:rsidRPr="009B2EF5">
        <w:rPr>
          <w:rFonts w:eastAsia="Calibri"/>
          <w:color w:val="000000"/>
          <w:sz w:val="28"/>
          <w:szCs w:val="28"/>
        </w:rPr>
        <w:t xml:space="preserve"> акт</w:t>
      </w:r>
      <w:r w:rsidR="00D7107C" w:rsidRPr="00D7107C">
        <w:rPr>
          <w:sz w:val="28"/>
          <w:szCs w:val="28"/>
        </w:rPr>
        <w:t xml:space="preserve"> </w:t>
      </w:r>
      <w:r w:rsidR="00D7107C">
        <w:rPr>
          <w:sz w:val="28"/>
          <w:szCs w:val="28"/>
        </w:rPr>
        <w:t>в течение 10 дней (п.1ст.101.4НКРФ)</w:t>
      </w:r>
      <w:r w:rsidRPr="009B2EF5">
        <w:rPr>
          <w:rFonts w:eastAsia="Calibri"/>
          <w:color w:val="000000"/>
          <w:sz w:val="28"/>
          <w:szCs w:val="28"/>
        </w:rPr>
        <w:t xml:space="preserve">. Исключение - решение по результатам проверки. Акт под расписку или иным способом передают налогоплательщику. Если он уклоняется от получения, документ отправят по почте. Стоит отметить: Пленум ВАС РФ еще в 2013 году </w:t>
      </w:r>
      <w:hyperlink r:id="rId13" w:history="1">
        <w:r w:rsidRPr="009B2EF5">
          <w:rPr>
            <w:rFonts w:eastAsia="Calibri"/>
            <w:sz w:val="28"/>
            <w:szCs w:val="28"/>
            <w:u w:val="single"/>
          </w:rPr>
          <w:t>указывал</w:t>
        </w:r>
      </w:hyperlink>
      <w:r w:rsidRPr="009B2EF5">
        <w:rPr>
          <w:rFonts w:eastAsia="Calibri"/>
          <w:sz w:val="28"/>
          <w:szCs w:val="28"/>
        </w:rPr>
        <w:t>, ч</w:t>
      </w:r>
      <w:r w:rsidRPr="009B2EF5">
        <w:rPr>
          <w:rFonts w:eastAsia="Calibri"/>
          <w:color w:val="000000"/>
          <w:sz w:val="28"/>
          <w:szCs w:val="28"/>
        </w:rPr>
        <w:t xml:space="preserve">то направить акт налоговики должны в пределах 5 дней со дня его составления. </w:t>
      </w:r>
    </w:p>
    <w:p w:rsidR="00AB4A80" w:rsidRPr="00AB4A80" w:rsidRDefault="00AB4A80" w:rsidP="00AB4A80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AB4A80">
        <w:rPr>
          <w:b/>
          <w:color w:val="1F497D" w:themeColor="text2"/>
          <w:sz w:val="28"/>
          <w:szCs w:val="28"/>
          <w:u w:val="single"/>
        </w:rPr>
        <w:t xml:space="preserve">Письмо Минфина России </w:t>
      </w:r>
      <w:r w:rsidR="005E1BF9">
        <w:rPr>
          <w:b/>
          <w:color w:val="1F497D" w:themeColor="text2"/>
          <w:sz w:val="28"/>
          <w:szCs w:val="28"/>
          <w:u w:val="single"/>
        </w:rPr>
        <w:t>от 04.10.</w:t>
      </w:r>
      <w:r w:rsidRPr="00AB4A80">
        <w:rPr>
          <w:b/>
          <w:color w:val="1F497D" w:themeColor="text2"/>
          <w:sz w:val="28"/>
          <w:szCs w:val="28"/>
          <w:u w:val="single"/>
        </w:rPr>
        <w:t xml:space="preserve"> 2022 г. № 03-02-07/96044</w:t>
      </w:r>
      <w:r w:rsidRPr="00AB4A80">
        <w:rPr>
          <w:b/>
          <w:bCs/>
          <w:color w:val="1F497D" w:themeColor="text2"/>
          <w:sz w:val="28"/>
          <w:szCs w:val="28"/>
          <w:u w:val="single"/>
        </w:rPr>
        <w:t xml:space="preserve"> (</w:t>
      </w:r>
      <w:r w:rsidRPr="00AB4A80">
        <w:rPr>
          <w:b/>
          <w:color w:val="1F497D" w:themeColor="text2"/>
          <w:sz w:val="28"/>
          <w:szCs w:val="28"/>
          <w:u w:val="single"/>
        </w:rPr>
        <w:t>О проведении выемки документов при налоговых проверках).</w:t>
      </w:r>
    </w:p>
    <w:p w:rsidR="00AB4A80" w:rsidRPr="00AB4A80" w:rsidRDefault="00AB4A80" w:rsidP="00AB4A80">
      <w:pPr>
        <w:spacing w:line="276" w:lineRule="auto"/>
        <w:ind w:firstLine="709"/>
        <w:jc w:val="both"/>
        <w:rPr>
          <w:sz w:val="28"/>
          <w:szCs w:val="28"/>
        </w:rPr>
      </w:pPr>
      <w:r w:rsidRPr="00AB4A80">
        <w:rPr>
          <w:sz w:val="28"/>
          <w:szCs w:val="28"/>
        </w:rPr>
        <w:t>По подпункту 3 пункта 1 ст. 31 НК РФ контролеры вправе изымать в ходе проверки документы, когда есть основания предполагать, что их могут уничтожить, сокрыть или заменить. Порядок их изъятия приведен в ст. 93 НК РФ. Причем инспекторы вправе запросить как копии, так и оригиналы.</w:t>
      </w:r>
    </w:p>
    <w:p w:rsidR="00AB4A80" w:rsidRPr="00AB4A80" w:rsidRDefault="00AB4A80" w:rsidP="00AB4A80">
      <w:pPr>
        <w:spacing w:line="276" w:lineRule="auto"/>
        <w:ind w:firstLine="709"/>
        <w:jc w:val="both"/>
        <w:rPr>
          <w:sz w:val="28"/>
          <w:szCs w:val="28"/>
        </w:rPr>
      </w:pPr>
      <w:r w:rsidRPr="00AB4A80">
        <w:rPr>
          <w:sz w:val="28"/>
          <w:szCs w:val="28"/>
        </w:rPr>
        <w:t>Ознакомиться с подлинниками проверяющие могут только на территории инспектируемого лица, кроме случаев проведения камеральных проверок.</w:t>
      </w:r>
    </w:p>
    <w:p w:rsidR="00AB4A80" w:rsidRPr="00AB4A80" w:rsidRDefault="00AB4A80" w:rsidP="00AB4A80">
      <w:pPr>
        <w:spacing w:line="276" w:lineRule="auto"/>
        <w:ind w:firstLine="709"/>
        <w:jc w:val="both"/>
        <w:rPr>
          <w:sz w:val="28"/>
          <w:szCs w:val="28"/>
        </w:rPr>
      </w:pPr>
      <w:r w:rsidRPr="00AB4A80">
        <w:rPr>
          <w:sz w:val="28"/>
          <w:szCs w:val="28"/>
        </w:rPr>
        <w:t>Основанием для выемки документов является мотивированное постановление, утвержденное руководителем или замом инспекции, вынесшей решение о проведении проверки – п.1 ст. 94 Кодекса РФ.</w:t>
      </w:r>
      <w:r w:rsidRPr="00AB4A80">
        <w:rPr>
          <w:rFonts w:eastAsiaTheme="minorHAnsi"/>
          <w:sz w:val="28"/>
          <w:szCs w:val="28"/>
          <w:lang w:eastAsia="en-US"/>
        </w:rPr>
        <w:t xml:space="preserve"> </w:t>
      </w:r>
      <w:r w:rsidRPr="00AB4A80">
        <w:rPr>
          <w:sz w:val="28"/>
          <w:szCs w:val="28"/>
        </w:rPr>
        <w:t>При изъятии таких документов с них изготавливают копии, которые заверяются должностным лицом налогового органа и передаются лицу, у которого они изымаются.</w:t>
      </w:r>
    </w:p>
    <w:p w:rsidR="00AB4A80" w:rsidRDefault="00AB4A80" w:rsidP="00AB4A80">
      <w:pPr>
        <w:spacing w:line="276" w:lineRule="auto"/>
        <w:ind w:firstLine="709"/>
        <w:jc w:val="both"/>
        <w:rPr>
          <w:sz w:val="28"/>
          <w:szCs w:val="28"/>
        </w:rPr>
      </w:pPr>
      <w:r w:rsidRPr="00AB4A80">
        <w:rPr>
          <w:sz w:val="28"/>
          <w:szCs w:val="28"/>
        </w:rPr>
        <w:t>При невозможности изготовить или передать изготовленные копи одновременно с изъятием документов налоговый орган передает их лицу, у которого документы были изъяты, в течение пяти дней после изъятия</w:t>
      </w:r>
      <w:r w:rsidR="00087A96">
        <w:rPr>
          <w:sz w:val="28"/>
          <w:szCs w:val="28"/>
        </w:rPr>
        <w:t>.</w:t>
      </w:r>
    </w:p>
    <w:p w:rsidR="006110FB" w:rsidRPr="00AB4A80" w:rsidRDefault="006110FB" w:rsidP="00AB4A80">
      <w:pPr>
        <w:spacing w:line="276" w:lineRule="auto"/>
        <w:ind w:firstLine="709"/>
        <w:jc w:val="both"/>
        <w:rPr>
          <w:sz w:val="28"/>
          <w:szCs w:val="28"/>
        </w:rPr>
      </w:pPr>
    </w:p>
    <w:p w:rsidR="00C055D6" w:rsidRPr="003107E4" w:rsidRDefault="00374724" w:rsidP="00C055D6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</w:rPr>
      </w:pPr>
      <w:hyperlink r:id="rId14" w:history="1">
        <w:r w:rsidR="00C055D6" w:rsidRPr="003107E4">
          <w:rPr>
            <w:rStyle w:val="a3"/>
            <w:b/>
            <w:color w:val="1F497D" w:themeColor="text2"/>
            <w:sz w:val="28"/>
            <w:szCs w:val="28"/>
          </w:rPr>
          <w:t>Постановление АС Центрального округа от 20.09.2022 по делу № А64-8704/2021</w:t>
        </w:r>
      </w:hyperlink>
      <w:r w:rsidR="00C055D6" w:rsidRPr="003107E4">
        <w:rPr>
          <w:b/>
          <w:color w:val="1F497D" w:themeColor="text2"/>
          <w:sz w:val="28"/>
          <w:szCs w:val="28"/>
        </w:rPr>
        <w:t>.</w:t>
      </w:r>
    </w:p>
    <w:p w:rsidR="00C055D6" w:rsidRPr="00C055D6" w:rsidRDefault="00374724" w:rsidP="00C055D6">
      <w:pPr>
        <w:spacing w:line="276" w:lineRule="auto"/>
        <w:ind w:firstLine="709"/>
        <w:jc w:val="both"/>
        <w:rPr>
          <w:sz w:val="28"/>
          <w:szCs w:val="28"/>
        </w:rPr>
      </w:pPr>
      <w:hyperlink r:id="rId15" w:history="1">
        <w:r w:rsidR="00C055D6" w:rsidRPr="00C055D6">
          <w:rPr>
            <w:rStyle w:val="a3"/>
            <w:bCs/>
            <w:color w:val="auto"/>
            <w:sz w:val="28"/>
            <w:szCs w:val="28"/>
            <w:u w:val="none"/>
          </w:rPr>
          <w:t>Каждый отказ представить те же документы по разным требованиям влечет штраф, подтвердил суд</w:t>
        </w:r>
      </w:hyperlink>
      <w:r w:rsidR="00C055D6" w:rsidRPr="00C055D6">
        <w:rPr>
          <w:bCs/>
          <w:sz w:val="28"/>
          <w:szCs w:val="28"/>
        </w:rPr>
        <w:t xml:space="preserve">. </w:t>
      </w:r>
      <w:r w:rsidR="00C055D6">
        <w:rPr>
          <w:bCs/>
          <w:sz w:val="28"/>
          <w:szCs w:val="28"/>
        </w:rPr>
        <w:t xml:space="preserve"> </w:t>
      </w:r>
      <w:r w:rsidR="00C055D6" w:rsidRPr="00C055D6">
        <w:rPr>
          <w:sz w:val="28"/>
          <w:szCs w:val="28"/>
        </w:rPr>
        <w:t>Контролеры проводили выездную проверку одного из контра</w:t>
      </w:r>
      <w:r w:rsidR="002334F5">
        <w:rPr>
          <w:sz w:val="28"/>
          <w:szCs w:val="28"/>
        </w:rPr>
        <w:t>гентов ИП. При этом у данного предпринимателя</w:t>
      </w:r>
      <w:r w:rsidR="00C055D6" w:rsidRPr="00C055D6">
        <w:rPr>
          <w:sz w:val="28"/>
          <w:szCs w:val="28"/>
        </w:rPr>
        <w:t xml:space="preserve"> запросили документы и информацию о его отношениях не с проверяемым контрагентом, а с иными контрагентами по цепочке.</w:t>
      </w:r>
    </w:p>
    <w:p w:rsidR="00C055D6" w:rsidRPr="00C055D6" w:rsidRDefault="00C055D6" w:rsidP="00C055D6">
      <w:pPr>
        <w:spacing w:line="276" w:lineRule="auto"/>
        <w:ind w:firstLine="709"/>
        <w:jc w:val="both"/>
        <w:rPr>
          <w:sz w:val="28"/>
          <w:szCs w:val="28"/>
        </w:rPr>
      </w:pPr>
      <w:r w:rsidRPr="00C055D6">
        <w:rPr>
          <w:sz w:val="28"/>
          <w:szCs w:val="28"/>
        </w:rPr>
        <w:t xml:space="preserve">ИП посчитал, что запрашивать можно только документы и информацию о проверяемом контрагенте, и дважды отказал представлять их. Его дважды оштрафовали. </w:t>
      </w:r>
    </w:p>
    <w:p w:rsidR="00C055D6" w:rsidRPr="00C055D6" w:rsidRDefault="00C055D6" w:rsidP="00C055D6">
      <w:pPr>
        <w:spacing w:line="276" w:lineRule="auto"/>
        <w:ind w:firstLine="709"/>
        <w:jc w:val="both"/>
        <w:rPr>
          <w:sz w:val="28"/>
          <w:szCs w:val="28"/>
        </w:rPr>
      </w:pPr>
      <w:r w:rsidRPr="00C055D6">
        <w:rPr>
          <w:sz w:val="28"/>
          <w:szCs w:val="28"/>
        </w:rPr>
        <w:t>Спор дошел до суда. Арбитры снова встали на сторону налогового органа:</w:t>
      </w:r>
    </w:p>
    <w:p w:rsidR="00C055D6" w:rsidRPr="00C055D6" w:rsidRDefault="00C055D6" w:rsidP="00C055D6">
      <w:pPr>
        <w:spacing w:line="276" w:lineRule="auto"/>
        <w:ind w:firstLine="709"/>
        <w:jc w:val="both"/>
        <w:rPr>
          <w:sz w:val="28"/>
          <w:szCs w:val="28"/>
        </w:rPr>
      </w:pPr>
      <w:r w:rsidRPr="00C055D6">
        <w:rPr>
          <w:sz w:val="28"/>
          <w:szCs w:val="28"/>
        </w:rPr>
        <w:t xml:space="preserve">НК РФ </w:t>
      </w:r>
      <w:hyperlink r:id="rId16" w:history="1">
        <w:r w:rsidRPr="00C055D6">
          <w:rPr>
            <w:rStyle w:val="a3"/>
            <w:color w:val="auto"/>
            <w:sz w:val="28"/>
            <w:szCs w:val="28"/>
          </w:rPr>
          <w:t>не запрещает выставлять</w:t>
        </w:r>
      </w:hyperlink>
      <w:r w:rsidRPr="00C055D6">
        <w:rPr>
          <w:sz w:val="28"/>
          <w:szCs w:val="28"/>
        </w:rPr>
        <w:t xml:space="preserve"> требования о представлении документов и информации, если по предыдущему требованию этого не сделали;</w:t>
      </w:r>
    </w:p>
    <w:p w:rsidR="00C055D6" w:rsidRPr="00C055D6" w:rsidRDefault="00C055D6" w:rsidP="00C055D6">
      <w:pPr>
        <w:spacing w:line="276" w:lineRule="auto"/>
        <w:ind w:firstLine="709"/>
        <w:jc w:val="both"/>
        <w:rPr>
          <w:sz w:val="28"/>
          <w:szCs w:val="28"/>
        </w:rPr>
      </w:pPr>
      <w:r w:rsidRPr="00C055D6">
        <w:rPr>
          <w:sz w:val="28"/>
          <w:szCs w:val="28"/>
        </w:rPr>
        <w:t xml:space="preserve">каждый отказ — это </w:t>
      </w:r>
      <w:hyperlink r:id="rId17" w:history="1">
        <w:r w:rsidRPr="00C055D6">
          <w:rPr>
            <w:rStyle w:val="a3"/>
            <w:color w:val="auto"/>
            <w:sz w:val="28"/>
            <w:szCs w:val="28"/>
          </w:rPr>
          <w:t>самостоятельное нарушение</w:t>
        </w:r>
      </w:hyperlink>
      <w:r w:rsidRPr="00C055D6">
        <w:rPr>
          <w:sz w:val="28"/>
          <w:szCs w:val="28"/>
        </w:rPr>
        <w:t>.</w:t>
      </w:r>
    </w:p>
    <w:p w:rsidR="00C055D6" w:rsidRPr="00C055D6" w:rsidRDefault="00C055D6" w:rsidP="00C055D6">
      <w:pPr>
        <w:spacing w:line="276" w:lineRule="auto"/>
        <w:ind w:firstLine="709"/>
        <w:jc w:val="both"/>
        <w:rPr>
          <w:sz w:val="28"/>
          <w:szCs w:val="28"/>
        </w:rPr>
      </w:pPr>
    </w:p>
    <w:p w:rsidR="00EE2252" w:rsidRDefault="00EE2252" w:rsidP="00CC66D9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НАЛОГ НА ДОХОДЫ ФИЗИЧЕСКИХ ЛИЦ (глава 23 НК РФ).</w:t>
      </w:r>
    </w:p>
    <w:p w:rsidR="00EE2252" w:rsidRPr="00EE2252" w:rsidRDefault="00FB3EFA" w:rsidP="00EE225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2252" w:rsidRPr="00EE2252">
        <w:rPr>
          <w:b/>
          <w:sz w:val="28"/>
          <w:szCs w:val="28"/>
        </w:rPr>
        <w:t xml:space="preserve">(исчисление, учет и отчетность, арбитражная практика). </w:t>
      </w:r>
    </w:p>
    <w:p w:rsidR="00EE2252" w:rsidRDefault="00EE2252" w:rsidP="00CC66D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EE2252" w:rsidRPr="000A796D" w:rsidRDefault="00EE2252" w:rsidP="00EE2252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0A796D">
        <w:rPr>
          <w:b/>
          <w:color w:val="1F497D" w:themeColor="text2"/>
          <w:sz w:val="28"/>
          <w:szCs w:val="28"/>
          <w:u w:val="single"/>
        </w:rPr>
        <w:t>Приказ ФНС России от 29.09. 2022 г. № ЕД-7-11/881@</w:t>
      </w:r>
      <w:r w:rsidR="00A503B6">
        <w:rPr>
          <w:b/>
          <w:color w:val="1F497D" w:themeColor="text2"/>
          <w:sz w:val="28"/>
          <w:szCs w:val="28"/>
          <w:u w:val="single"/>
        </w:rPr>
        <w:t xml:space="preserve"> «</w:t>
      </w:r>
      <w:r w:rsidRPr="000A796D">
        <w:rPr>
          <w:b/>
          <w:color w:val="1F497D" w:themeColor="text2"/>
          <w:sz w:val="28"/>
          <w:szCs w:val="28"/>
          <w:u w:val="single"/>
        </w:rPr>
        <w:t xml:space="preserve"> О внесении изменений в приложения к приказу ФНС от 15.10.2020 № ЕД-7-11/753@</w:t>
      </w:r>
      <w:r w:rsidR="00A503B6">
        <w:rPr>
          <w:b/>
          <w:color w:val="1F497D" w:themeColor="text2"/>
          <w:sz w:val="28"/>
          <w:szCs w:val="28"/>
          <w:u w:val="single"/>
        </w:rPr>
        <w:t>»</w:t>
      </w:r>
      <w:r w:rsidRPr="000A796D">
        <w:rPr>
          <w:b/>
          <w:color w:val="1F497D" w:themeColor="text2"/>
          <w:sz w:val="28"/>
          <w:szCs w:val="28"/>
          <w:u w:val="single"/>
        </w:rPr>
        <w:t>.</w:t>
      </w:r>
    </w:p>
    <w:p w:rsidR="00EE2252" w:rsidRPr="000A796D" w:rsidRDefault="000A796D" w:rsidP="00EE2252">
      <w:pPr>
        <w:spacing w:line="276" w:lineRule="auto"/>
        <w:ind w:firstLine="709"/>
        <w:jc w:val="both"/>
        <w:rPr>
          <w:sz w:val="28"/>
          <w:szCs w:val="28"/>
        </w:rPr>
      </w:pPr>
      <w:r w:rsidRPr="000A796D">
        <w:rPr>
          <w:sz w:val="28"/>
          <w:szCs w:val="28"/>
        </w:rPr>
        <w:t xml:space="preserve"> </w:t>
      </w:r>
      <w:r w:rsidR="00EE2252" w:rsidRPr="000A796D">
        <w:rPr>
          <w:sz w:val="28"/>
          <w:szCs w:val="28"/>
        </w:rPr>
        <w:t>Внесенные в расчет (форма 6-НДФЛ) изменения  связаны с поправками в НК, в связи с принятием Федерального закона от 14.07.2022 № 263-ФЗ "О внесении изменений в части первую и вторую Налогового кодекса Российской Федерации", которые начнут действовать с 2023 года. В частности, с изменением сроков уплаты агентского НДФЛ.</w:t>
      </w:r>
    </w:p>
    <w:p w:rsidR="00EE2252" w:rsidRPr="000A796D" w:rsidRDefault="000A796D" w:rsidP="00EE2252">
      <w:pPr>
        <w:spacing w:line="276" w:lineRule="auto"/>
        <w:ind w:firstLine="709"/>
        <w:jc w:val="both"/>
        <w:rPr>
          <w:sz w:val="28"/>
          <w:szCs w:val="28"/>
        </w:rPr>
      </w:pPr>
      <w:r w:rsidRPr="000A796D">
        <w:rPr>
          <w:sz w:val="28"/>
          <w:szCs w:val="28"/>
        </w:rPr>
        <w:t>Т</w:t>
      </w:r>
      <w:r w:rsidR="00EE2252" w:rsidRPr="000A796D">
        <w:rPr>
          <w:sz w:val="28"/>
          <w:szCs w:val="28"/>
        </w:rPr>
        <w:t>ак, изменена структура Раздела 1 «Данные об обязательствах налогового агента» Расчета. А именно:</w:t>
      </w:r>
    </w:p>
    <w:p w:rsidR="00EE2252" w:rsidRPr="000A796D" w:rsidRDefault="00EE2252" w:rsidP="00EE2252">
      <w:pPr>
        <w:spacing w:line="276" w:lineRule="auto"/>
        <w:ind w:firstLine="709"/>
        <w:jc w:val="both"/>
        <w:rPr>
          <w:sz w:val="28"/>
          <w:szCs w:val="28"/>
        </w:rPr>
      </w:pPr>
      <w:r w:rsidRPr="000A796D">
        <w:rPr>
          <w:sz w:val="28"/>
          <w:szCs w:val="28"/>
        </w:rPr>
        <w:t>- строка 020 теперь называется «Сумма НДФЛ, подлежащая перечислению за последние три месяца отчетного периода» вместо «Сумма НДФЛ, удержанная за последние три месяца отчетного периода»;</w:t>
      </w:r>
    </w:p>
    <w:p w:rsidR="00EE2252" w:rsidRPr="000A796D" w:rsidRDefault="00EE2252" w:rsidP="00EE2252">
      <w:pPr>
        <w:spacing w:line="276" w:lineRule="auto"/>
        <w:ind w:firstLine="709"/>
        <w:jc w:val="both"/>
        <w:rPr>
          <w:sz w:val="28"/>
          <w:szCs w:val="28"/>
        </w:rPr>
      </w:pPr>
      <w:r w:rsidRPr="000A796D">
        <w:rPr>
          <w:sz w:val="28"/>
          <w:szCs w:val="28"/>
        </w:rPr>
        <w:t>- вместо многочисленных строк 021 и 022, предназначенных для указания сроков перечисления налога и соответствующих сумм, в новом Расчете четыре строки: 021 – сумма налога по первому сроку перечисления, 022 – по второму сроку, 023 и 024  – по третьему и четвертому сроку соответственно.</w:t>
      </w:r>
    </w:p>
    <w:p w:rsidR="00EE2252" w:rsidRDefault="00EE2252" w:rsidP="00EE2252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0A796D">
        <w:rPr>
          <w:sz w:val="28"/>
          <w:szCs w:val="28"/>
        </w:rPr>
        <w:t xml:space="preserve">Данный приказ вступает в силу по истечении двух месяцев со дня его официального опубликования, но не ранее 1 января 2023 года, и применяется, начиная с представления расчета сумм налога на доходы физических лиц, исчисленных </w:t>
      </w:r>
      <w:r w:rsidR="000A796D">
        <w:rPr>
          <w:sz w:val="28"/>
          <w:szCs w:val="28"/>
        </w:rPr>
        <w:t>и удержанных налоговым агентом,</w:t>
      </w:r>
      <w:r w:rsidRPr="000A796D">
        <w:rPr>
          <w:sz w:val="28"/>
          <w:szCs w:val="28"/>
        </w:rPr>
        <w:t xml:space="preserve"> </w:t>
      </w:r>
      <w:r w:rsidRPr="000A796D">
        <w:rPr>
          <w:sz w:val="28"/>
          <w:szCs w:val="28"/>
          <w:u w:val="single"/>
        </w:rPr>
        <w:t>за первый квартал 2023 года.</w:t>
      </w:r>
    </w:p>
    <w:p w:rsidR="001B3F31" w:rsidRDefault="001B3F31" w:rsidP="00EE2252">
      <w:pPr>
        <w:spacing w:line="276" w:lineRule="auto"/>
        <w:ind w:firstLine="709"/>
        <w:jc w:val="both"/>
        <w:rPr>
          <w:sz w:val="28"/>
          <w:szCs w:val="28"/>
          <w:u w:val="single"/>
        </w:rPr>
      </w:pPr>
    </w:p>
    <w:p w:rsidR="001B3F31" w:rsidRPr="001B3F31" w:rsidRDefault="001B3F31" w:rsidP="002C45F6">
      <w:pPr>
        <w:spacing w:after="240" w:line="336" w:lineRule="atLeast"/>
        <w:ind w:firstLine="709"/>
        <w:jc w:val="both"/>
        <w:rPr>
          <w:sz w:val="28"/>
          <w:szCs w:val="28"/>
        </w:rPr>
      </w:pPr>
      <w:r w:rsidRPr="001B3F31">
        <w:rPr>
          <w:b/>
          <w:color w:val="1F497D" w:themeColor="text2"/>
          <w:sz w:val="28"/>
          <w:szCs w:val="28"/>
          <w:u w:val="single"/>
        </w:rPr>
        <w:t>Письмо Минфина России от 31.10.2022 № 03-04-06/105519 (Об НДФЛ и страховых взносах при получении работниками подарков от организации).</w:t>
      </w:r>
      <w:r w:rsidR="002C45F6">
        <w:rPr>
          <w:b/>
          <w:color w:val="1F497D" w:themeColor="text2"/>
          <w:sz w:val="28"/>
          <w:szCs w:val="28"/>
          <w:u w:val="single"/>
        </w:rPr>
        <w:t xml:space="preserve"> </w:t>
      </w:r>
      <w:r w:rsidRPr="001B3F31">
        <w:rPr>
          <w:b/>
          <w:bCs/>
          <w:sz w:val="28"/>
          <w:szCs w:val="28"/>
        </w:rPr>
        <w:t>НДФЛ</w:t>
      </w:r>
      <w:r w:rsidR="00C83009">
        <w:rPr>
          <w:b/>
          <w:bCs/>
          <w:sz w:val="28"/>
          <w:szCs w:val="28"/>
        </w:rPr>
        <w:t xml:space="preserve"> </w:t>
      </w:r>
      <w:r w:rsidRPr="001B3F31">
        <w:rPr>
          <w:sz w:val="28"/>
          <w:szCs w:val="28"/>
        </w:rPr>
        <w:t>В силу положений ст. 211 НК РФ в отношении дохода, полученного от компаний и ИП в натуральном виде, базой по налогу будет стоимость соответствующих товаров или услуг, определяемая по правилам ст. 105.3 НК РФ.</w:t>
      </w:r>
    </w:p>
    <w:p w:rsidR="001B3F31" w:rsidRPr="001B3F31" w:rsidRDefault="001B3F31" w:rsidP="001B3F31">
      <w:pPr>
        <w:spacing w:line="336" w:lineRule="atLeast"/>
        <w:ind w:firstLine="709"/>
        <w:jc w:val="both"/>
        <w:rPr>
          <w:sz w:val="28"/>
          <w:szCs w:val="28"/>
        </w:rPr>
      </w:pPr>
      <w:r w:rsidRPr="001B3F31">
        <w:rPr>
          <w:sz w:val="28"/>
          <w:szCs w:val="28"/>
        </w:rPr>
        <w:t>При этом статьей 217 Кодекса предусмотрен перечень доходов, не подлежащих обложению налогом на доходы физических лиц.</w:t>
      </w:r>
    </w:p>
    <w:p w:rsidR="001B3F31" w:rsidRPr="001B3F31" w:rsidRDefault="001B3F31" w:rsidP="001B3F31">
      <w:pPr>
        <w:spacing w:line="336" w:lineRule="atLeast"/>
        <w:ind w:firstLine="709"/>
        <w:jc w:val="both"/>
        <w:rPr>
          <w:sz w:val="28"/>
          <w:szCs w:val="28"/>
        </w:rPr>
      </w:pPr>
      <w:r w:rsidRPr="001B3F31">
        <w:rPr>
          <w:sz w:val="28"/>
          <w:szCs w:val="28"/>
        </w:rPr>
        <w:t>Так, согласно пункту 28 статьи 217 Кодекса не подлежат налогообложению доходы в виде стоимости подарков, полученных налогоплательщиками от организаций или индивидуальных предпринимателей, не превышающие 4 000 рублей за налоговый период.</w:t>
      </w:r>
    </w:p>
    <w:p w:rsidR="001B3F31" w:rsidRPr="001B3F31" w:rsidRDefault="001B3F31" w:rsidP="001B3F31">
      <w:pPr>
        <w:spacing w:before="240" w:after="240" w:line="336" w:lineRule="atLeast"/>
        <w:ind w:firstLine="709"/>
        <w:jc w:val="both"/>
        <w:rPr>
          <w:sz w:val="28"/>
          <w:szCs w:val="28"/>
        </w:rPr>
      </w:pPr>
      <w:r w:rsidRPr="001B3F31">
        <w:rPr>
          <w:sz w:val="28"/>
          <w:szCs w:val="28"/>
        </w:rPr>
        <w:t>Поэтому стоимость подарков не должна облагаться налогом, если она не выходит за указанный лимит.</w:t>
      </w:r>
    </w:p>
    <w:p w:rsidR="001B3F31" w:rsidRPr="001B3F31" w:rsidRDefault="001B3F31" w:rsidP="004350C8">
      <w:pPr>
        <w:spacing w:before="240" w:after="240" w:line="276" w:lineRule="auto"/>
        <w:ind w:firstLine="709"/>
        <w:jc w:val="both"/>
        <w:rPr>
          <w:sz w:val="28"/>
          <w:szCs w:val="28"/>
        </w:rPr>
      </w:pPr>
      <w:r w:rsidRPr="001B3F31">
        <w:rPr>
          <w:b/>
          <w:bCs/>
          <w:sz w:val="28"/>
          <w:szCs w:val="28"/>
        </w:rPr>
        <w:t>Страховые взносы</w:t>
      </w:r>
      <w:r w:rsidR="00C83009">
        <w:rPr>
          <w:b/>
          <w:bCs/>
          <w:sz w:val="28"/>
          <w:szCs w:val="28"/>
        </w:rPr>
        <w:t xml:space="preserve">. </w:t>
      </w:r>
      <w:r w:rsidRPr="001B3F31">
        <w:rPr>
          <w:sz w:val="28"/>
          <w:szCs w:val="28"/>
        </w:rPr>
        <w:t>На основании п. 4 ст. 420 НК РФ</w:t>
      </w:r>
      <w:r w:rsidR="00A503B6" w:rsidRPr="002334F5">
        <w:rPr>
          <w:sz w:val="28"/>
          <w:szCs w:val="28"/>
          <w:u w:val="single"/>
        </w:rPr>
        <w:t>,</w:t>
      </w:r>
      <w:r w:rsidRPr="002334F5">
        <w:rPr>
          <w:sz w:val="28"/>
          <w:szCs w:val="28"/>
          <w:u w:val="single"/>
        </w:rPr>
        <w:t xml:space="preserve"> облагаемым взносами объектом не является вознаграждение, </w:t>
      </w:r>
      <w:r w:rsidRPr="001B3F31">
        <w:rPr>
          <w:sz w:val="28"/>
          <w:szCs w:val="28"/>
        </w:rPr>
        <w:t>выплачиваемое в рамках ГПД, предполагающим переход права собственности на имущество.</w:t>
      </w:r>
    </w:p>
    <w:p w:rsidR="001B3F31" w:rsidRPr="001B3F31" w:rsidRDefault="001B3F31" w:rsidP="004350C8">
      <w:pPr>
        <w:spacing w:before="240" w:after="240" w:line="276" w:lineRule="auto"/>
        <w:ind w:firstLine="709"/>
        <w:jc w:val="both"/>
        <w:rPr>
          <w:sz w:val="28"/>
          <w:szCs w:val="28"/>
        </w:rPr>
      </w:pPr>
      <w:r w:rsidRPr="001B3F31">
        <w:rPr>
          <w:sz w:val="28"/>
          <w:szCs w:val="28"/>
        </w:rPr>
        <w:t xml:space="preserve">С учетом положений п. 1 ст. 572 ГК РФ по договору дарения происходит переход права собственности на имущество. </w:t>
      </w:r>
    </w:p>
    <w:p w:rsidR="001B3F31" w:rsidRPr="001B3F31" w:rsidRDefault="001B3F31" w:rsidP="004350C8">
      <w:pPr>
        <w:spacing w:line="276" w:lineRule="auto"/>
        <w:ind w:firstLine="709"/>
        <w:jc w:val="both"/>
        <w:rPr>
          <w:sz w:val="28"/>
          <w:szCs w:val="28"/>
        </w:rPr>
      </w:pPr>
      <w:r w:rsidRPr="001B3F31">
        <w:rPr>
          <w:sz w:val="28"/>
          <w:szCs w:val="28"/>
        </w:rPr>
        <w:t>Договор дарения, в соответствии с гражданским законодательством, относится к договорам, предметом которых является переход права собственности или иных вещных прав на имущество.</w:t>
      </w:r>
    </w:p>
    <w:p w:rsidR="001B3F31" w:rsidRPr="001B3F31" w:rsidRDefault="001B3F31" w:rsidP="004350C8">
      <w:pPr>
        <w:spacing w:line="276" w:lineRule="auto"/>
        <w:ind w:firstLine="709"/>
        <w:jc w:val="both"/>
        <w:rPr>
          <w:sz w:val="28"/>
          <w:szCs w:val="28"/>
        </w:rPr>
      </w:pPr>
      <w:r w:rsidRPr="001B3F31">
        <w:rPr>
          <w:sz w:val="28"/>
          <w:szCs w:val="28"/>
        </w:rPr>
        <w:t xml:space="preserve">При этом обращаем внимание, что согласно пункту 2 статьи 574 Гражданского кодекса договор дарения движимого имущества должен быть совершен в письменной форме в случае, когда дарителем является юридическое лицо и стоимость дара превышает </w:t>
      </w:r>
      <w:r w:rsidRPr="001B3F31">
        <w:rPr>
          <w:sz w:val="28"/>
          <w:szCs w:val="28"/>
          <w:u w:val="single"/>
        </w:rPr>
        <w:t>три тысячи рублей.</w:t>
      </w:r>
    </w:p>
    <w:p w:rsidR="00D539A7" w:rsidRDefault="001B3F31" w:rsidP="004350C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B3F31">
        <w:rPr>
          <w:sz w:val="28"/>
          <w:szCs w:val="28"/>
        </w:rPr>
        <w:t>Поэтому в случае передачи подарков работнику по договору дарения у организации объекта обложения страховыми взносами на основании пункта 4 статьи 420 Кодекса не возникает.</w:t>
      </w:r>
      <w:r w:rsidR="00D539A7" w:rsidRPr="00D539A7">
        <w:rPr>
          <w:rFonts w:eastAsiaTheme="minorHAnsi"/>
          <w:sz w:val="28"/>
          <w:szCs w:val="28"/>
          <w:lang w:eastAsia="en-US"/>
        </w:rPr>
        <w:t xml:space="preserve"> </w:t>
      </w:r>
    </w:p>
    <w:p w:rsidR="00855D50" w:rsidRDefault="00D539A7" w:rsidP="004350C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D539A7">
        <w:rPr>
          <w:rFonts w:eastAsiaTheme="minorHAnsi"/>
          <w:sz w:val="28"/>
          <w:szCs w:val="28"/>
          <w:lang w:eastAsia="en-US"/>
        </w:rPr>
        <w:t xml:space="preserve">Напомним, ранее чиновники </w:t>
      </w:r>
      <w:r>
        <w:rPr>
          <w:rFonts w:eastAsiaTheme="minorHAnsi"/>
          <w:sz w:val="28"/>
          <w:szCs w:val="28"/>
          <w:lang w:eastAsia="en-US"/>
        </w:rPr>
        <w:t>уже разъясняли, что</w:t>
      </w:r>
      <w:r w:rsidRPr="00D539A7">
        <w:rPr>
          <w:rFonts w:eastAsiaTheme="minorHAnsi"/>
          <w:sz w:val="28"/>
          <w:szCs w:val="28"/>
          <w:lang w:eastAsia="en-US"/>
        </w:rPr>
        <w:t xml:space="preserve"> подарки работникам на основании договоров дарения взносами не облагаются (письма от 15.02.2021 № 03-15-06/10032, от 04.12.2017 № 03-15-06/80448). </w:t>
      </w:r>
    </w:p>
    <w:p w:rsidR="00855D50" w:rsidRPr="00855D50" w:rsidRDefault="00855D50" w:rsidP="004350C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855D50">
        <w:rPr>
          <w:rFonts w:eastAsiaTheme="minorHAnsi"/>
          <w:b/>
          <w:sz w:val="28"/>
          <w:szCs w:val="28"/>
          <w:lang w:eastAsia="en-US"/>
        </w:rPr>
        <w:t>Внимание!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 w:rsidRPr="00855D50">
        <w:rPr>
          <w:rFonts w:eastAsiaTheme="minorHAnsi"/>
          <w:sz w:val="28"/>
          <w:szCs w:val="28"/>
          <w:lang w:eastAsia="en-US"/>
        </w:rPr>
        <w:t xml:space="preserve">письме от 24.08.2022 № 03-04-06/82478 Минфин </w:t>
      </w:r>
      <w:r>
        <w:rPr>
          <w:rFonts w:eastAsiaTheme="minorHAnsi"/>
          <w:sz w:val="28"/>
          <w:szCs w:val="28"/>
          <w:lang w:eastAsia="en-US"/>
        </w:rPr>
        <w:t>России разъяснял</w:t>
      </w:r>
      <w:r w:rsidRPr="00855D50">
        <w:rPr>
          <w:rFonts w:eastAsiaTheme="minorHAnsi"/>
          <w:sz w:val="28"/>
          <w:szCs w:val="28"/>
          <w:lang w:eastAsia="en-US"/>
        </w:rPr>
        <w:t>, что с подарков работникам нужно платить страховые взносы независимо от источника финансирования. Ведомство указало, что подарки (наряду с оплатой путевок и билетов на зрелищные меропри</w:t>
      </w:r>
      <w:r w:rsidR="00733D9E">
        <w:rPr>
          <w:rFonts w:eastAsiaTheme="minorHAnsi"/>
          <w:sz w:val="28"/>
          <w:szCs w:val="28"/>
          <w:lang w:eastAsia="en-US"/>
        </w:rPr>
        <w:t>я</w:t>
      </w:r>
      <w:r w:rsidRPr="00855D50">
        <w:rPr>
          <w:rFonts w:eastAsiaTheme="minorHAnsi"/>
          <w:sz w:val="28"/>
          <w:szCs w:val="28"/>
          <w:lang w:eastAsia="en-US"/>
        </w:rPr>
        <w:t>тия) — это выплаты в рамках трудовых отношений, которые не указаны в перечне необлагаемых выплат.</w:t>
      </w:r>
    </w:p>
    <w:p w:rsidR="00515C06" w:rsidRPr="00515C06" w:rsidRDefault="00515C06" w:rsidP="004350C8">
      <w:pPr>
        <w:spacing w:line="276" w:lineRule="auto"/>
        <w:ind w:firstLine="709"/>
        <w:jc w:val="both"/>
        <w:rPr>
          <w:sz w:val="28"/>
          <w:szCs w:val="28"/>
        </w:rPr>
      </w:pPr>
      <w:r w:rsidRPr="00515C06">
        <w:rPr>
          <w:sz w:val="28"/>
          <w:szCs w:val="28"/>
        </w:rPr>
        <w:t xml:space="preserve">Если </w:t>
      </w:r>
      <w:r w:rsidR="002C45F6">
        <w:rPr>
          <w:sz w:val="28"/>
          <w:szCs w:val="28"/>
        </w:rPr>
        <w:t xml:space="preserve">проверяющие </w:t>
      </w:r>
      <w:r w:rsidRPr="00515C06">
        <w:rPr>
          <w:sz w:val="28"/>
          <w:szCs w:val="28"/>
        </w:rPr>
        <w:t xml:space="preserve"> всё же потребуют начислить взносы, с ними можно поспорить. Доводы могут быть следующими (см. определение ВС РФ от 18.12.2017 № 309-КГ17-19423):</w:t>
      </w:r>
    </w:p>
    <w:p w:rsidR="00515C06" w:rsidRPr="00515C06" w:rsidRDefault="00855D50" w:rsidP="004350C8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5C06" w:rsidRPr="00515C06">
        <w:rPr>
          <w:sz w:val="28"/>
          <w:szCs w:val="28"/>
        </w:rPr>
        <w:t>выдача подарков не связана с трудовой деятельностью;</w:t>
      </w:r>
    </w:p>
    <w:p w:rsidR="00515C06" w:rsidRPr="00515C06" w:rsidRDefault="004350C8" w:rsidP="004350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5C06" w:rsidRPr="00515C06">
        <w:rPr>
          <w:sz w:val="28"/>
          <w:szCs w:val="28"/>
        </w:rPr>
        <w:t>стоимость подарков не зависит от стажа, должности, квалификации, результатов и качества работы, а значит, они не являются вознаграждением за труд.</w:t>
      </w:r>
    </w:p>
    <w:p w:rsidR="002C45F6" w:rsidRDefault="001B3F31" w:rsidP="00F73E2A">
      <w:pPr>
        <w:spacing w:before="100" w:beforeAutospacing="1" w:after="100" w:afterAutospacing="1"/>
        <w:jc w:val="both"/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</w:pPr>
      <w:r w:rsidRPr="00F73E2A">
        <w:rPr>
          <w:sz w:val="28"/>
          <w:szCs w:val="28"/>
        </w:rPr>
        <w:tab/>
      </w:r>
      <w:hyperlink r:id="rId18" w:history="1">
        <w:r w:rsidR="006906F5" w:rsidRPr="00F73E2A">
          <w:rPr>
            <w:rFonts w:eastAsia="Calibri"/>
            <w:b/>
            <w:bCs/>
            <w:iCs/>
            <w:color w:val="1F497D" w:themeColor="text2"/>
            <w:sz w:val="28"/>
            <w:szCs w:val="28"/>
            <w:u w:val="single"/>
          </w:rPr>
          <w:t>Письмо</w:t>
        </w:r>
      </w:hyperlink>
      <w:r w:rsidR="006906F5" w:rsidRPr="00F73E2A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ФНС России от 09.11.2022 №  БС-4-11/15099@</w:t>
      </w:r>
      <w:r w:rsidR="009C3734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(</w:t>
      </w:r>
      <w:r w:rsidR="00A8181B" w:rsidRPr="00F73E2A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О порядке исчисления и уплаты налога на доходы физических лиц с дохода в виде заработной платы (оплаты труда), полученного сотруд</w:t>
      </w:r>
      <w:r w:rsidR="009C3734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никами организации в 2023 году)</w:t>
      </w:r>
      <w:r w:rsidR="002C45F6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.</w:t>
      </w:r>
    </w:p>
    <w:p w:rsidR="006906F5" w:rsidRPr="006906F5" w:rsidRDefault="00F73E2A" w:rsidP="00F73E2A">
      <w:pPr>
        <w:spacing w:before="100" w:beforeAutospacing="1" w:after="100" w:afterAutospacing="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2C45F6">
        <w:rPr>
          <w:rFonts w:eastAsia="Calibri"/>
          <w:bCs/>
          <w:sz w:val="28"/>
          <w:szCs w:val="28"/>
        </w:rPr>
        <w:t>С</w:t>
      </w:r>
      <w:r w:rsidR="00A8181B" w:rsidRPr="00A8181B">
        <w:rPr>
          <w:rFonts w:eastAsia="Calibri"/>
          <w:bCs/>
          <w:sz w:val="28"/>
          <w:szCs w:val="28"/>
        </w:rPr>
        <w:t xml:space="preserve"> 1 января 2023 года дата фактического получения дохода в денежной форме в виде оплаты труда определяется в соответствии с </w:t>
      </w:r>
      <w:hyperlink r:id="rId19" w:history="1">
        <w:r w:rsidR="00A8181B" w:rsidRPr="00A8181B">
          <w:rPr>
            <w:rStyle w:val="a3"/>
            <w:rFonts w:eastAsia="Calibri"/>
            <w:bCs/>
            <w:color w:val="auto"/>
            <w:sz w:val="28"/>
            <w:szCs w:val="28"/>
            <w:u w:val="none"/>
          </w:rPr>
          <w:t>подпунктом 1 пункта 1 статьи 223</w:t>
        </w:r>
      </w:hyperlink>
      <w:r w:rsidR="00A8181B" w:rsidRPr="00A8181B">
        <w:rPr>
          <w:rFonts w:eastAsia="Calibri"/>
          <w:bCs/>
          <w:sz w:val="28"/>
          <w:szCs w:val="28"/>
        </w:rPr>
        <w:t xml:space="preserve"> Кодекса </w:t>
      </w:r>
      <w:r w:rsidR="00A8181B" w:rsidRPr="002C45F6">
        <w:rPr>
          <w:rFonts w:eastAsia="Calibri"/>
          <w:bCs/>
          <w:sz w:val="28"/>
          <w:szCs w:val="28"/>
          <w:u w:val="single"/>
        </w:rPr>
        <w:t>как день выплаты дохода,</w:t>
      </w:r>
      <w:r w:rsidR="00A8181B" w:rsidRPr="00A8181B">
        <w:rPr>
          <w:rFonts w:eastAsia="Calibri"/>
          <w:bCs/>
          <w:sz w:val="28"/>
          <w:szCs w:val="28"/>
        </w:rPr>
        <w:t xml:space="preserve"> в том числе перечисления дохода на счета налогоплательщика в банках либо по его поручению на счета третьих лиц.</w:t>
      </w:r>
    </w:p>
    <w:p w:rsidR="006906F5" w:rsidRPr="006906F5" w:rsidRDefault="00F73E2A" w:rsidP="00F73E2A">
      <w:pPr>
        <w:spacing w:before="100" w:beforeAutospacing="1" w:after="100" w:afterAutospacing="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32523" w:rsidRPr="00B32523">
        <w:rPr>
          <w:sz w:val="28"/>
          <w:szCs w:val="28"/>
        </w:rPr>
        <w:t xml:space="preserve"> </w:t>
      </w:r>
      <w:r w:rsidR="00B32523" w:rsidRPr="00B32523">
        <w:rPr>
          <w:rFonts w:eastAsia="Calibri"/>
          <w:bCs/>
          <w:color w:val="000000"/>
          <w:sz w:val="28"/>
          <w:szCs w:val="28"/>
        </w:rPr>
        <w:t xml:space="preserve">Со следующего года вводится </w:t>
      </w:r>
      <w:r w:rsidR="00455CCD">
        <w:rPr>
          <w:rFonts w:eastAsia="Calibri"/>
          <w:bCs/>
          <w:color w:val="000000"/>
          <w:sz w:val="28"/>
          <w:szCs w:val="28"/>
        </w:rPr>
        <w:t>единый налоговый платеж (</w:t>
      </w:r>
      <w:r w:rsidR="00B32523" w:rsidRPr="00B32523">
        <w:rPr>
          <w:rFonts w:eastAsia="Calibri"/>
          <w:bCs/>
          <w:color w:val="000000"/>
          <w:sz w:val="28"/>
          <w:szCs w:val="28"/>
        </w:rPr>
        <w:t>ЕНП</w:t>
      </w:r>
      <w:r w:rsidR="00455CCD">
        <w:rPr>
          <w:rFonts w:eastAsia="Calibri"/>
          <w:bCs/>
          <w:color w:val="000000"/>
          <w:sz w:val="28"/>
          <w:szCs w:val="28"/>
        </w:rPr>
        <w:t>)</w:t>
      </w:r>
      <w:r w:rsidR="00B32523" w:rsidRPr="00B32523">
        <w:rPr>
          <w:rFonts w:eastAsia="Calibri"/>
          <w:bCs/>
          <w:color w:val="000000"/>
          <w:sz w:val="28"/>
          <w:szCs w:val="28"/>
        </w:rPr>
        <w:t>, в связи чем поменяются сроки уплаты налогов, включая НДФЛ. Теперь датой получения зарплаты является день ее выплаты, а не последний день оплачиваемого месяца.</w:t>
      </w:r>
      <w:r w:rsidR="006906F5" w:rsidRPr="006906F5">
        <w:rPr>
          <w:rFonts w:eastAsia="Calibri"/>
          <w:sz w:val="28"/>
          <w:szCs w:val="28"/>
        </w:rPr>
        <w:t xml:space="preserve"> Налоговая служба </w:t>
      </w:r>
      <w:r>
        <w:rPr>
          <w:rFonts w:eastAsia="Calibri"/>
          <w:sz w:val="28"/>
          <w:szCs w:val="28"/>
        </w:rPr>
        <w:t xml:space="preserve">на двух примерах </w:t>
      </w:r>
      <w:hyperlink r:id="rId20" w:history="1">
        <w:r w:rsidR="006906F5" w:rsidRPr="006906F5">
          <w:rPr>
            <w:rFonts w:eastAsia="Calibri"/>
            <w:sz w:val="28"/>
            <w:szCs w:val="28"/>
            <w:u w:val="single"/>
          </w:rPr>
          <w:t>рассказала</w:t>
        </w:r>
      </w:hyperlink>
      <w:r w:rsidR="006906F5" w:rsidRPr="006906F5">
        <w:rPr>
          <w:rFonts w:eastAsia="Calibri"/>
          <w:sz w:val="28"/>
          <w:szCs w:val="28"/>
        </w:rPr>
        <w:t>, как в этом случае платить НДФЛ и заполнять отчетность. Рассмотрим пример</w:t>
      </w:r>
      <w:r w:rsidR="00455CCD">
        <w:rPr>
          <w:rFonts w:eastAsia="Calibri"/>
          <w:sz w:val="28"/>
          <w:szCs w:val="28"/>
        </w:rPr>
        <w:t>ы, которые привела в письме ФНС</w:t>
      </w:r>
      <w:r w:rsidR="006906F5" w:rsidRPr="006906F5">
        <w:rPr>
          <w:rFonts w:eastAsia="Calibri"/>
          <w:sz w:val="28"/>
          <w:szCs w:val="28"/>
        </w:rPr>
        <w:t>.</w:t>
      </w:r>
    </w:p>
    <w:p w:rsidR="006906F5" w:rsidRPr="006906F5" w:rsidRDefault="00C83009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tab/>
      </w:r>
      <w:hyperlink r:id="rId21" w:history="1">
        <w:r w:rsidR="006906F5" w:rsidRPr="006906F5">
          <w:rPr>
            <w:rFonts w:eastAsia="Calibri"/>
            <w:b/>
            <w:bCs/>
            <w:sz w:val="28"/>
            <w:szCs w:val="28"/>
            <w:u w:val="single"/>
          </w:rPr>
          <w:t>В первом примере</w:t>
        </w:r>
      </w:hyperlink>
      <w:r w:rsidR="006906F5" w:rsidRPr="006906F5">
        <w:rPr>
          <w:rFonts w:eastAsia="Calibri"/>
          <w:sz w:val="28"/>
          <w:szCs w:val="28"/>
        </w:rPr>
        <w:t xml:space="preserve"> зарплату за декабрь 2022 года и отпускные за январь 2023 года работнику выплатили 10 января.</w:t>
      </w:r>
      <w:r w:rsidR="00733D9E">
        <w:rPr>
          <w:rFonts w:eastAsia="Calibri"/>
          <w:sz w:val="28"/>
          <w:szCs w:val="28"/>
        </w:rPr>
        <w:t xml:space="preserve"> ФНС </w:t>
      </w:r>
      <w:r w:rsidR="006906F5" w:rsidRPr="006906F5">
        <w:rPr>
          <w:rFonts w:eastAsia="Calibri"/>
          <w:sz w:val="28"/>
          <w:szCs w:val="28"/>
        </w:rPr>
        <w:t xml:space="preserve"> </w:t>
      </w:r>
      <w:hyperlink r:id="rId22" w:history="1">
        <w:r w:rsidR="006906F5" w:rsidRPr="006906F5">
          <w:rPr>
            <w:rFonts w:eastAsia="Calibri"/>
            <w:sz w:val="28"/>
            <w:szCs w:val="28"/>
            <w:u w:val="single"/>
          </w:rPr>
          <w:t>пояснило</w:t>
        </w:r>
      </w:hyperlink>
      <w:r w:rsidR="006906F5" w:rsidRPr="006906F5">
        <w:rPr>
          <w:rFonts w:eastAsia="Calibri"/>
          <w:sz w:val="28"/>
          <w:szCs w:val="28"/>
        </w:rPr>
        <w:t>, что: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>- эти доходы относят к налоговому периоду - 2023 году;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>- дата их получения - 10 января;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>- срок перечисления налога - не позднее 30 января.</w:t>
      </w:r>
    </w:p>
    <w:p w:rsidR="006906F5" w:rsidRPr="00733D9E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ab/>
      </w:r>
      <w:r w:rsidR="006906F5" w:rsidRPr="00733D9E">
        <w:rPr>
          <w:rFonts w:eastAsia="Calibri"/>
          <w:sz w:val="28"/>
          <w:szCs w:val="28"/>
          <w:u w:val="single"/>
        </w:rPr>
        <w:t xml:space="preserve">Доходы и НДФЛ в отчетности </w:t>
      </w:r>
      <w:hyperlink r:id="rId23" w:history="1">
        <w:r w:rsidR="006906F5" w:rsidRPr="00733D9E">
          <w:rPr>
            <w:rFonts w:eastAsia="Calibri"/>
            <w:sz w:val="28"/>
            <w:szCs w:val="28"/>
            <w:u w:val="single"/>
          </w:rPr>
          <w:t>отражают так</w:t>
        </w:r>
      </w:hyperlink>
      <w:r w:rsidR="006906F5" w:rsidRPr="00733D9E">
        <w:rPr>
          <w:rFonts w:eastAsia="Calibri"/>
          <w:sz w:val="28"/>
          <w:szCs w:val="28"/>
          <w:u w:val="single"/>
        </w:rPr>
        <w:t>: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 xml:space="preserve">- </w:t>
      </w:r>
      <w:hyperlink r:id="rId24" w:tooltip="Раздел 1. Данные об обязательствах налогового агента&#10;&#10;Приказ ФНС России от 15.10.2020 N ЕД-7-11/753@&#10;(ред. от 29.09.2022)&#10;&quot;Об утверждении формы расчета сумм налога на доходы физических лиц, исчисленных и удержанных налоговым агентом (форма 6-НДФЛ), порядк" w:history="1">
        <w:r w:rsidR="006906F5" w:rsidRPr="006906F5">
          <w:rPr>
            <w:rFonts w:eastAsia="Calibri"/>
            <w:sz w:val="28"/>
            <w:szCs w:val="28"/>
            <w:u w:val="single"/>
          </w:rPr>
          <w:t>в разделах 1</w:t>
        </w:r>
      </w:hyperlink>
      <w:r w:rsidR="006906F5" w:rsidRPr="006906F5">
        <w:rPr>
          <w:rFonts w:eastAsia="Calibri"/>
          <w:sz w:val="28"/>
          <w:szCs w:val="28"/>
        </w:rPr>
        <w:t xml:space="preserve"> и </w:t>
      </w:r>
      <w:hyperlink r:id="rId25" w:tooltip="Раздел 2. Расчет исчисленных, удержанных и перечисленных сумм налога на доходы физических лиц&#10;&#10;Приказ ФНС России от 15.10.2020 N ЕД-7-11/753@&#10;(ред. от 29.09.2022)&#10;&quot;Об утверждении формы расчета сумм налога на доходы физических лиц, исчисленных и удержанных" w:history="1">
        <w:r w:rsidR="006906F5" w:rsidRPr="006906F5">
          <w:rPr>
            <w:rFonts w:eastAsia="Calibri"/>
            <w:sz w:val="28"/>
            <w:szCs w:val="28"/>
            <w:u w:val="single"/>
          </w:rPr>
          <w:t>2</w:t>
        </w:r>
      </w:hyperlink>
      <w:r w:rsidR="006906F5" w:rsidRPr="006906F5">
        <w:rPr>
          <w:rFonts w:eastAsia="Calibri"/>
          <w:sz w:val="28"/>
          <w:szCs w:val="28"/>
        </w:rPr>
        <w:t xml:space="preserve"> расчета 6-НДФЛ за I квартал 2023 года;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 xml:space="preserve">- </w:t>
      </w:r>
      <w:hyperlink r:id="rId26" w:tooltip="Приложение N 1. Справка о доходах и суммах налога физического лица&#10;&#10;Приказ ФНС России от 15.10.2020 N ЕД-7-11/753@&#10;(ред. от 29.09.2022)&#10;&quot;Об утверждении формы расчета сумм налога на доходы физических лиц, исчисленных и удержанных налоговым агентом (форма 6" w:history="1">
        <w:r w:rsidR="006906F5" w:rsidRPr="006906F5">
          <w:rPr>
            <w:rFonts w:eastAsia="Calibri"/>
            <w:sz w:val="28"/>
            <w:szCs w:val="28"/>
            <w:u w:val="single"/>
          </w:rPr>
          <w:t>приложении 1</w:t>
        </w:r>
      </w:hyperlink>
      <w:r w:rsidR="006906F5" w:rsidRPr="006906F5">
        <w:rPr>
          <w:rFonts w:eastAsia="Calibri"/>
          <w:sz w:val="28"/>
          <w:szCs w:val="28"/>
        </w:rPr>
        <w:t xml:space="preserve"> к форме 6-НДФЛ за 2023 год;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 xml:space="preserve">- </w:t>
      </w:r>
      <w:hyperlink r:id="rId27" w:tooltip="Приложение N 4. Справка о доходах и суммах налога физического лица (Форма по КНД 1175018)&#10;&#10;Приказ ФНС России от 15.10.2020 N ЕД-7-11/753@&#10;(ред. от 29.09.2022)&#10;&quot;Об утверждении формы расчета сумм налога на доходы физических лиц, исчисленных и удержанных нал" w:history="1">
        <w:r w:rsidR="006906F5" w:rsidRPr="006906F5">
          <w:rPr>
            <w:rFonts w:eastAsia="Calibri"/>
            <w:sz w:val="28"/>
            <w:szCs w:val="28"/>
            <w:u w:val="single"/>
          </w:rPr>
          <w:t>справке</w:t>
        </w:r>
      </w:hyperlink>
      <w:r w:rsidR="006906F5" w:rsidRPr="006906F5">
        <w:rPr>
          <w:rFonts w:eastAsia="Calibri"/>
          <w:sz w:val="28"/>
          <w:szCs w:val="28"/>
        </w:rPr>
        <w:t xml:space="preserve"> о доходах и суммах налога за 2023 год.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 xml:space="preserve">При этом доходы не указывают </w:t>
      </w:r>
      <w:hyperlink r:id="rId28" w:tooltip="Приложение N 1. Расчет сумм налога на доходы физических лиц, исчисленных и удержанных налоговым агентом (Форма 6-НДФЛ, Форма по КНД 1151100)&#10;&#10;Приказ ФНС России от 15.10.2020 N ЕД-7-11/753@&#10;(ред. от 28.09.2021)&#10;&quot;Об утверждении формы расчета сумм налога на " w:history="1">
        <w:r w:rsidR="006906F5" w:rsidRPr="006906F5">
          <w:rPr>
            <w:rFonts w:eastAsia="Calibri"/>
            <w:sz w:val="28"/>
            <w:szCs w:val="28"/>
            <w:u w:val="single"/>
          </w:rPr>
          <w:t>в 6-НДФЛ</w:t>
        </w:r>
      </w:hyperlink>
      <w:r w:rsidR="006906F5" w:rsidRPr="006906F5">
        <w:rPr>
          <w:rFonts w:eastAsia="Calibri"/>
          <w:sz w:val="28"/>
          <w:szCs w:val="28"/>
        </w:rPr>
        <w:t xml:space="preserve"> за 2022 год.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tab/>
      </w:r>
      <w:hyperlink r:id="rId29" w:history="1">
        <w:r w:rsidR="006906F5" w:rsidRPr="006906F5">
          <w:rPr>
            <w:rFonts w:eastAsia="Calibri"/>
            <w:b/>
            <w:bCs/>
            <w:sz w:val="28"/>
            <w:szCs w:val="28"/>
            <w:u w:val="single"/>
          </w:rPr>
          <w:t>Во втором примере</w:t>
        </w:r>
      </w:hyperlink>
      <w:r w:rsidR="006906F5" w:rsidRPr="006906F5">
        <w:rPr>
          <w:rFonts w:eastAsia="Calibri"/>
          <w:sz w:val="28"/>
          <w:szCs w:val="28"/>
        </w:rPr>
        <w:t xml:space="preserve"> выплачивают зарплату новому сотруднику. Его приняли в организацию в марте 2023 года. Доход за первый месяц работы выплачивают равными долями 17 марта и 3 апреля. У сотрудника есть ребенок. 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 xml:space="preserve">ФНС </w:t>
      </w:r>
      <w:hyperlink r:id="rId30" w:history="1">
        <w:r w:rsidR="006906F5" w:rsidRPr="006906F5">
          <w:rPr>
            <w:rFonts w:eastAsia="Calibri"/>
            <w:sz w:val="28"/>
            <w:szCs w:val="28"/>
            <w:u w:val="single"/>
          </w:rPr>
          <w:t>отметила</w:t>
        </w:r>
      </w:hyperlink>
      <w:r w:rsidR="006906F5" w:rsidRPr="006906F5">
        <w:rPr>
          <w:rFonts w:eastAsia="Calibri"/>
          <w:sz w:val="28"/>
          <w:szCs w:val="28"/>
        </w:rPr>
        <w:t>, что: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>- поскольку дата получения дохода за первую половину месяца - 17 марта, за вторую - 3 апреля, в справке о доходах и суммах налога за 2023 год указывают месяцы "03" и "04";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>- стандартный вычет на ребенка предоставляют за март и апрель;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>- срок перечисления налога с зарплаты за первую половину марта - не позднее 28 марта, за вторую - не позднее 28 апреля.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 xml:space="preserve">По этим доходам </w:t>
      </w:r>
      <w:hyperlink r:id="rId31" w:tooltip="Раздел 1. Данные об обязательствах налогового агента&#10;&#10;Приказ ФНС России от 15.10.2020 N ЕД-7-11/753@&#10;(ред. от 29.09.2022)&#10;&quot;Об утверждении формы расчета сумм налога на доходы физических лиц, исчисленных и удержанных налоговым агентом (форма 6-НДФЛ), порядк" w:history="1">
        <w:r w:rsidR="006906F5" w:rsidRPr="006906F5">
          <w:rPr>
            <w:rFonts w:eastAsia="Calibri"/>
            <w:sz w:val="28"/>
            <w:szCs w:val="28"/>
            <w:u w:val="single"/>
          </w:rPr>
          <w:t>разделы 1</w:t>
        </w:r>
      </w:hyperlink>
      <w:r w:rsidR="006906F5" w:rsidRPr="006906F5">
        <w:rPr>
          <w:rFonts w:eastAsia="Calibri"/>
          <w:sz w:val="28"/>
          <w:szCs w:val="28"/>
        </w:rPr>
        <w:t xml:space="preserve"> и </w:t>
      </w:r>
      <w:hyperlink r:id="rId32" w:tooltip="Раздел 2. Расчет исчисленных, удержанных и перечисленных сумм налога на доходы физических лиц&#10;&#10;Приказ ФНС России от 15.10.2020 N ЕД-7-11/753@&#10;(ред. от 29.09.2022)&#10;&quot;Об утверждении формы расчета сумм налога на доходы физических лиц, исчисленных и удержанных" w:history="1">
        <w:r w:rsidR="006906F5" w:rsidRPr="006906F5">
          <w:rPr>
            <w:rFonts w:eastAsia="Calibri"/>
            <w:sz w:val="28"/>
            <w:szCs w:val="28"/>
            <w:u w:val="single"/>
          </w:rPr>
          <w:t>2</w:t>
        </w:r>
      </w:hyperlink>
      <w:r w:rsidR="006906F5" w:rsidRPr="006906F5">
        <w:rPr>
          <w:rFonts w:eastAsia="Calibri"/>
          <w:sz w:val="28"/>
          <w:szCs w:val="28"/>
        </w:rPr>
        <w:t xml:space="preserve"> расчета 6-НДФЛ </w:t>
      </w:r>
      <w:hyperlink r:id="rId33" w:history="1">
        <w:r w:rsidR="006906F5" w:rsidRPr="006906F5">
          <w:rPr>
            <w:rFonts w:eastAsia="Calibri"/>
            <w:sz w:val="28"/>
            <w:szCs w:val="28"/>
            <w:u w:val="single"/>
          </w:rPr>
          <w:t>заполняют так</w:t>
        </w:r>
      </w:hyperlink>
      <w:r w:rsidR="006906F5" w:rsidRPr="006906F5">
        <w:rPr>
          <w:rFonts w:eastAsia="Calibri"/>
          <w:sz w:val="28"/>
          <w:szCs w:val="28"/>
        </w:rPr>
        <w:t>: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>- зарплата за первую половину марта и налог отражают в отчете за I квартал 2023 года;</w:t>
      </w:r>
    </w:p>
    <w:p w:rsidR="006906F5" w:rsidRPr="006906F5" w:rsidRDefault="00733D9E" w:rsidP="006906F5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>- доход за вторую половину месяца и НДФЛ - в расчете за полугодие.</w:t>
      </w:r>
    </w:p>
    <w:p w:rsidR="006906F5" w:rsidRDefault="004350C8" w:rsidP="006906F5">
      <w:pPr>
        <w:spacing w:before="100" w:beforeAutospacing="1" w:after="100" w:afterAutospacing="1"/>
        <w:jc w:val="both"/>
        <w:rPr>
          <w:rFonts w:ascii="Helvetica" w:eastAsia="Calibri" w:hAnsi="Helvetica" w:cs="Helvetica"/>
          <w:color w:val="000000"/>
        </w:rPr>
      </w:pPr>
      <w:r>
        <w:rPr>
          <w:rFonts w:eastAsia="Calibri"/>
          <w:sz w:val="28"/>
          <w:szCs w:val="28"/>
        </w:rPr>
        <w:tab/>
      </w:r>
      <w:r w:rsidR="006906F5" w:rsidRPr="006906F5">
        <w:rPr>
          <w:rFonts w:eastAsia="Calibri"/>
          <w:sz w:val="28"/>
          <w:szCs w:val="28"/>
        </w:rPr>
        <w:t xml:space="preserve">Напомним, что с отчета за I квартал 2023 года 6-НДФЛ </w:t>
      </w:r>
      <w:hyperlink r:id="rId34" w:history="1">
        <w:r w:rsidR="006906F5" w:rsidRPr="006906F5">
          <w:rPr>
            <w:rFonts w:eastAsia="Calibri"/>
            <w:sz w:val="28"/>
            <w:szCs w:val="28"/>
            <w:u w:val="single"/>
          </w:rPr>
          <w:t>сдают по обновленной форме</w:t>
        </w:r>
      </w:hyperlink>
      <w:r w:rsidR="006906F5" w:rsidRPr="006906F5">
        <w:rPr>
          <w:rFonts w:ascii="Helvetica" w:eastAsia="Calibri" w:hAnsi="Helvetica" w:cs="Helvetica"/>
          <w:color w:val="000000"/>
        </w:rPr>
        <w:t>.</w:t>
      </w:r>
    </w:p>
    <w:p w:rsidR="00E2206E" w:rsidRDefault="006110FB" w:rsidP="00DB271D">
      <w:pPr>
        <w:spacing w:before="100" w:beforeAutospacing="1" w:after="100" w:afterAutospacing="1"/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6110FB">
        <w:rPr>
          <w:rFonts w:eastAsia="Calibri"/>
          <w:b/>
          <w:color w:val="000000"/>
          <w:sz w:val="28"/>
          <w:szCs w:val="28"/>
          <w:u w:val="single"/>
        </w:rPr>
        <w:t>НАЛОГ НА ПРИБЫЛЬ ОРГАНИЗАЦИИ</w:t>
      </w:r>
      <w:r w:rsidR="00E2206E">
        <w:rPr>
          <w:rFonts w:eastAsia="Calibri"/>
          <w:b/>
          <w:color w:val="000000"/>
          <w:sz w:val="28"/>
          <w:szCs w:val="28"/>
          <w:u w:val="single"/>
        </w:rPr>
        <w:t xml:space="preserve"> (глава 25 НК РФ)</w:t>
      </w:r>
    </w:p>
    <w:p w:rsidR="00DB271D" w:rsidRDefault="00DB271D" w:rsidP="00DB271D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E2252">
        <w:rPr>
          <w:b/>
          <w:sz w:val="28"/>
          <w:szCs w:val="28"/>
        </w:rPr>
        <w:t>(исчисление, учет и отчетность, арбитражная практика).</w:t>
      </w:r>
    </w:p>
    <w:p w:rsidR="006110FB" w:rsidRPr="006110FB" w:rsidRDefault="00DB271D" w:rsidP="00BF6A0E">
      <w:pPr>
        <w:spacing w:before="100" w:beforeAutospacing="1" w:after="100" w:afterAutospacing="1"/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DB271D">
        <w:rPr>
          <w:rFonts w:eastAsia="Calibri"/>
          <w:b/>
          <w:color w:val="1F497D" w:themeColor="text2"/>
          <w:sz w:val="28"/>
          <w:szCs w:val="28"/>
        </w:rPr>
        <w:tab/>
      </w:r>
      <w:r w:rsidR="006110FB" w:rsidRPr="006110FB">
        <w:rPr>
          <w:rFonts w:eastAsia="Calibri"/>
          <w:b/>
          <w:color w:val="1F497D" w:themeColor="text2"/>
          <w:sz w:val="28"/>
          <w:szCs w:val="28"/>
          <w:u w:val="single"/>
        </w:rPr>
        <w:t>Письмо Минфина России от 05.10.2022 № 03-03-06/1/96063 (О документальном подтверждении в целях налога на прибыль расходов на приобретение электронного авиабилета для перевозки работника).</w:t>
      </w:r>
    </w:p>
    <w:p w:rsidR="006110FB" w:rsidRPr="006110FB" w:rsidRDefault="006110FB" w:rsidP="006110FB">
      <w:pPr>
        <w:spacing w:before="100" w:beforeAutospacing="1" w:after="100" w:afterAutospacing="1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110FB">
        <w:rPr>
          <w:rFonts w:eastAsia="Calibri"/>
          <w:color w:val="000000"/>
          <w:sz w:val="28"/>
          <w:szCs w:val="28"/>
        </w:rPr>
        <w:t xml:space="preserve">Минфин России разъясняет, что Приказом Минтранса РФ от 08.11.2006 № 134 установлено, что маршрут-квитанция электронного билета пассажира и багажной квитанции (выписка из АИС авиаперевозок) является документом строгой отчетности, который используется компаниями и ИП для наличных расчетов и расчетов картами без ККТ. </w:t>
      </w:r>
    </w:p>
    <w:p w:rsidR="006110FB" w:rsidRPr="006110FB" w:rsidRDefault="006110FB" w:rsidP="006110FB">
      <w:pPr>
        <w:spacing w:before="100" w:beforeAutospacing="1" w:after="100" w:afterAutospacing="1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110FB">
        <w:rPr>
          <w:rFonts w:eastAsia="Calibri"/>
          <w:color w:val="000000"/>
          <w:sz w:val="28"/>
          <w:szCs w:val="28"/>
        </w:rPr>
        <w:t>Поэтому если авиабилет приобретен в бездокументарной форме (электронный билет), то оправдательным документом, подтверждающим расходы на приобретение авиабилета для целей налогообложения, является сформированная автоматизированной информационной системой оформления воздушных перевозок маршрут/квитанция электронного документа (авиабилета), в которой указана стоимость перелета, подтверждающая перелет подотчетного лица по указанному в электронном авиабилете маршруту, соответствующая требованиям статьи 252 НК РФ.</w:t>
      </w:r>
    </w:p>
    <w:p w:rsidR="006110FB" w:rsidRPr="006110FB" w:rsidRDefault="006110FB" w:rsidP="006110FB">
      <w:pPr>
        <w:spacing w:before="100" w:beforeAutospacing="1" w:after="100" w:afterAutospacing="1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110FB">
        <w:rPr>
          <w:rFonts w:eastAsia="Calibri"/>
          <w:color w:val="000000"/>
          <w:sz w:val="28"/>
          <w:szCs w:val="28"/>
        </w:rPr>
        <w:t>При этом организация должна подтвердить потребление услуги воздушной перевозки любыми иными документами, напрямую или косвенно подтверждающими факт перевозки работника.</w:t>
      </w:r>
    </w:p>
    <w:p w:rsidR="006110FB" w:rsidRPr="006110FB" w:rsidRDefault="006110FB" w:rsidP="006110FB">
      <w:pPr>
        <w:spacing w:before="100" w:beforeAutospacing="1" w:after="100" w:afterAutospacing="1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110FB">
        <w:rPr>
          <w:rFonts w:eastAsia="Calibri"/>
          <w:color w:val="000000"/>
          <w:sz w:val="28"/>
          <w:szCs w:val="28"/>
        </w:rPr>
        <w:t>Одним из таких документов может являться посадочный талон со штампом о прохождении досмотра в аэропорту или другой любой документ, подтверждающий факт потребления подотчетным лицом услуги воздушной перевозки.</w:t>
      </w:r>
    </w:p>
    <w:p w:rsidR="00601B39" w:rsidRDefault="00601B39" w:rsidP="00601B39">
      <w:pPr>
        <w:jc w:val="center"/>
        <w:rPr>
          <w:b/>
          <w:sz w:val="28"/>
          <w:szCs w:val="28"/>
        </w:rPr>
      </w:pPr>
      <w:r w:rsidRPr="00EE5E3B">
        <w:rPr>
          <w:b/>
          <w:sz w:val="28"/>
          <w:szCs w:val="28"/>
        </w:rPr>
        <w:t xml:space="preserve">ТРАНСПОРТНЫЙ НАЛОГ (глава 28 НК РФ) </w:t>
      </w:r>
    </w:p>
    <w:p w:rsidR="004350C8" w:rsidRDefault="004350C8" w:rsidP="00601B39">
      <w:pPr>
        <w:jc w:val="center"/>
        <w:rPr>
          <w:b/>
          <w:sz w:val="28"/>
          <w:szCs w:val="28"/>
        </w:rPr>
      </w:pPr>
    </w:p>
    <w:p w:rsidR="00C02D0B" w:rsidRPr="00C02D0B" w:rsidRDefault="00C02D0B" w:rsidP="00C02D0B">
      <w:pPr>
        <w:rPr>
          <w:b/>
          <w:color w:val="1F497D" w:themeColor="text2"/>
          <w:sz w:val="28"/>
          <w:szCs w:val="28"/>
          <w:u w:val="single"/>
        </w:rPr>
      </w:pPr>
      <w:r w:rsidRPr="00DB271D">
        <w:rPr>
          <w:b/>
          <w:color w:val="1F497D" w:themeColor="text2"/>
          <w:sz w:val="28"/>
          <w:szCs w:val="28"/>
        </w:rPr>
        <w:tab/>
      </w:r>
      <w:r w:rsidRPr="00C02D0B">
        <w:rPr>
          <w:b/>
          <w:color w:val="1F497D" w:themeColor="text2"/>
          <w:sz w:val="28"/>
          <w:szCs w:val="28"/>
          <w:u w:val="single"/>
        </w:rPr>
        <w:t>Письмо ФНС России от 11.10 2022 г. № БС-3-21/12580@ (О передаче (направлении) сообщений об исчисленных налоговым органом суммах транспортного и земельного налогов).</w:t>
      </w:r>
    </w:p>
    <w:p w:rsidR="00C02D0B" w:rsidRPr="00C02D0B" w:rsidRDefault="00C02D0B" w:rsidP="00C02D0B">
      <w:pPr>
        <w:spacing w:line="276" w:lineRule="auto"/>
        <w:jc w:val="both"/>
        <w:rPr>
          <w:sz w:val="28"/>
          <w:szCs w:val="28"/>
        </w:rPr>
      </w:pPr>
      <w:r w:rsidRPr="00C02D0B">
        <w:rPr>
          <w:sz w:val="28"/>
          <w:szCs w:val="28"/>
        </w:rPr>
        <w:tab/>
        <w:t>Налог на транспорт рассчитывается в отношении каждого транспортного средства путем умножения налоговой базы на ставку. Размер суммы налога, подлежащей перечислению в казну, определяется путем вычитания из рассчитанной суммы налогового платежа сумм ранее уплаченных авансов (п. 2 ст. 362 НК РФ).</w:t>
      </w:r>
    </w:p>
    <w:p w:rsidR="00C02D0B" w:rsidRPr="00C02D0B" w:rsidRDefault="00C02D0B" w:rsidP="00C02D0B">
      <w:pPr>
        <w:spacing w:line="276" w:lineRule="auto"/>
        <w:jc w:val="both"/>
        <w:rPr>
          <w:sz w:val="28"/>
          <w:szCs w:val="28"/>
        </w:rPr>
      </w:pPr>
      <w:r w:rsidRPr="00C02D0B">
        <w:rPr>
          <w:sz w:val="28"/>
          <w:szCs w:val="28"/>
        </w:rPr>
        <w:tab/>
      </w:r>
      <w:r w:rsidR="004350C8">
        <w:rPr>
          <w:sz w:val="28"/>
          <w:szCs w:val="28"/>
        </w:rPr>
        <w:t>Р</w:t>
      </w:r>
      <w:r w:rsidRPr="00C02D0B">
        <w:rPr>
          <w:sz w:val="28"/>
          <w:szCs w:val="28"/>
        </w:rPr>
        <w:t>азмер налога на землю, подлежащего перечислению в казну по итогам года, определяется тоже как разница между рассчитанной суммой налогового платежа и суммами авансов по этому налогу (п. 5 ст. 396 НК РФ).</w:t>
      </w:r>
    </w:p>
    <w:p w:rsidR="00C02D0B" w:rsidRPr="00C02D0B" w:rsidRDefault="00C02D0B" w:rsidP="00C02D0B">
      <w:pPr>
        <w:spacing w:line="276" w:lineRule="auto"/>
        <w:jc w:val="both"/>
        <w:rPr>
          <w:sz w:val="28"/>
          <w:szCs w:val="28"/>
        </w:rPr>
      </w:pPr>
      <w:r w:rsidRPr="00C02D0B">
        <w:rPr>
          <w:sz w:val="28"/>
          <w:szCs w:val="28"/>
        </w:rPr>
        <w:tab/>
        <w:t>Согласно пункту 2 Приказа ФНС РФ от 05.07.2019 № ММВ-7-21/337@ сообщения о рассчитанных инспекцией суммах налогов на землю и транспорт формируются в АИС «Налог-3». При подготовке указанных сообщений в этой инфосистеме применяется порядок расчета налогов, регламентированный ст. 52, 362, 396 НК РФ.</w:t>
      </w:r>
    </w:p>
    <w:p w:rsidR="00C02D0B" w:rsidRPr="00C02D0B" w:rsidRDefault="00C02D0B" w:rsidP="00C02D0B">
      <w:pPr>
        <w:spacing w:line="276" w:lineRule="auto"/>
        <w:jc w:val="both"/>
        <w:rPr>
          <w:sz w:val="28"/>
          <w:szCs w:val="28"/>
          <w:u w:val="single"/>
        </w:rPr>
      </w:pPr>
      <w:r w:rsidRPr="00C02D0B">
        <w:rPr>
          <w:sz w:val="28"/>
          <w:szCs w:val="28"/>
        </w:rPr>
        <w:tab/>
        <w:t xml:space="preserve">Если после рассмотрения инспекцией поданных организацией пояснений или документов размер налогового платежа, ранее указанный в сообщении ИФНС, </w:t>
      </w:r>
      <w:r w:rsidRPr="00C02D0B">
        <w:rPr>
          <w:sz w:val="28"/>
          <w:szCs w:val="28"/>
          <w:u w:val="single"/>
        </w:rPr>
        <w:t>изменится, инспекция направит компании уточненное сообщение (п. 7 ст. 363, п. 5 ст. 397 НК РФ).</w:t>
      </w:r>
    </w:p>
    <w:p w:rsidR="00C02D0B" w:rsidRPr="00C02D0B" w:rsidRDefault="00C02D0B" w:rsidP="00C02D0B">
      <w:pPr>
        <w:spacing w:line="276" w:lineRule="auto"/>
        <w:jc w:val="both"/>
        <w:rPr>
          <w:sz w:val="28"/>
          <w:szCs w:val="28"/>
        </w:rPr>
      </w:pPr>
    </w:p>
    <w:p w:rsidR="00F12CCD" w:rsidRDefault="00243B9E" w:rsidP="00F12C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НАЛОГ НА ИМУЩЕСТВО ОРГАНИЗАЦИЙ </w:t>
      </w:r>
      <w:r w:rsidR="00C804BA">
        <w:rPr>
          <w:b/>
          <w:sz w:val="28"/>
          <w:szCs w:val="28"/>
        </w:rPr>
        <w:t xml:space="preserve"> (глава 30 НК РФ).</w:t>
      </w:r>
    </w:p>
    <w:p w:rsidR="000D4CCD" w:rsidRDefault="000D4CCD" w:rsidP="000D4CCD">
      <w:pPr>
        <w:jc w:val="center"/>
        <w:rPr>
          <w:b/>
          <w:sz w:val="28"/>
          <w:szCs w:val="28"/>
        </w:rPr>
      </w:pPr>
      <w:r w:rsidRPr="000D4CCD">
        <w:rPr>
          <w:b/>
          <w:sz w:val="28"/>
          <w:szCs w:val="28"/>
        </w:rPr>
        <w:t xml:space="preserve">(исчисление, учет и отчетность, арбитражная практика). </w:t>
      </w:r>
    </w:p>
    <w:p w:rsidR="005B40A8" w:rsidRDefault="005B40A8" w:rsidP="000D4CCD">
      <w:pPr>
        <w:jc w:val="center"/>
        <w:rPr>
          <w:b/>
          <w:sz w:val="28"/>
          <w:szCs w:val="28"/>
        </w:rPr>
      </w:pPr>
    </w:p>
    <w:p w:rsidR="005B40A8" w:rsidRPr="005B40A8" w:rsidRDefault="005B40A8" w:rsidP="00E61E56">
      <w:pPr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E61E56">
        <w:rPr>
          <w:b/>
          <w:bCs/>
          <w:color w:val="1F497D" w:themeColor="text2"/>
          <w:sz w:val="28"/>
          <w:szCs w:val="28"/>
          <w:u w:val="single"/>
        </w:rPr>
        <w:tab/>
      </w:r>
      <w:r w:rsidRPr="005B40A8">
        <w:rPr>
          <w:b/>
          <w:bCs/>
          <w:color w:val="1F497D" w:themeColor="text2"/>
          <w:sz w:val="28"/>
          <w:szCs w:val="28"/>
          <w:u w:val="single"/>
        </w:rPr>
        <w:t>П</w:t>
      </w:r>
      <w:r w:rsidR="00E61E56">
        <w:rPr>
          <w:b/>
          <w:bCs/>
          <w:color w:val="1F497D" w:themeColor="text2"/>
          <w:sz w:val="28"/>
          <w:szCs w:val="28"/>
          <w:u w:val="single"/>
        </w:rPr>
        <w:t>исьмо ФНС России от 21.10.2022 №</w:t>
      </w:r>
      <w:r w:rsidRPr="005B40A8">
        <w:rPr>
          <w:b/>
          <w:bCs/>
          <w:color w:val="1F497D" w:themeColor="text2"/>
          <w:sz w:val="28"/>
          <w:szCs w:val="28"/>
          <w:u w:val="single"/>
        </w:rPr>
        <w:t xml:space="preserve"> БС-4-21/14195@ "О направлении контрольных соотношений показателей формы налоговой декларации по налогу на имущество организаций"</w:t>
      </w:r>
    </w:p>
    <w:p w:rsidR="005B40A8" w:rsidRPr="005B40A8" w:rsidRDefault="005B40A8" w:rsidP="005B40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40A8">
        <w:rPr>
          <w:sz w:val="28"/>
          <w:szCs w:val="28"/>
        </w:rPr>
        <w:t xml:space="preserve">ФНС России направила </w:t>
      </w:r>
      <w:hyperlink r:id="rId35" w:tooltip="Приложение. Контрольные соотношения показателей формы налоговой декларации по налогу на имущество организаций&#10;&#10;Письмо ФНС России от 21.10.2022 N БС-4-21/14195@&#10;&quot;О направлении контрольных соотношений показателей формы налоговой декларации по налогу на имущ" w:history="1">
        <w:r w:rsidRPr="005B40A8">
          <w:rPr>
            <w:rStyle w:val="a3"/>
            <w:color w:val="auto"/>
            <w:sz w:val="28"/>
            <w:szCs w:val="28"/>
            <w:u w:val="none"/>
          </w:rPr>
          <w:t>контрольные соотношения</w:t>
        </w:r>
      </w:hyperlink>
      <w:r w:rsidRPr="005B40A8">
        <w:rPr>
          <w:sz w:val="28"/>
          <w:szCs w:val="28"/>
        </w:rPr>
        <w:t xml:space="preserve"> для обновленной декларации по налогу на имущество организации. Большинство соотношений касается внутридокументных показателей. Но есть несколько и междокументных соотношений - например, между декларацией и </w:t>
      </w:r>
      <w:hyperlink r:id="rId36" w:tooltip="Приложение N 1. Сведения о недвижимом имуществе, зарегистрированных правах на недвижимое имущество и сделках с ним и о владельцах недвижимого имущества (Форма по КНД 1114235)&#10;&#10;Приказ ФНС России от 10.04.2017 N ММВ-7-21/302@&#10;(ред. от 05.02.2021)&#10;&quot;Об утверж" w:history="1">
        <w:r w:rsidRPr="005B40A8">
          <w:rPr>
            <w:rStyle w:val="a3"/>
            <w:color w:val="auto"/>
            <w:sz w:val="28"/>
            <w:szCs w:val="28"/>
            <w:u w:val="none"/>
          </w:rPr>
          <w:t>сведениями о недвижимости</w:t>
        </w:r>
      </w:hyperlink>
      <w:r w:rsidRPr="005B40A8">
        <w:rPr>
          <w:sz w:val="28"/>
          <w:szCs w:val="28"/>
        </w:rPr>
        <w:t>.</w:t>
      </w:r>
    </w:p>
    <w:p w:rsidR="005B40A8" w:rsidRPr="005B40A8" w:rsidRDefault="005B40A8" w:rsidP="008450F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5B40A8">
        <w:rPr>
          <w:sz w:val="28"/>
          <w:szCs w:val="28"/>
        </w:rPr>
        <w:t xml:space="preserve">Напомним, впервые </w:t>
      </w:r>
      <w:hyperlink r:id="rId37" w:history="1">
        <w:r w:rsidRPr="005B40A8">
          <w:rPr>
            <w:rStyle w:val="a3"/>
            <w:color w:val="auto"/>
            <w:sz w:val="28"/>
            <w:szCs w:val="28"/>
            <w:u w:val="none"/>
          </w:rPr>
          <w:t>подать новую форму отчетности</w:t>
        </w:r>
      </w:hyperlink>
      <w:r w:rsidRPr="005B40A8">
        <w:rPr>
          <w:sz w:val="28"/>
          <w:szCs w:val="28"/>
        </w:rPr>
        <w:t xml:space="preserve"> нужно за 2022 год</w:t>
      </w:r>
      <w:r w:rsidRPr="005B40A8">
        <w:rPr>
          <w:b/>
          <w:sz w:val="28"/>
          <w:szCs w:val="28"/>
        </w:rPr>
        <w:t>.</w:t>
      </w:r>
    </w:p>
    <w:p w:rsidR="00FA6D5A" w:rsidRDefault="00FA6D5A" w:rsidP="003721F6">
      <w:pPr>
        <w:jc w:val="both"/>
        <w:rPr>
          <w:sz w:val="28"/>
          <w:szCs w:val="28"/>
        </w:rPr>
      </w:pPr>
    </w:p>
    <w:p w:rsidR="003E41DA" w:rsidRPr="00FA6D5A" w:rsidRDefault="00EE4529" w:rsidP="003E41DA">
      <w:pPr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FA6D5A">
        <w:rPr>
          <w:b/>
          <w:bCs/>
          <w:color w:val="1F497D" w:themeColor="text2"/>
          <w:sz w:val="28"/>
          <w:szCs w:val="28"/>
        </w:rPr>
        <w:tab/>
      </w:r>
      <w:r w:rsidRPr="00FA6D5A">
        <w:rPr>
          <w:b/>
          <w:color w:val="1F497D" w:themeColor="text2"/>
          <w:sz w:val="28"/>
          <w:szCs w:val="28"/>
          <w:u w:val="single"/>
        </w:rPr>
        <w:t>Письмо ФНС от 17.11.2022 № БС-4-21/15553@</w:t>
      </w:r>
      <w:r w:rsidRPr="00FA6D5A">
        <w:rPr>
          <w:b/>
          <w:bCs/>
          <w:color w:val="1F497D" w:themeColor="text2"/>
          <w:sz w:val="28"/>
          <w:szCs w:val="28"/>
          <w:u w:val="single"/>
        </w:rPr>
        <w:tab/>
      </w:r>
      <w:r w:rsidR="00FA6D5A" w:rsidRPr="00FA6D5A">
        <w:rPr>
          <w:b/>
          <w:bCs/>
          <w:color w:val="1F497D" w:themeColor="text2"/>
          <w:sz w:val="28"/>
          <w:szCs w:val="28"/>
          <w:u w:val="single"/>
        </w:rPr>
        <w:t>(</w:t>
      </w:r>
      <w:r w:rsidR="00756A9D">
        <w:rPr>
          <w:b/>
          <w:bCs/>
          <w:color w:val="1F497D" w:themeColor="text2"/>
          <w:sz w:val="28"/>
          <w:szCs w:val="28"/>
          <w:u w:val="single"/>
        </w:rPr>
        <w:t>К</w:t>
      </w:r>
      <w:r w:rsidR="003E41DA" w:rsidRPr="00FA6D5A">
        <w:rPr>
          <w:b/>
          <w:bCs/>
          <w:color w:val="1F497D" w:themeColor="text2"/>
          <w:sz w:val="28"/>
          <w:szCs w:val="28"/>
          <w:u w:val="single"/>
        </w:rPr>
        <w:t>огда объект незавершенного строительства (ОНС) подлежит обложению налогом на имущество организаций</w:t>
      </w:r>
      <w:r w:rsidR="00FA6D5A" w:rsidRPr="00FA6D5A">
        <w:rPr>
          <w:b/>
          <w:bCs/>
          <w:color w:val="1F497D" w:themeColor="text2"/>
          <w:sz w:val="28"/>
          <w:szCs w:val="28"/>
          <w:u w:val="single"/>
        </w:rPr>
        <w:t>)</w:t>
      </w:r>
      <w:r w:rsidR="003E41DA" w:rsidRPr="00FA6D5A">
        <w:rPr>
          <w:b/>
          <w:bCs/>
          <w:color w:val="1F497D" w:themeColor="text2"/>
          <w:sz w:val="28"/>
          <w:szCs w:val="28"/>
          <w:u w:val="single"/>
        </w:rPr>
        <w:t>.</w:t>
      </w:r>
    </w:p>
    <w:p w:rsidR="00C160CC" w:rsidRDefault="00E61E56" w:rsidP="00BF6A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E41DA" w:rsidRPr="003E41DA">
        <w:rPr>
          <w:sz w:val="28"/>
          <w:szCs w:val="28"/>
        </w:rPr>
        <w:t>ОНС облагаются «кадастровым» налогом</w:t>
      </w:r>
      <w:r w:rsidR="00FA6D5A">
        <w:rPr>
          <w:sz w:val="28"/>
          <w:szCs w:val="28"/>
        </w:rPr>
        <w:t xml:space="preserve"> на имущество при соблюдении</w:t>
      </w:r>
      <w:r w:rsidR="00FA6D5A">
        <w:rPr>
          <w:sz w:val="28"/>
          <w:szCs w:val="28"/>
        </w:rPr>
        <w:tab/>
        <w:t>следующих</w:t>
      </w:r>
      <w:r w:rsidR="00FA6D5A">
        <w:rPr>
          <w:sz w:val="28"/>
          <w:szCs w:val="28"/>
        </w:rPr>
        <w:tab/>
      </w:r>
      <w:r w:rsidR="00FA6D5A">
        <w:rPr>
          <w:sz w:val="28"/>
          <w:szCs w:val="28"/>
        </w:rPr>
        <w:tab/>
      </w:r>
      <w:r w:rsidR="003E41DA" w:rsidRPr="003E41DA">
        <w:rPr>
          <w:sz w:val="28"/>
          <w:szCs w:val="28"/>
        </w:rPr>
        <w:t>условий:</w:t>
      </w:r>
      <w:r w:rsidR="003E41DA" w:rsidRPr="003E41DA">
        <w:rPr>
          <w:sz w:val="28"/>
          <w:szCs w:val="28"/>
        </w:rPr>
        <w:br/>
      </w:r>
      <w:r w:rsidR="00FA6D5A">
        <w:rPr>
          <w:sz w:val="28"/>
          <w:szCs w:val="28"/>
        </w:rPr>
        <w:tab/>
      </w:r>
      <w:r w:rsidR="003E41DA" w:rsidRPr="003E41DA">
        <w:rPr>
          <w:sz w:val="28"/>
          <w:szCs w:val="28"/>
        </w:rPr>
        <w:t xml:space="preserve"> ОНС учтен в ЕГРН в качестве объекта незавершенного строительства;</w:t>
      </w:r>
      <w:r w:rsidR="003E41DA" w:rsidRPr="003E41DA">
        <w:rPr>
          <w:sz w:val="28"/>
          <w:szCs w:val="28"/>
        </w:rPr>
        <w:br/>
      </w:r>
      <w:r w:rsidR="00FA6D5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A6D5A">
        <w:rPr>
          <w:sz w:val="28"/>
          <w:szCs w:val="28"/>
        </w:rPr>
        <w:t>в</w:t>
      </w:r>
      <w:r w:rsidR="00FA6D5A">
        <w:rPr>
          <w:sz w:val="28"/>
          <w:szCs w:val="28"/>
        </w:rPr>
        <w:tab/>
        <w:t>ЕГРН</w:t>
      </w:r>
      <w:r w:rsidR="00FA6D5A">
        <w:rPr>
          <w:sz w:val="28"/>
          <w:szCs w:val="28"/>
        </w:rPr>
        <w:tab/>
      </w:r>
      <w:r w:rsidR="00FA6D5A">
        <w:rPr>
          <w:sz w:val="28"/>
          <w:szCs w:val="28"/>
        </w:rPr>
        <w:tab/>
      </w:r>
      <w:r w:rsidR="003E41DA" w:rsidRPr="003E41DA">
        <w:rPr>
          <w:sz w:val="28"/>
          <w:szCs w:val="28"/>
        </w:rPr>
        <w:t>внесена к</w:t>
      </w:r>
      <w:r>
        <w:rPr>
          <w:sz w:val="28"/>
          <w:szCs w:val="28"/>
        </w:rPr>
        <w:t>адастровая</w:t>
      </w:r>
      <w:r>
        <w:rPr>
          <w:sz w:val="28"/>
          <w:szCs w:val="28"/>
        </w:rPr>
        <w:tab/>
        <w:t>стоимость</w:t>
      </w:r>
      <w:r>
        <w:rPr>
          <w:sz w:val="28"/>
          <w:szCs w:val="28"/>
        </w:rPr>
        <w:tab/>
      </w:r>
      <w:r w:rsidR="00FA6D5A">
        <w:rPr>
          <w:sz w:val="28"/>
          <w:szCs w:val="28"/>
        </w:rPr>
        <w:t>объекта;</w:t>
      </w:r>
      <w:r w:rsidR="00FA6D5A">
        <w:rPr>
          <w:sz w:val="28"/>
          <w:szCs w:val="28"/>
        </w:rPr>
        <w:br/>
      </w:r>
      <w:r w:rsidR="003E41DA" w:rsidRPr="003E41DA">
        <w:rPr>
          <w:sz w:val="28"/>
          <w:szCs w:val="28"/>
        </w:rPr>
        <w:t xml:space="preserve"> </w:t>
      </w:r>
      <w:r w:rsidR="00FA6D5A">
        <w:rPr>
          <w:sz w:val="28"/>
          <w:szCs w:val="28"/>
        </w:rPr>
        <w:tab/>
      </w:r>
      <w:r w:rsidR="003E41DA" w:rsidRPr="003E41DA">
        <w:rPr>
          <w:sz w:val="28"/>
          <w:szCs w:val="28"/>
        </w:rPr>
        <w:t>объект незавершенного строительства п</w:t>
      </w:r>
      <w:r w:rsidR="00FA6D5A">
        <w:rPr>
          <w:sz w:val="28"/>
          <w:szCs w:val="28"/>
        </w:rPr>
        <w:t>ринадлежат организации на праве</w:t>
      </w:r>
      <w:r w:rsidR="00FA6D5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41DA" w:rsidRPr="003E41DA">
        <w:rPr>
          <w:sz w:val="28"/>
          <w:szCs w:val="28"/>
        </w:rPr>
        <w:t>собственности/прав</w:t>
      </w:r>
      <w:r w:rsidR="00FA6D5A">
        <w:rPr>
          <w:sz w:val="28"/>
          <w:szCs w:val="28"/>
        </w:rPr>
        <w:t>е</w:t>
      </w:r>
      <w:r w:rsidR="00FA6D5A">
        <w:rPr>
          <w:sz w:val="28"/>
          <w:szCs w:val="28"/>
        </w:rPr>
        <w:tab/>
        <w:t>хозяйственного</w:t>
      </w:r>
      <w:r w:rsidR="00FA6D5A">
        <w:rPr>
          <w:sz w:val="28"/>
          <w:szCs w:val="28"/>
        </w:rPr>
        <w:tab/>
        <w:t>ведения;</w:t>
      </w:r>
      <w:r w:rsidR="00FA6D5A">
        <w:rPr>
          <w:sz w:val="28"/>
          <w:szCs w:val="28"/>
        </w:rPr>
        <w:br/>
      </w:r>
      <w:r w:rsidR="003E41DA" w:rsidRPr="003E41DA">
        <w:rPr>
          <w:sz w:val="28"/>
          <w:szCs w:val="28"/>
        </w:rPr>
        <w:t xml:space="preserve"> </w:t>
      </w:r>
      <w:r w:rsidR="00FA6D5A">
        <w:rPr>
          <w:sz w:val="28"/>
          <w:szCs w:val="28"/>
        </w:rPr>
        <w:tab/>
      </w:r>
      <w:r w:rsidR="003E41DA" w:rsidRPr="003E41DA">
        <w:rPr>
          <w:sz w:val="28"/>
          <w:szCs w:val="28"/>
        </w:rPr>
        <w:t>региональным законом установлены особенности определения налоговой базы по налогу в отношении ОНС.</w:t>
      </w:r>
      <w:r w:rsidR="003E41DA" w:rsidRPr="003E41DA">
        <w:rPr>
          <w:sz w:val="28"/>
          <w:szCs w:val="28"/>
        </w:rPr>
        <w:br/>
      </w:r>
      <w:r w:rsidR="003E41DA" w:rsidRPr="003E41DA">
        <w:rPr>
          <w:sz w:val="28"/>
          <w:szCs w:val="28"/>
        </w:rPr>
        <w:br/>
      </w:r>
      <w:r w:rsidR="003E41D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E80446" w:rsidRPr="00D96814">
        <w:rPr>
          <w:b/>
          <w:sz w:val="28"/>
          <w:szCs w:val="28"/>
        </w:rPr>
        <w:t>СТРАХОВЫЕ ВЗНОСЫ</w:t>
      </w:r>
      <w:r w:rsidR="0071610B" w:rsidRPr="00D96814">
        <w:rPr>
          <w:b/>
          <w:sz w:val="28"/>
          <w:szCs w:val="28"/>
        </w:rPr>
        <w:t xml:space="preserve"> (гл.34 НК РФ</w:t>
      </w:r>
      <w:r w:rsidR="00494056">
        <w:rPr>
          <w:b/>
          <w:sz w:val="28"/>
          <w:szCs w:val="28"/>
        </w:rPr>
        <w:t>)</w:t>
      </w:r>
      <w:r w:rsidR="00D526C6">
        <w:rPr>
          <w:b/>
          <w:sz w:val="28"/>
          <w:szCs w:val="28"/>
        </w:rPr>
        <w:t>.</w:t>
      </w:r>
    </w:p>
    <w:p w:rsidR="003447D1" w:rsidRDefault="009C29D6" w:rsidP="00E61E56">
      <w:pPr>
        <w:jc w:val="center"/>
        <w:rPr>
          <w:b/>
          <w:sz w:val="28"/>
          <w:szCs w:val="28"/>
        </w:rPr>
      </w:pPr>
      <w:r w:rsidRPr="00D96814">
        <w:rPr>
          <w:b/>
          <w:sz w:val="28"/>
          <w:szCs w:val="28"/>
        </w:rPr>
        <w:t>(исчисление, учет и отчетнос</w:t>
      </w:r>
      <w:r w:rsidR="007C2B25" w:rsidRPr="00D96814">
        <w:rPr>
          <w:b/>
          <w:sz w:val="28"/>
          <w:szCs w:val="28"/>
        </w:rPr>
        <w:t xml:space="preserve">ть, </w:t>
      </w:r>
      <w:r w:rsidR="00430CEE" w:rsidRPr="00D96814">
        <w:rPr>
          <w:b/>
          <w:sz w:val="28"/>
          <w:szCs w:val="28"/>
        </w:rPr>
        <w:t>арбитражная практика)</w:t>
      </w:r>
      <w:r w:rsidR="000D18A0">
        <w:rPr>
          <w:b/>
          <w:sz w:val="28"/>
          <w:szCs w:val="28"/>
        </w:rPr>
        <w:t>.</w:t>
      </w:r>
      <w:r w:rsidR="00A60A46">
        <w:rPr>
          <w:b/>
          <w:sz w:val="28"/>
          <w:szCs w:val="28"/>
        </w:rPr>
        <w:t xml:space="preserve"> </w:t>
      </w:r>
      <w:r w:rsidR="000D18A0">
        <w:rPr>
          <w:b/>
          <w:sz w:val="28"/>
          <w:szCs w:val="28"/>
        </w:rPr>
        <w:t>Пособия.</w:t>
      </w:r>
    </w:p>
    <w:p w:rsidR="008F02DF" w:rsidRPr="0086214C" w:rsidRDefault="008F02DF" w:rsidP="00E61E56">
      <w:pPr>
        <w:rPr>
          <w:b/>
          <w:sz w:val="28"/>
          <w:szCs w:val="28"/>
        </w:rPr>
      </w:pPr>
    </w:p>
    <w:p w:rsidR="00B65567" w:rsidRDefault="00E10E6C" w:rsidP="00B65567">
      <w:pPr>
        <w:jc w:val="both"/>
        <w:rPr>
          <w:b/>
          <w:color w:val="1F497D" w:themeColor="text2"/>
          <w:sz w:val="28"/>
          <w:szCs w:val="28"/>
          <w:u w:val="single"/>
        </w:rPr>
      </w:pPr>
      <w:r w:rsidRPr="00E61E56">
        <w:rPr>
          <w:b/>
          <w:color w:val="1F497D" w:themeColor="text2"/>
          <w:sz w:val="28"/>
          <w:szCs w:val="28"/>
        </w:rPr>
        <w:tab/>
      </w:r>
      <w:r w:rsidR="00B65567" w:rsidRPr="00B65567">
        <w:rPr>
          <w:b/>
          <w:color w:val="1F497D" w:themeColor="text2"/>
          <w:sz w:val="28"/>
          <w:szCs w:val="28"/>
          <w:u w:val="single"/>
        </w:rPr>
        <w:t>Федеральный закон от 21.11.2022 № 455-ФЗ «О внесении изменений в Федеральный закон «О государственных пособиях гражданам, имеющим детей»</w:t>
      </w:r>
      <w:r w:rsidR="00B65567">
        <w:rPr>
          <w:b/>
          <w:color w:val="1F497D" w:themeColor="text2"/>
          <w:sz w:val="28"/>
          <w:szCs w:val="28"/>
          <w:u w:val="single"/>
        </w:rPr>
        <w:t>.</w:t>
      </w:r>
    </w:p>
    <w:p w:rsidR="00B65567" w:rsidRDefault="00B65567" w:rsidP="00B65567">
      <w:pPr>
        <w:jc w:val="both"/>
        <w:rPr>
          <w:b/>
          <w:color w:val="1F497D" w:themeColor="text2"/>
          <w:sz w:val="28"/>
          <w:szCs w:val="28"/>
          <w:u w:val="single"/>
        </w:rPr>
      </w:pPr>
    </w:p>
    <w:p w:rsidR="00B65567" w:rsidRPr="00CA4D91" w:rsidRDefault="008C219D" w:rsidP="008450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D27" w:rsidRPr="00205D27">
        <w:rPr>
          <w:sz w:val="28"/>
          <w:szCs w:val="28"/>
        </w:rPr>
        <w:t xml:space="preserve"> </w:t>
      </w:r>
      <w:r w:rsidR="00E10E6C">
        <w:rPr>
          <w:sz w:val="28"/>
          <w:szCs w:val="28"/>
        </w:rPr>
        <w:t>Данный закон</w:t>
      </w:r>
      <w:r>
        <w:rPr>
          <w:sz w:val="28"/>
          <w:szCs w:val="28"/>
        </w:rPr>
        <w:t xml:space="preserve"> № 455-ФЗ </w:t>
      </w:r>
      <w:r w:rsidR="00E10E6C">
        <w:rPr>
          <w:sz w:val="28"/>
          <w:szCs w:val="28"/>
        </w:rPr>
        <w:t xml:space="preserve"> с 2023 года объединяет </w:t>
      </w:r>
      <w:r w:rsidR="00B65567" w:rsidRPr="00B65567">
        <w:rPr>
          <w:sz w:val="28"/>
          <w:szCs w:val="28"/>
        </w:rPr>
        <w:t xml:space="preserve"> пособия на детей (от 3 до 7 лет и от 8 до 17 лет) и пособие беременным, вставшим на учет в консультации на раннем сроке</w:t>
      </w:r>
      <w:r w:rsidRPr="008C219D">
        <w:rPr>
          <w:sz w:val="28"/>
          <w:szCs w:val="28"/>
        </w:rPr>
        <w:t xml:space="preserve"> </w:t>
      </w:r>
      <w:r w:rsidR="00AB7C7E">
        <w:rPr>
          <w:sz w:val="28"/>
          <w:szCs w:val="28"/>
        </w:rPr>
        <w:t>(</w:t>
      </w:r>
      <w:r>
        <w:rPr>
          <w:sz w:val="28"/>
          <w:szCs w:val="28"/>
        </w:rPr>
        <w:t xml:space="preserve">смотри </w:t>
      </w:r>
      <w:r w:rsidRPr="00205D27">
        <w:rPr>
          <w:sz w:val="28"/>
          <w:szCs w:val="28"/>
        </w:rPr>
        <w:t xml:space="preserve"> </w:t>
      </w:r>
      <w:r>
        <w:rPr>
          <w:sz w:val="28"/>
          <w:szCs w:val="28"/>
        </w:rPr>
        <w:t>ФЗ от 19 мая 1995 года №</w:t>
      </w:r>
      <w:r w:rsidRPr="00205D27">
        <w:rPr>
          <w:sz w:val="28"/>
          <w:szCs w:val="28"/>
        </w:rPr>
        <w:t xml:space="preserve"> 81-ФЗ</w:t>
      </w:r>
      <w:r>
        <w:rPr>
          <w:sz w:val="28"/>
          <w:szCs w:val="28"/>
        </w:rPr>
        <w:t>),</w:t>
      </w:r>
      <w:r w:rsidR="008450FE">
        <w:rPr>
          <w:sz w:val="28"/>
          <w:szCs w:val="28"/>
        </w:rPr>
        <w:t xml:space="preserve"> </w:t>
      </w:r>
      <w:r w:rsidR="00B65567" w:rsidRPr="00B65567">
        <w:rPr>
          <w:sz w:val="28"/>
          <w:szCs w:val="28"/>
        </w:rPr>
        <w:t xml:space="preserve">в </w:t>
      </w:r>
      <w:r w:rsidR="00B65567" w:rsidRPr="00E10E6C">
        <w:rPr>
          <w:sz w:val="28"/>
          <w:szCs w:val="28"/>
          <w:u w:val="single"/>
        </w:rPr>
        <w:t>единое ежемесячное пособие в связи с рождением и воспитанием ребенка.</w:t>
      </w:r>
    </w:p>
    <w:p w:rsidR="00B65567" w:rsidRPr="00B65567" w:rsidRDefault="00B65567" w:rsidP="008450FE">
      <w:pPr>
        <w:spacing w:line="276" w:lineRule="auto"/>
        <w:ind w:firstLine="709"/>
        <w:jc w:val="both"/>
        <w:rPr>
          <w:sz w:val="28"/>
          <w:szCs w:val="28"/>
        </w:rPr>
      </w:pPr>
      <w:r w:rsidRPr="00B65567">
        <w:rPr>
          <w:sz w:val="28"/>
          <w:szCs w:val="28"/>
        </w:rPr>
        <w:t>Претендовать на такое пособие, как и сейчас, смогут нуждающиеся женщины в «положении» и родители детей до 17 лет, у которых на каждого члена семьи приходится меньше одного регионального прожиточного минимума (ПМ). При этом заявитель должен быть гражданином РФ и постоянно проживать в стране. Беременным выплаты назначат на сроке от 6 недель при условии регистрации в консультации</w:t>
      </w:r>
      <w:r w:rsidR="00AB7C7E">
        <w:rPr>
          <w:sz w:val="28"/>
          <w:szCs w:val="28"/>
        </w:rPr>
        <w:t xml:space="preserve"> до 12 недель беременности.</w:t>
      </w:r>
    </w:p>
    <w:p w:rsidR="00B65567" w:rsidRPr="00B65567" w:rsidRDefault="00B65567" w:rsidP="008450FE">
      <w:pPr>
        <w:spacing w:line="276" w:lineRule="auto"/>
        <w:ind w:firstLine="709"/>
        <w:jc w:val="both"/>
        <w:rPr>
          <w:sz w:val="28"/>
          <w:szCs w:val="28"/>
        </w:rPr>
      </w:pPr>
      <w:r w:rsidRPr="00B65567">
        <w:rPr>
          <w:sz w:val="28"/>
          <w:szCs w:val="28"/>
        </w:rPr>
        <w:t>При принятии решения о назначении госпомощи будут проверять, каким имуществом семья владеет, какие есть доходы от банковских вкладов, имеются ли доходы от трудовой деятельности.</w:t>
      </w:r>
    </w:p>
    <w:p w:rsidR="00B65567" w:rsidRPr="00B65567" w:rsidRDefault="00B65567" w:rsidP="008450FE">
      <w:pPr>
        <w:spacing w:line="276" w:lineRule="auto"/>
        <w:ind w:firstLine="709"/>
        <w:jc w:val="both"/>
        <w:rPr>
          <w:sz w:val="28"/>
          <w:szCs w:val="28"/>
        </w:rPr>
      </w:pPr>
      <w:r w:rsidRPr="00B65567">
        <w:rPr>
          <w:sz w:val="28"/>
          <w:szCs w:val="28"/>
        </w:rPr>
        <w:t>Считать общесемейные доходы станут по денежным поступлениям всем членам семьи за последние двенадцать месяцев перед месяцем подачи заявления. 1/12 общей суммы разделят на количество членов семьи.</w:t>
      </w:r>
    </w:p>
    <w:p w:rsidR="00B65567" w:rsidRPr="00B65567" w:rsidRDefault="00B65567" w:rsidP="008450FE">
      <w:pPr>
        <w:spacing w:line="276" w:lineRule="auto"/>
        <w:ind w:firstLine="709"/>
        <w:jc w:val="both"/>
        <w:rPr>
          <w:sz w:val="28"/>
          <w:szCs w:val="28"/>
        </w:rPr>
      </w:pPr>
      <w:r w:rsidRPr="00B65567">
        <w:rPr>
          <w:sz w:val="28"/>
          <w:szCs w:val="28"/>
        </w:rPr>
        <w:t>Беременным пособие назначат после наступления 12 недель беременности начиная с месяца постановки на учет, но не раньше 6 недель. Выплаты продолжат начислять до месяца родов.</w:t>
      </w:r>
    </w:p>
    <w:p w:rsidR="00B65567" w:rsidRPr="00B65567" w:rsidRDefault="00B65567" w:rsidP="008450FE">
      <w:pPr>
        <w:spacing w:line="276" w:lineRule="auto"/>
        <w:ind w:firstLine="709"/>
        <w:jc w:val="both"/>
        <w:rPr>
          <w:sz w:val="28"/>
          <w:szCs w:val="28"/>
        </w:rPr>
      </w:pPr>
      <w:r w:rsidRPr="00B65567">
        <w:rPr>
          <w:sz w:val="28"/>
          <w:szCs w:val="28"/>
        </w:rPr>
        <w:t xml:space="preserve">Детское пособие станут платить с месяца появления ребенка, если за ним обратились </w:t>
      </w:r>
      <w:r w:rsidRPr="00CA4D91">
        <w:rPr>
          <w:sz w:val="28"/>
          <w:szCs w:val="28"/>
          <w:u w:val="single"/>
        </w:rPr>
        <w:t>не позже полугода со дня рождения</w:t>
      </w:r>
      <w:r w:rsidRPr="00B65567">
        <w:rPr>
          <w:sz w:val="28"/>
          <w:szCs w:val="28"/>
        </w:rPr>
        <w:t>. Если заявление подано по истечение 6 месяцев, пособие назначат с даты обращения. Назначают такое пособие на год, но не позже достижения ребенком 17 лет.</w:t>
      </w:r>
      <w:r w:rsidR="00CA4D91">
        <w:rPr>
          <w:sz w:val="28"/>
          <w:szCs w:val="28"/>
        </w:rPr>
        <w:t xml:space="preserve"> Подробнее смотри ФЗ № 81-ФЗ в новой редакции.</w:t>
      </w:r>
    </w:p>
    <w:p w:rsidR="00205D27" w:rsidRPr="00205D27" w:rsidRDefault="00205D27" w:rsidP="008450FE">
      <w:pPr>
        <w:spacing w:line="276" w:lineRule="auto"/>
        <w:ind w:firstLine="709"/>
        <w:jc w:val="both"/>
        <w:rPr>
          <w:sz w:val="28"/>
          <w:szCs w:val="28"/>
        </w:rPr>
      </w:pPr>
      <w:r w:rsidRPr="00205D27">
        <w:rPr>
          <w:sz w:val="28"/>
          <w:szCs w:val="28"/>
        </w:rPr>
        <w:t>Настоящий Федеральный закон вступает в силу с 1 января 2023 года.</w:t>
      </w:r>
    </w:p>
    <w:p w:rsidR="00B65567" w:rsidRPr="00B65567" w:rsidRDefault="00B65567" w:rsidP="00B65567">
      <w:pPr>
        <w:ind w:firstLine="709"/>
        <w:jc w:val="both"/>
        <w:rPr>
          <w:sz w:val="28"/>
          <w:szCs w:val="28"/>
        </w:rPr>
      </w:pPr>
    </w:p>
    <w:p w:rsidR="008563A3" w:rsidRPr="001B347C" w:rsidRDefault="00E10E6C" w:rsidP="008563A3">
      <w:pPr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BF6A0E">
        <w:rPr>
          <w:b/>
          <w:bCs/>
          <w:color w:val="1F497D" w:themeColor="text2"/>
          <w:sz w:val="28"/>
          <w:szCs w:val="28"/>
        </w:rPr>
        <w:tab/>
      </w:r>
      <w:r w:rsidR="008563A3" w:rsidRPr="001B347C">
        <w:rPr>
          <w:b/>
          <w:bCs/>
          <w:color w:val="1F497D" w:themeColor="text2"/>
          <w:sz w:val="28"/>
          <w:szCs w:val="28"/>
          <w:u w:val="single"/>
        </w:rPr>
        <w:t>П</w:t>
      </w:r>
      <w:r w:rsidR="001B347C">
        <w:rPr>
          <w:b/>
          <w:bCs/>
          <w:color w:val="1F497D" w:themeColor="text2"/>
          <w:sz w:val="28"/>
          <w:szCs w:val="28"/>
          <w:u w:val="single"/>
        </w:rPr>
        <w:t>риказ ФНС России от 29.09.2022 №</w:t>
      </w:r>
      <w:r w:rsidR="008563A3" w:rsidRPr="001B347C">
        <w:rPr>
          <w:b/>
          <w:bCs/>
          <w:color w:val="1F497D" w:themeColor="text2"/>
          <w:sz w:val="28"/>
          <w:szCs w:val="28"/>
          <w:u w:val="single"/>
        </w:rPr>
        <w:t xml:space="preserve"> ЕД-7-11/878@ "Об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форме" (Зарегистрирова</w:t>
      </w:r>
      <w:r w:rsidR="00BF6A0E">
        <w:rPr>
          <w:b/>
          <w:bCs/>
          <w:color w:val="1F497D" w:themeColor="text2"/>
          <w:sz w:val="28"/>
          <w:szCs w:val="28"/>
          <w:u w:val="single"/>
        </w:rPr>
        <w:t>но в Минюсте России 27.10.2022 №</w:t>
      </w:r>
      <w:r w:rsidR="008563A3" w:rsidRPr="001B347C">
        <w:rPr>
          <w:b/>
          <w:bCs/>
          <w:color w:val="1F497D" w:themeColor="text2"/>
          <w:sz w:val="28"/>
          <w:szCs w:val="28"/>
          <w:u w:val="single"/>
        </w:rPr>
        <w:t xml:space="preserve"> 70727)</w:t>
      </w:r>
    </w:p>
    <w:p w:rsidR="008563A3" w:rsidRPr="008563A3" w:rsidRDefault="008563A3" w:rsidP="008563A3">
      <w:pPr>
        <w:jc w:val="both"/>
        <w:rPr>
          <w:b/>
          <w:sz w:val="28"/>
          <w:szCs w:val="28"/>
        </w:rPr>
      </w:pPr>
    </w:p>
    <w:p w:rsidR="008563A3" w:rsidRPr="001B347C" w:rsidRDefault="008563A3" w:rsidP="008563A3">
      <w:pPr>
        <w:jc w:val="both"/>
        <w:rPr>
          <w:bCs/>
          <w:sz w:val="28"/>
          <w:szCs w:val="28"/>
        </w:rPr>
      </w:pPr>
      <w:r w:rsidRPr="001B347C">
        <w:rPr>
          <w:bCs/>
          <w:sz w:val="28"/>
          <w:szCs w:val="28"/>
        </w:rPr>
        <w:tab/>
        <w:t xml:space="preserve"> </w:t>
      </w:r>
      <w:hyperlink r:id="rId38" w:history="1">
        <w:r w:rsidRPr="001B347C">
          <w:rPr>
            <w:rStyle w:val="a3"/>
            <w:bCs/>
            <w:color w:val="auto"/>
            <w:sz w:val="28"/>
            <w:szCs w:val="28"/>
            <w:u w:val="none"/>
          </w:rPr>
          <w:t>Утвердили формы РСВ и персонифицированных сведений, порядки их заполнения и форматы</w:t>
        </w:r>
      </w:hyperlink>
      <w:r w:rsidRPr="001B347C">
        <w:rPr>
          <w:bCs/>
          <w:sz w:val="28"/>
          <w:szCs w:val="28"/>
        </w:rPr>
        <w:t xml:space="preserve"> </w:t>
      </w:r>
    </w:p>
    <w:p w:rsidR="00456D1B" w:rsidRPr="00456D1B" w:rsidRDefault="008563A3" w:rsidP="00456D1B">
      <w:pPr>
        <w:ind w:firstLine="709"/>
        <w:jc w:val="both"/>
        <w:rPr>
          <w:sz w:val="28"/>
          <w:szCs w:val="28"/>
        </w:rPr>
      </w:pPr>
      <w:r w:rsidRPr="008563A3">
        <w:rPr>
          <w:sz w:val="28"/>
          <w:szCs w:val="28"/>
        </w:rPr>
        <w:t xml:space="preserve">Обновленный РСВ </w:t>
      </w:r>
      <w:hyperlink r:id="rId39" w:history="1">
        <w:r w:rsidRPr="008563A3">
          <w:rPr>
            <w:rStyle w:val="a3"/>
            <w:color w:val="auto"/>
            <w:sz w:val="28"/>
            <w:szCs w:val="28"/>
          </w:rPr>
          <w:t>нужно сдавать</w:t>
        </w:r>
      </w:hyperlink>
      <w:r w:rsidRPr="008563A3">
        <w:rPr>
          <w:sz w:val="28"/>
          <w:szCs w:val="28"/>
        </w:rPr>
        <w:t xml:space="preserve"> с отчета за I квартал 2023 года. Форму персонифицированных сведений о физлицах применяют с отчета за январь 2023 года. </w:t>
      </w:r>
      <w:r w:rsidR="00456D1B" w:rsidRPr="00456D1B">
        <w:rPr>
          <w:sz w:val="28"/>
          <w:szCs w:val="28"/>
        </w:rPr>
        <w:t>Форма отчета по страховым вз</w:t>
      </w:r>
      <w:r w:rsidR="00456D1B">
        <w:rPr>
          <w:sz w:val="28"/>
          <w:szCs w:val="28"/>
        </w:rPr>
        <w:t>носам включает в себя титульный</w:t>
      </w:r>
      <w:r w:rsidR="00456D1B">
        <w:rPr>
          <w:sz w:val="28"/>
          <w:szCs w:val="28"/>
        </w:rPr>
        <w:tab/>
        <w:t>лист</w:t>
      </w:r>
      <w:r w:rsidR="00456D1B">
        <w:rPr>
          <w:sz w:val="28"/>
          <w:szCs w:val="28"/>
        </w:rPr>
        <w:tab/>
        <w:t>и</w:t>
      </w:r>
      <w:r w:rsidR="00456D1B">
        <w:rPr>
          <w:sz w:val="28"/>
          <w:szCs w:val="28"/>
        </w:rPr>
        <w:tab/>
        <w:t>четыре</w:t>
      </w:r>
      <w:r w:rsidR="00456D1B">
        <w:rPr>
          <w:sz w:val="28"/>
          <w:szCs w:val="28"/>
        </w:rPr>
        <w:tab/>
      </w:r>
      <w:r w:rsidR="00456D1B" w:rsidRPr="00456D1B">
        <w:rPr>
          <w:sz w:val="28"/>
          <w:szCs w:val="28"/>
        </w:rPr>
        <w:t>раздела.</w:t>
      </w:r>
      <w:r w:rsidR="00456D1B" w:rsidRPr="00456D1B">
        <w:rPr>
          <w:sz w:val="28"/>
          <w:szCs w:val="28"/>
        </w:rPr>
        <w:br/>
      </w:r>
      <w:r w:rsidR="00456D1B">
        <w:rPr>
          <w:sz w:val="28"/>
          <w:szCs w:val="28"/>
        </w:rPr>
        <w:tab/>
      </w:r>
      <w:r w:rsidR="00456D1B" w:rsidRPr="00456D1B">
        <w:rPr>
          <w:i/>
          <w:iCs/>
          <w:sz w:val="28"/>
          <w:szCs w:val="28"/>
        </w:rPr>
        <w:t>В разделе 1 «Сводные данные об обязательствах плательщиков страховых взносов»</w:t>
      </w:r>
      <w:r w:rsidR="00456D1B" w:rsidRPr="00456D1B">
        <w:rPr>
          <w:sz w:val="28"/>
          <w:szCs w:val="28"/>
        </w:rPr>
        <w:t> отражаются расчеты по взносам на ОПС, ОСС по временной нетрудоспособности и в связи с материнством и ОМС.</w:t>
      </w:r>
    </w:p>
    <w:p w:rsidR="008563A3" w:rsidRPr="008563A3" w:rsidRDefault="008563A3" w:rsidP="008563A3">
      <w:pPr>
        <w:ind w:firstLine="709"/>
        <w:jc w:val="both"/>
        <w:rPr>
          <w:sz w:val="28"/>
          <w:szCs w:val="28"/>
        </w:rPr>
      </w:pPr>
      <w:r w:rsidRPr="008563A3">
        <w:rPr>
          <w:sz w:val="28"/>
          <w:szCs w:val="28"/>
        </w:rPr>
        <w:t xml:space="preserve">Перечислим </w:t>
      </w:r>
      <w:r w:rsidR="00314116">
        <w:rPr>
          <w:sz w:val="28"/>
          <w:szCs w:val="28"/>
        </w:rPr>
        <w:t xml:space="preserve">некоторые </w:t>
      </w:r>
      <w:r w:rsidRPr="008563A3">
        <w:rPr>
          <w:sz w:val="28"/>
          <w:szCs w:val="28"/>
        </w:rPr>
        <w:t>изменения.</w:t>
      </w:r>
    </w:p>
    <w:p w:rsidR="008563A3" w:rsidRPr="008563A3" w:rsidRDefault="008563A3" w:rsidP="008563A3">
      <w:pPr>
        <w:ind w:firstLine="709"/>
        <w:jc w:val="both"/>
        <w:rPr>
          <w:sz w:val="28"/>
          <w:szCs w:val="28"/>
        </w:rPr>
      </w:pPr>
      <w:r w:rsidRPr="008563A3">
        <w:rPr>
          <w:sz w:val="28"/>
          <w:szCs w:val="28"/>
        </w:rPr>
        <w:t>Так, в РСВ объединили строки, где указывают взносы на ОПС, ОМС и страхование по ВНиМ. Из-за объединения структура расчета изменилась: ряда подразделов больше нет, а у других теперь иные номера.</w:t>
      </w:r>
    </w:p>
    <w:p w:rsidR="008563A3" w:rsidRPr="008563A3" w:rsidRDefault="008563A3" w:rsidP="008563A3">
      <w:pPr>
        <w:ind w:firstLine="709"/>
        <w:jc w:val="both"/>
        <w:rPr>
          <w:sz w:val="28"/>
          <w:szCs w:val="28"/>
        </w:rPr>
      </w:pPr>
      <w:r w:rsidRPr="008563A3">
        <w:rPr>
          <w:sz w:val="28"/>
          <w:szCs w:val="28"/>
        </w:rPr>
        <w:t>В форму персонифицированных сведений о физлицах вносят их персональные данные и сведения о выплатах.</w:t>
      </w:r>
    </w:p>
    <w:p w:rsidR="008563A3" w:rsidRPr="008563A3" w:rsidRDefault="008563A3" w:rsidP="008563A3">
      <w:pPr>
        <w:ind w:firstLine="709"/>
        <w:jc w:val="both"/>
        <w:rPr>
          <w:sz w:val="28"/>
          <w:szCs w:val="28"/>
        </w:rPr>
      </w:pPr>
      <w:r w:rsidRPr="008563A3">
        <w:rPr>
          <w:sz w:val="28"/>
          <w:szCs w:val="28"/>
        </w:rPr>
        <w:t xml:space="preserve">Отметим: корректировки расчета нужны из-за того, что в 2023 году вместо ПФР и ФСС </w:t>
      </w:r>
      <w:hyperlink r:id="rId40" w:history="1">
        <w:r w:rsidRPr="008563A3">
          <w:rPr>
            <w:rStyle w:val="a3"/>
            <w:color w:val="auto"/>
            <w:sz w:val="28"/>
            <w:szCs w:val="28"/>
          </w:rPr>
          <w:t>создадут</w:t>
        </w:r>
      </w:hyperlink>
      <w:r w:rsidRPr="008563A3">
        <w:rPr>
          <w:sz w:val="28"/>
          <w:szCs w:val="28"/>
        </w:rPr>
        <w:t xml:space="preserve"> один социальный фонд и </w:t>
      </w:r>
      <w:hyperlink r:id="rId41" w:history="1">
        <w:r w:rsidRPr="008563A3">
          <w:rPr>
            <w:rStyle w:val="a3"/>
            <w:color w:val="auto"/>
            <w:sz w:val="28"/>
            <w:szCs w:val="28"/>
          </w:rPr>
          <w:t>введут</w:t>
        </w:r>
      </w:hyperlink>
      <w:r w:rsidRPr="008563A3">
        <w:rPr>
          <w:sz w:val="28"/>
          <w:szCs w:val="28"/>
        </w:rPr>
        <w:t xml:space="preserve"> единую предельную базу.</w:t>
      </w:r>
    </w:p>
    <w:p w:rsidR="001B347C" w:rsidRDefault="008563A3" w:rsidP="008563A3">
      <w:pPr>
        <w:ind w:firstLine="709"/>
        <w:jc w:val="both"/>
        <w:rPr>
          <w:sz w:val="28"/>
          <w:szCs w:val="28"/>
        </w:rPr>
      </w:pPr>
      <w:r w:rsidRPr="008563A3">
        <w:rPr>
          <w:sz w:val="28"/>
          <w:szCs w:val="28"/>
        </w:rPr>
        <w:t xml:space="preserve">Напомним, РСВ </w:t>
      </w:r>
      <w:hyperlink r:id="rId42" w:history="1">
        <w:r w:rsidRPr="008563A3">
          <w:rPr>
            <w:rStyle w:val="a3"/>
            <w:color w:val="auto"/>
            <w:sz w:val="28"/>
            <w:szCs w:val="28"/>
          </w:rPr>
          <w:t>потребуется сдавать</w:t>
        </w:r>
      </w:hyperlink>
      <w:r w:rsidRPr="008563A3">
        <w:rPr>
          <w:sz w:val="28"/>
          <w:szCs w:val="28"/>
        </w:rPr>
        <w:t xml:space="preserve"> не позднее 25-го числа месяца, следующего за расчетным или отчетным периодом, а форму персонифицированных сведений </w:t>
      </w:r>
      <w:hyperlink r:id="rId43" w:history="1">
        <w:r w:rsidRPr="008563A3">
          <w:rPr>
            <w:rStyle w:val="a3"/>
            <w:color w:val="auto"/>
            <w:sz w:val="28"/>
            <w:szCs w:val="28"/>
          </w:rPr>
          <w:t>надо подавать</w:t>
        </w:r>
      </w:hyperlink>
      <w:r w:rsidRPr="008563A3">
        <w:rPr>
          <w:sz w:val="28"/>
          <w:szCs w:val="28"/>
        </w:rPr>
        <w:t xml:space="preserve"> не позднее 25-го числа каждого месяца, который следует за истекшим.</w:t>
      </w:r>
    </w:p>
    <w:p w:rsidR="008563A3" w:rsidRDefault="001B347C" w:rsidP="008563A3">
      <w:pPr>
        <w:ind w:firstLine="709"/>
        <w:jc w:val="both"/>
        <w:rPr>
          <w:color w:val="000000"/>
          <w:sz w:val="30"/>
          <w:szCs w:val="30"/>
          <w:u w:val="single"/>
          <w:shd w:val="clear" w:color="auto" w:fill="FFFFFF"/>
        </w:rPr>
      </w:pPr>
      <w:r w:rsidRPr="001B347C">
        <w:rPr>
          <w:color w:val="000000"/>
          <w:sz w:val="30"/>
          <w:szCs w:val="30"/>
          <w:shd w:val="clear" w:color="auto" w:fill="FFFFFF"/>
        </w:rPr>
        <w:t xml:space="preserve"> </w:t>
      </w:r>
      <w:r w:rsidR="002C0A28">
        <w:rPr>
          <w:color w:val="000000"/>
          <w:sz w:val="30"/>
          <w:szCs w:val="30"/>
          <w:shd w:val="clear" w:color="auto" w:fill="FFFFFF"/>
        </w:rPr>
        <w:t xml:space="preserve"> Н</w:t>
      </w:r>
      <w:r>
        <w:rPr>
          <w:color w:val="000000"/>
          <w:sz w:val="30"/>
          <w:szCs w:val="30"/>
          <w:shd w:val="clear" w:color="auto" w:fill="FFFFFF"/>
        </w:rPr>
        <w:t xml:space="preserve">астоящий приказ вступает в силу по истечении двух месяцев после дня его официального опубликования, но не ранее 1 января 2023 года, и применяется начиная с представления расчета по страховым взносам </w:t>
      </w:r>
      <w:r w:rsidRPr="002C0A28">
        <w:rPr>
          <w:color w:val="000000"/>
          <w:sz w:val="30"/>
          <w:szCs w:val="30"/>
          <w:u w:val="single"/>
          <w:shd w:val="clear" w:color="auto" w:fill="FFFFFF"/>
        </w:rPr>
        <w:t>за первый квартал 2023 года, персонифицированных сведений о физических лицах за январь 2023 года.</w:t>
      </w:r>
    </w:p>
    <w:p w:rsidR="00170C9A" w:rsidRPr="002C0A28" w:rsidRDefault="00170C9A" w:rsidP="008563A3">
      <w:pPr>
        <w:ind w:firstLine="709"/>
        <w:jc w:val="both"/>
        <w:rPr>
          <w:sz w:val="28"/>
          <w:szCs w:val="28"/>
          <w:u w:val="single"/>
        </w:rPr>
      </w:pPr>
    </w:p>
    <w:p w:rsidR="00170C9A" w:rsidRPr="00170C9A" w:rsidRDefault="00170C9A" w:rsidP="00170C9A">
      <w:pPr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170C9A">
        <w:rPr>
          <w:b/>
          <w:color w:val="1F497D" w:themeColor="text2"/>
          <w:sz w:val="28"/>
          <w:szCs w:val="28"/>
          <w:u w:val="single"/>
        </w:rPr>
        <w:t>Информация ФСС РФ от 28.10.2022 "Вниманию страхователей и спецоператоров».</w:t>
      </w:r>
    </w:p>
    <w:p w:rsidR="00170C9A" w:rsidRPr="00170C9A" w:rsidRDefault="00170C9A" w:rsidP="00170C9A">
      <w:pPr>
        <w:spacing w:line="276" w:lineRule="auto"/>
        <w:ind w:firstLine="709"/>
        <w:jc w:val="both"/>
        <w:rPr>
          <w:sz w:val="28"/>
          <w:szCs w:val="28"/>
        </w:rPr>
      </w:pPr>
      <w:r w:rsidRPr="00170C9A">
        <w:rPr>
          <w:sz w:val="28"/>
          <w:szCs w:val="28"/>
        </w:rPr>
        <w:t>ФСС РФ информирует о готовности программного обеспечения фонда для электронного взаимодействия со страхователями по телекоммуникационным каналам связи.</w:t>
      </w:r>
    </w:p>
    <w:p w:rsidR="00170C9A" w:rsidRPr="00170C9A" w:rsidRDefault="00170C9A" w:rsidP="00170C9A">
      <w:pPr>
        <w:spacing w:line="276" w:lineRule="auto"/>
        <w:ind w:firstLine="709"/>
        <w:jc w:val="both"/>
        <w:rPr>
          <w:sz w:val="28"/>
          <w:szCs w:val="28"/>
        </w:rPr>
      </w:pPr>
      <w:r w:rsidRPr="00170C9A">
        <w:rPr>
          <w:sz w:val="28"/>
          <w:szCs w:val="28"/>
        </w:rPr>
        <w:t>Электронное взаимодействие осуществляется в рамка</w:t>
      </w:r>
      <w:r w:rsidR="00D539A7">
        <w:rPr>
          <w:sz w:val="28"/>
          <w:szCs w:val="28"/>
        </w:rPr>
        <w:t>х Приказа ФСС РФ от 27.12.2021 №</w:t>
      </w:r>
      <w:r w:rsidRPr="00170C9A">
        <w:rPr>
          <w:sz w:val="28"/>
          <w:szCs w:val="28"/>
        </w:rPr>
        <w:t xml:space="preserve"> 595, согласно которому территориальные органы фонда направляют страхователям в электронной форме требования о предоставлении документов, акт проверки, решение о привлечении к ответственности и ряд иных документов.</w:t>
      </w:r>
    </w:p>
    <w:p w:rsidR="00170C9A" w:rsidRDefault="00170C9A" w:rsidP="00170C9A">
      <w:pPr>
        <w:spacing w:line="276" w:lineRule="auto"/>
        <w:ind w:firstLine="709"/>
        <w:jc w:val="both"/>
        <w:rPr>
          <w:sz w:val="28"/>
          <w:szCs w:val="28"/>
        </w:rPr>
      </w:pPr>
      <w:r w:rsidRPr="00170C9A">
        <w:rPr>
          <w:sz w:val="28"/>
          <w:szCs w:val="28"/>
        </w:rPr>
        <w:t>Страхователь имеет возможность направлять по телекоммуникационным каналам связи истребованные документы. На сайте lk.fss.ru "Электронные кабинеты ФСС", вкладка "СЭДО" размещены форматы спецификации по направлению документов, истребуемых в рамках проверок территориальными органами фонда, а также по направлению документов территориальных органов фонда, вынесенных в рамках контрольных мероприятий.</w:t>
      </w:r>
    </w:p>
    <w:p w:rsidR="00EE4529" w:rsidRPr="00170C9A" w:rsidRDefault="00EE4529" w:rsidP="00170C9A">
      <w:pPr>
        <w:spacing w:line="276" w:lineRule="auto"/>
        <w:ind w:firstLine="709"/>
        <w:jc w:val="both"/>
        <w:rPr>
          <w:sz w:val="28"/>
          <w:szCs w:val="28"/>
        </w:rPr>
      </w:pPr>
    </w:p>
    <w:p w:rsidR="00C872D9" w:rsidRPr="00C872D9" w:rsidRDefault="001B347C" w:rsidP="00C872D9">
      <w:pPr>
        <w:jc w:val="both"/>
        <w:rPr>
          <w:b/>
          <w:sz w:val="28"/>
          <w:szCs w:val="28"/>
        </w:rPr>
      </w:pPr>
      <w:r w:rsidRPr="00170C9A">
        <w:rPr>
          <w:b/>
          <w:color w:val="1F497D" w:themeColor="text2"/>
        </w:rPr>
        <w:tab/>
      </w:r>
      <w:hyperlink r:id="rId44" w:history="1">
        <w:r w:rsidR="00C872D9" w:rsidRPr="00170C9A">
          <w:rPr>
            <w:rStyle w:val="a3"/>
            <w:b/>
            <w:color w:val="1F497D" w:themeColor="text2"/>
            <w:sz w:val="28"/>
            <w:szCs w:val="28"/>
          </w:rPr>
          <w:t>Информация ФСС РФ от 09.11.2022 "Вниманию страхователей! Представление годового отчета по форме 4-ФСС в 2023 году"</w:t>
        </w:r>
      </w:hyperlink>
      <w:r w:rsidR="00C872D9" w:rsidRPr="00C872D9">
        <w:rPr>
          <w:b/>
          <w:sz w:val="28"/>
          <w:szCs w:val="28"/>
        </w:rPr>
        <w:t>.</w:t>
      </w:r>
    </w:p>
    <w:p w:rsidR="00C872D9" w:rsidRPr="00C872D9" w:rsidRDefault="00C872D9" w:rsidP="00C872D9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C872D9">
        <w:rPr>
          <w:sz w:val="28"/>
          <w:szCs w:val="28"/>
        </w:rPr>
        <w:t>Сообщается, что в связи с реорганизацией ПФР и ФСС РФ в Фонд пенсионного и социального страхования Российской Федерации (далее - СФР) начиная с 1 января 2023 года страхователи представляют отчетность в СФР в составе единой формы сведений "Сведения для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заболеваний" (форма ЕФС-1).</w:t>
      </w:r>
      <w:r w:rsidR="00AB7C7E">
        <w:rPr>
          <w:sz w:val="28"/>
          <w:szCs w:val="28"/>
        </w:rPr>
        <w:t xml:space="preserve"> </w:t>
      </w:r>
      <w:r w:rsidRPr="00C872D9">
        <w:rPr>
          <w:sz w:val="28"/>
          <w:szCs w:val="28"/>
        </w:rPr>
        <w:t>ЕФС-1 будет дополнительно доведена до сведения страхователей и размещена на официальном сайте фонда.</w:t>
      </w:r>
    </w:p>
    <w:p w:rsidR="00C872D9" w:rsidRDefault="00C872D9" w:rsidP="00C872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72D9">
        <w:rPr>
          <w:sz w:val="28"/>
          <w:szCs w:val="28"/>
        </w:rPr>
        <w:t>Отчет по форме 4-ФСС за 2022 год представляется в ФСС РФ по форме, утвержденной Приказом ФСС РФ от 14.03.2022 № 80</w:t>
      </w:r>
      <w:r>
        <w:rPr>
          <w:sz w:val="28"/>
          <w:szCs w:val="28"/>
        </w:rPr>
        <w:t>.</w:t>
      </w:r>
    </w:p>
    <w:p w:rsidR="00AB7C7E" w:rsidRDefault="00AB7C7E" w:rsidP="00C872D9">
      <w:pPr>
        <w:spacing w:line="276" w:lineRule="auto"/>
        <w:jc w:val="both"/>
        <w:rPr>
          <w:sz w:val="28"/>
          <w:szCs w:val="28"/>
        </w:rPr>
      </w:pPr>
    </w:p>
    <w:p w:rsidR="008F02DF" w:rsidRPr="00C872D9" w:rsidRDefault="00C872D9" w:rsidP="0086214C">
      <w:pPr>
        <w:jc w:val="both"/>
        <w:rPr>
          <w:b/>
          <w:color w:val="1F497D" w:themeColor="text2"/>
          <w:sz w:val="28"/>
          <w:szCs w:val="28"/>
          <w:u w:val="single"/>
        </w:rPr>
      </w:pPr>
      <w:r w:rsidRPr="00C872D9">
        <w:rPr>
          <w:b/>
        </w:rPr>
        <w:tab/>
      </w:r>
      <w:hyperlink r:id="rId45" w:tgtFrame="_blank" w:history="1">
        <w:r w:rsidR="008F02DF" w:rsidRPr="00C872D9">
          <w:rPr>
            <w:rStyle w:val="a3"/>
            <w:b/>
            <w:iCs/>
            <w:color w:val="1F497D" w:themeColor="text2"/>
            <w:sz w:val="28"/>
            <w:szCs w:val="28"/>
          </w:rPr>
          <w:t xml:space="preserve"> Служба правового консалтинга компании РУНА</w:t>
        </w:r>
      </w:hyperlink>
      <w:r w:rsidR="0086214C" w:rsidRPr="00C872D9">
        <w:rPr>
          <w:rStyle w:val="a3"/>
          <w:b/>
          <w:iCs/>
          <w:sz w:val="28"/>
          <w:szCs w:val="28"/>
        </w:rPr>
        <w:t xml:space="preserve"> </w:t>
      </w:r>
      <w:r w:rsidR="0086214C" w:rsidRPr="00C872D9">
        <w:rPr>
          <w:b/>
          <w:color w:val="1F497D" w:themeColor="text2"/>
          <w:sz w:val="28"/>
          <w:szCs w:val="28"/>
          <w:u w:val="single"/>
        </w:rPr>
        <w:t>(</w:t>
      </w:r>
      <w:r w:rsidR="008F02DF" w:rsidRPr="00C872D9">
        <w:rPr>
          <w:b/>
          <w:color w:val="1F497D" w:themeColor="text2"/>
          <w:sz w:val="28"/>
          <w:szCs w:val="28"/>
          <w:u w:val="single"/>
        </w:rPr>
        <w:t>Работнику  организации подарили ценный подарок за многолетний добросовестный труд. Облагается ли стоимость такого подарка страховыми взносами?</w:t>
      </w:r>
      <w:r w:rsidR="0086214C" w:rsidRPr="00C872D9">
        <w:rPr>
          <w:b/>
          <w:color w:val="1F497D" w:themeColor="text2"/>
          <w:sz w:val="28"/>
          <w:szCs w:val="28"/>
          <w:u w:val="single"/>
        </w:rPr>
        <w:t>).</w:t>
      </w:r>
    </w:p>
    <w:p w:rsidR="008F02DF" w:rsidRPr="008F02DF" w:rsidRDefault="008F02DF" w:rsidP="00C872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02DF">
        <w:rPr>
          <w:sz w:val="28"/>
          <w:szCs w:val="28"/>
        </w:rPr>
        <w:t>При вручении ценных подарков сотрудникам нужно начислить взносы на обязательное пенсионное, медицинское страхование и по ВНиМ (пп. 1</w:t>
      </w:r>
      <w:r>
        <w:rPr>
          <w:sz w:val="28"/>
          <w:szCs w:val="28"/>
        </w:rPr>
        <w:t xml:space="preserve"> п. 1 ст. 420 НК РФ, п. 2 Письмо</w:t>
      </w:r>
      <w:r w:rsidRPr="008F02DF">
        <w:rPr>
          <w:sz w:val="28"/>
          <w:szCs w:val="28"/>
        </w:rPr>
        <w:t xml:space="preserve"> Минфина России от 24.08.2022 № 03-04-06/82478).</w:t>
      </w:r>
    </w:p>
    <w:p w:rsidR="008F02DF" w:rsidRPr="008F02DF" w:rsidRDefault="008F02DF" w:rsidP="00C872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02DF">
        <w:rPr>
          <w:sz w:val="28"/>
          <w:szCs w:val="28"/>
        </w:rPr>
        <w:t xml:space="preserve">Также нужно начислить взносы на травматизм </w:t>
      </w:r>
      <w:r w:rsidR="00380840">
        <w:rPr>
          <w:sz w:val="28"/>
          <w:szCs w:val="28"/>
        </w:rPr>
        <w:t>(п. 1 ст. 20.1 Закона №</w:t>
      </w:r>
      <w:r w:rsidRPr="008F02DF">
        <w:rPr>
          <w:sz w:val="28"/>
          <w:szCs w:val="28"/>
        </w:rPr>
        <w:t xml:space="preserve"> 125-ФЗ).</w:t>
      </w:r>
    </w:p>
    <w:p w:rsidR="008F02DF" w:rsidRDefault="008F02DF" w:rsidP="00C872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02DF">
        <w:rPr>
          <w:sz w:val="28"/>
          <w:szCs w:val="28"/>
        </w:rPr>
        <w:t>От подарков, имеющих материальную ценность, следует отличать подарки, не имеющие материальной ценности. В частности, не имеющую материальной ценности наградную атрибутику: поощрительные грамоты, нагрудные знаки, подтверждающие присвоение почетных званий, и т.п. Они не облагаются страховыми взносами как вознаграждение в натуральной форме, имеющее нулевую рыночную стоимость (п. 7 ст. 421 НК РФ).</w:t>
      </w:r>
    </w:p>
    <w:p w:rsidR="00511111" w:rsidRDefault="00511111" w:rsidP="00C872D9">
      <w:pPr>
        <w:spacing w:line="276" w:lineRule="auto"/>
        <w:jc w:val="both"/>
        <w:rPr>
          <w:sz w:val="28"/>
          <w:szCs w:val="28"/>
        </w:rPr>
      </w:pPr>
    </w:p>
    <w:p w:rsidR="00511111" w:rsidRPr="00CF3CEF" w:rsidRDefault="00511111" w:rsidP="00511111">
      <w:pPr>
        <w:spacing w:line="276" w:lineRule="auto"/>
        <w:jc w:val="both"/>
        <w:rPr>
          <w:b/>
          <w:color w:val="1F497D" w:themeColor="text2"/>
          <w:sz w:val="28"/>
          <w:szCs w:val="28"/>
        </w:rPr>
      </w:pPr>
      <w:r>
        <w:rPr>
          <w:sz w:val="28"/>
          <w:szCs w:val="28"/>
        </w:rPr>
        <w:tab/>
      </w:r>
      <w:hyperlink r:id="rId46" w:tgtFrame="_blank" w:history="1">
        <w:r w:rsidRPr="00CF3CEF">
          <w:rPr>
            <w:rStyle w:val="a3"/>
            <w:b/>
            <w:color w:val="1F497D" w:themeColor="text2"/>
            <w:sz w:val="28"/>
            <w:szCs w:val="28"/>
          </w:rPr>
          <w:t>Телеграм</w:t>
        </w:r>
        <w:r w:rsidR="003C6C39">
          <w:rPr>
            <w:rStyle w:val="a3"/>
            <w:b/>
            <w:color w:val="1F497D" w:themeColor="text2"/>
            <w:sz w:val="28"/>
            <w:szCs w:val="28"/>
          </w:rPr>
          <w:t>м</w:t>
        </w:r>
        <w:r w:rsidRPr="00CF3CEF">
          <w:rPr>
            <w:rStyle w:val="a3"/>
            <w:b/>
            <w:color w:val="1F497D" w:themeColor="text2"/>
            <w:sz w:val="28"/>
            <w:szCs w:val="28"/>
          </w:rPr>
          <w:t>-канал ФСС (информация от 12.10.2022)</w:t>
        </w:r>
      </w:hyperlink>
    </w:p>
    <w:p w:rsidR="00511111" w:rsidRPr="00CF3CEF" w:rsidRDefault="00511111" w:rsidP="00511111">
      <w:pPr>
        <w:spacing w:line="276" w:lineRule="auto"/>
        <w:jc w:val="both"/>
        <w:rPr>
          <w:bCs/>
          <w:sz w:val="28"/>
          <w:szCs w:val="28"/>
          <w:u w:val="single"/>
        </w:rPr>
      </w:pPr>
      <w:r w:rsidRPr="00511111">
        <w:rPr>
          <w:bCs/>
          <w:sz w:val="28"/>
          <w:szCs w:val="28"/>
        </w:rPr>
        <w:tab/>
        <w:t xml:space="preserve">Если на момент обращения за единовременным пособием при рождении ребенка родители малыша </w:t>
      </w:r>
      <w:r w:rsidR="001E02EF">
        <w:rPr>
          <w:bCs/>
          <w:sz w:val="28"/>
          <w:szCs w:val="28"/>
          <w:u w:val="single"/>
        </w:rPr>
        <w:t>в разводе, матери не нужно пред</w:t>
      </w:r>
      <w:r w:rsidRPr="00CF3CEF">
        <w:rPr>
          <w:bCs/>
          <w:sz w:val="28"/>
          <w:szCs w:val="28"/>
          <w:u w:val="single"/>
        </w:rPr>
        <w:t>ставлять справку с работы отца ребенка о неполучении им пособия.</w:t>
      </w:r>
    </w:p>
    <w:p w:rsidR="00511111" w:rsidRDefault="00CF3CEF" w:rsidP="005111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1111" w:rsidRPr="00511111">
        <w:rPr>
          <w:sz w:val="28"/>
          <w:szCs w:val="28"/>
        </w:rPr>
        <w:t>В такой ситуации представляется свидетельство о расторжении брака и документ, подтверждающий совместное проживание ребенка с одним из родителей.</w:t>
      </w:r>
    </w:p>
    <w:p w:rsidR="00FA18FF" w:rsidRDefault="00FA18FF" w:rsidP="00006A97">
      <w:pPr>
        <w:spacing w:line="276" w:lineRule="auto"/>
        <w:jc w:val="both"/>
        <w:rPr>
          <w:b/>
          <w:color w:val="1F497D" w:themeColor="text2"/>
          <w:sz w:val="28"/>
          <w:szCs w:val="28"/>
        </w:rPr>
      </w:pPr>
    </w:p>
    <w:p w:rsidR="00006A97" w:rsidRPr="00666610" w:rsidRDefault="00006A97" w:rsidP="00006A97">
      <w:pPr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666610">
        <w:rPr>
          <w:b/>
          <w:color w:val="1F497D" w:themeColor="text2"/>
          <w:sz w:val="28"/>
          <w:szCs w:val="28"/>
        </w:rPr>
        <w:tab/>
      </w:r>
      <w:r w:rsidRPr="00666610">
        <w:rPr>
          <w:b/>
          <w:color w:val="1F497D" w:themeColor="text2"/>
          <w:sz w:val="28"/>
          <w:szCs w:val="28"/>
          <w:u w:val="single"/>
        </w:rPr>
        <w:t>Постановление КС РФ от 20.10.2022 № 45  (По делу о проверке конституционности статьи 15.33.2. КоАП РФ в связи с жалобами гражданки  И.И.Пантелеевой)</w:t>
      </w:r>
      <w:r w:rsidR="00666610">
        <w:rPr>
          <w:b/>
          <w:color w:val="1F497D" w:themeColor="text2"/>
          <w:sz w:val="28"/>
          <w:szCs w:val="28"/>
          <w:u w:val="single"/>
        </w:rPr>
        <w:t>.</w:t>
      </w:r>
    </w:p>
    <w:p w:rsidR="00006A97" w:rsidRPr="00006A97" w:rsidRDefault="00006A97" w:rsidP="00006A97">
      <w:pPr>
        <w:spacing w:line="276" w:lineRule="auto"/>
        <w:jc w:val="both"/>
        <w:rPr>
          <w:sz w:val="28"/>
          <w:szCs w:val="28"/>
        </w:rPr>
      </w:pPr>
      <w:r w:rsidRPr="00006A97">
        <w:rPr>
          <w:sz w:val="28"/>
          <w:szCs w:val="28"/>
        </w:rPr>
        <w:tab/>
        <w:t>КС РФ призвал обосновывать штраф должностному лицу, если организацию от санкций освободили.</w:t>
      </w:r>
    </w:p>
    <w:p w:rsidR="00006A97" w:rsidRPr="00006A97" w:rsidRDefault="00006A97" w:rsidP="00006A97">
      <w:pPr>
        <w:spacing w:line="276" w:lineRule="auto"/>
        <w:jc w:val="both"/>
        <w:rPr>
          <w:sz w:val="28"/>
          <w:szCs w:val="28"/>
        </w:rPr>
      </w:pPr>
      <w:r w:rsidRPr="00006A97">
        <w:rPr>
          <w:sz w:val="28"/>
          <w:szCs w:val="28"/>
        </w:rPr>
        <w:tab/>
        <w:t>Если страхователь подает исходную отчетность по персонифицированному учету вовремя, а потом дополняет ее "забытыми" работниками  по истечении сроков, ПФР его штрафует по Закону о персучете, а должностных лиц - по КоАП РФ. Суды отменяют только штрафы для организаций, а для граждан оставляют в силе. Такого мнения придерживается</w:t>
      </w:r>
      <w:r w:rsidR="001E02EF">
        <w:rPr>
          <w:sz w:val="28"/>
          <w:szCs w:val="28"/>
        </w:rPr>
        <w:t>,</w:t>
      </w:r>
      <w:r w:rsidRPr="00006A97">
        <w:rPr>
          <w:sz w:val="28"/>
          <w:szCs w:val="28"/>
        </w:rPr>
        <w:t xml:space="preserve"> в том числе ВС РФ.</w:t>
      </w:r>
    </w:p>
    <w:p w:rsidR="00006A97" w:rsidRPr="00006A97" w:rsidRDefault="00006A97" w:rsidP="00006A97">
      <w:pPr>
        <w:spacing w:line="276" w:lineRule="auto"/>
        <w:jc w:val="both"/>
        <w:rPr>
          <w:sz w:val="28"/>
          <w:szCs w:val="28"/>
        </w:rPr>
      </w:pPr>
      <w:r w:rsidRPr="00006A97">
        <w:rPr>
          <w:sz w:val="28"/>
          <w:szCs w:val="28"/>
        </w:rPr>
        <w:tab/>
        <w:t>КС РФ же указал: действия или бездействие страхователя обусловлены действиями или бездействием его должностного лица. Если суд не увидел нарушения у страхователя и нет оснований привлекать его к ответственности, то для санкций должностному лицу нужно дополнительное обоснование. Даже если основания для административного штрафа есть, суд может освободить от ответственности или ограничиться устным замечанием, поскольку нарушение малозначительное.</w:t>
      </w:r>
    </w:p>
    <w:p w:rsidR="00006A97" w:rsidRPr="0055009B" w:rsidRDefault="00006A97" w:rsidP="00006A97">
      <w:pPr>
        <w:spacing w:line="276" w:lineRule="auto"/>
        <w:jc w:val="both"/>
        <w:rPr>
          <w:sz w:val="28"/>
          <w:szCs w:val="28"/>
          <w:u w:val="single"/>
        </w:rPr>
      </w:pPr>
      <w:r w:rsidRPr="00006A97">
        <w:rPr>
          <w:sz w:val="28"/>
          <w:szCs w:val="28"/>
        </w:rPr>
        <w:tab/>
        <w:t xml:space="preserve">Ранее КС РФ аналогично высказывался </w:t>
      </w:r>
      <w:r w:rsidRPr="0055009B">
        <w:rPr>
          <w:sz w:val="28"/>
          <w:szCs w:val="28"/>
          <w:u w:val="single"/>
        </w:rPr>
        <w:t>по налоговым правонарушениям.</w:t>
      </w:r>
    </w:p>
    <w:p w:rsidR="006B508B" w:rsidRPr="006B508B" w:rsidRDefault="00666610" w:rsidP="006B508B">
      <w:pPr>
        <w:spacing w:line="276" w:lineRule="auto"/>
        <w:jc w:val="both"/>
        <w:rPr>
          <w:b/>
          <w:iCs/>
          <w:color w:val="1F497D" w:themeColor="text2"/>
          <w:sz w:val="28"/>
          <w:szCs w:val="28"/>
          <w:u w:val="single"/>
        </w:rPr>
      </w:pPr>
      <w:r w:rsidRPr="00666610">
        <w:rPr>
          <w:b/>
          <w:color w:val="1F497D" w:themeColor="text2"/>
          <w:sz w:val="28"/>
          <w:szCs w:val="28"/>
        </w:rPr>
        <w:tab/>
      </w:r>
      <w:hyperlink r:id="rId47" w:history="1">
        <w:r w:rsidR="006B508B" w:rsidRPr="006B508B">
          <w:rPr>
            <w:rStyle w:val="a3"/>
            <w:b/>
            <w:iCs/>
            <w:color w:val="1F497D" w:themeColor="text2"/>
            <w:sz w:val="28"/>
            <w:szCs w:val="28"/>
          </w:rPr>
          <w:t>Постановление</w:t>
        </w:r>
      </w:hyperlink>
      <w:r w:rsidR="006B508B" w:rsidRPr="006B508B">
        <w:rPr>
          <w:b/>
          <w:iCs/>
          <w:color w:val="1F497D" w:themeColor="text2"/>
          <w:sz w:val="28"/>
          <w:szCs w:val="28"/>
          <w:u w:val="single"/>
        </w:rPr>
        <w:t xml:space="preserve"> АС Волго-Вятского округ</w:t>
      </w:r>
      <w:r w:rsidR="006B508B">
        <w:rPr>
          <w:b/>
          <w:iCs/>
          <w:color w:val="1F497D" w:themeColor="text2"/>
          <w:sz w:val="28"/>
          <w:szCs w:val="28"/>
          <w:u w:val="single"/>
        </w:rPr>
        <w:t>а от 21.10.2022 по делу №</w:t>
      </w:r>
      <w:r w:rsidR="006B508B" w:rsidRPr="006B508B">
        <w:rPr>
          <w:b/>
          <w:iCs/>
          <w:color w:val="1F497D" w:themeColor="text2"/>
          <w:sz w:val="28"/>
          <w:szCs w:val="28"/>
          <w:u w:val="single"/>
        </w:rPr>
        <w:t xml:space="preserve"> А43-39046/2021</w:t>
      </w:r>
      <w:r>
        <w:rPr>
          <w:b/>
          <w:iCs/>
          <w:color w:val="1F497D" w:themeColor="text2"/>
          <w:sz w:val="28"/>
          <w:szCs w:val="28"/>
          <w:u w:val="single"/>
        </w:rPr>
        <w:t>.</w:t>
      </w:r>
    </w:p>
    <w:p w:rsidR="006B508B" w:rsidRPr="006B508B" w:rsidRDefault="008929F2" w:rsidP="006B508B">
      <w:pPr>
        <w:spacing w:line="276" w:lineRule="auto"/>
        <w:jc w:val="both"/>
        <w:rPr>
          <w:sz w:val="28"/>
          <w:szCs w:val="28"/>
        </w:rPr>
      </w:pPr>
      <w:r w:rsidRPr="008929F2">
        <w:rPr>
          <w:sz w:val="28"/>
          <w:szCs w:val="28"/>
        </w:rPr>
        <w:tab/>
      </w:r>
      <w:r w:rsidR="006B508B" w:rsidRPr="006B508B">
        <w:rPr>
          <w:sz w:val="28"/>
          <w:szCs w:val="28"/>
          <w:u w:val="single"/>
        </w:rPr>
        <w:t>Требование:</w:t>
      </w:r>
      <w:r w:rsidR="006B508B" w:rsidRPr="006B508B">
        <w:rPr>
          <w:sz w:val="28"/>
          <w:szCs w:val="28"/>
        </w:rPr>
        <w:t xml:space="preserve"> О признании решения регионального отделения Фонда социального страхования РФ недействительным в части доначисления недоимки по страховым взносам на обязательное социальное страхование от несчастных случаев, пеней и штрафа.</w:t>
      </w:r>
    </w:p>
    <w:p w:rsidR="006B508B" w:rsidRPr="006B508B" w:rsidRDefault="008929F2" w:rsidP="006B50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508B" w:rsidRPr="006B508B">
        <w:rPr>
          <w:sz w:val="28"/>
          <w:szCs w:val="28"/>
        </w:rPr>
        <w:t xml:space="preserve"> </w:t>
      </w:r>
      <w:r w:rsidR="006B508B" w:rsidRPr="006B508B">
        <w:rPr>
          <w:sz w:val="28"/>
          <w:szCs w:val="28"/>
          <w:u w:val="single"/>
        </w:rPr>
        <w:t>Обстоятельства:</w:t>
      </w:r>
      <w:r w:rsidR="006B508B" w:rsidRPr="006B508B">
        <w:rPr>
          <w:sz w:val="28"/>
          <w:szCs w:val="28"/>
        </w:rPr>
        <w:t xml:space="preserve"> Выявив, что общество занизило базу по страховым взносам на сумму выплат, связанных с оплатой стоимости санаторно-курортных путевок, приобретенных работниками, достигшими предпенсионного возраста, Фонд доначислил ему страховые взносы, пени и штраф.</w:t>
      </w:r>
    </w:p>
    <w:p w:rsidR="006B508B" w:rsidRPr="008929F2" w:rsidRDefault="008929F2" w:rsidP="006B50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508B" w:rsidRPr="006B508B">
        <w:rPr>
          <w:sz w:val="28"/>
          <w:szCs w:val="28"/>
        </w:rPr>
        <w:t xml:space="preserve"> </w:t>
      </w:r>
      <w:r w:rsidR="006B508B" w:rsidRPr="006B508B">
        <w:rPr>
          <w:sz w:val="28"/>
          <w:szCs w:val="28"/>
          <w:u w:val="single"/>
        </w:rPr>
        <w:t>Решение:</w:t>
      </w:r>
      <w:r w:rsidR="006B508B" w:rsidRPr="006B508B">
        <w:rPr>
          <w:sz w:val="28"/>
          <w:szCs w:val="28"/>
        </w:rPr>
        <w:t xml:space="preserve"> Требование удовлетворено, поскольку установлено, что указанные выплаты носили социальный характер, от квалификации работников, сложности, количества и качества выполненной ими работы не зависят. Суд указал, </w:t>
      </w:r>
      <w:r w:rsidR="006B508B" w:rsidRPr="008929F2">
        <w:rPr>
          <w:sz w:val="28"/>
          <w:szCs w:val="28"/>
        </w:rPr>
        <w:t xml:space="preserve">что </w:t>
      </w:r>
      <w:hyperlink r:id="rId48" w:history="1">
        <w:r w:rsidR="006B508B" w:rsidRPr="008929F2">
          <w:rPr>
            <w:rStyle w:val="a3"/>
            <w:color w:val="auto"/>
            <w:sz w:val="28"/>
            <w:szCs w:val="28"/>
          </w:rPr>
          <w:t>не все выплаты</w:t>
        </w:r>
      </w:hyperlink>
      <w:r w:rsidR="006B508B" w:rsidRPr="008929F2">
        <w:rPr>
          <w:sz w:val="28"/>
          <w:szCs w:val="28"/>
        </w:rPr>
        <w:t xml:space="preserve"> в рамках трудовых отношений - оплата труда;</w:t>
      </w:r>
    </w:p>
    <w:p w:rsidR="006B508B" w:rsidRPr="006B508B" w:rsidRDefault="006B508B" w:rsidP="006B508B">
      <w:pPr>
        <w:spacing w:line="276" w:lineRule="auto"/>
        <w:jc w:val="both"/>
        <w:rPr>
          <w:sz w:val="28"/>
          <w:szCs w:val="28"/>
        </w:rPr>
      </w:pPr>
      <w:r w:rsidRPr="006B508B">
        <w:rPr>
          <w:sz w:val="28"/>
          <w:szCs w:val="28"/>
        </w:rPr>
        <w:t xml:space="preserve"> </w:t>
      </w:r>
    </w:p>
    <w:p w:rsidR="00577CC2" w:rsidRDefault="00577CC2" w:rsidP="00666610">
      <w:pPr>
        <w:spacing w:line="276" w:lineRule="auto"/>
        <w:jc w:val="center"/>
        <w:rPr>
          <w:b/>
          <w:bCs/>
          <w:sz w:val="28"/>
          <w:szCs w:val="28"/>
        </w:rPr>
      </w:pPr>
      <w:r w:rsidRPr="001F4834">
        <w:rPr>
          <w:b/>
          <w:bCs/>
          <w:sz w:val="28"/>
          <w:szCs w:val="28"/>
        </w:rPr>
        <w:t>БУХГАЛТЕРСКИЙ УЧЕТ И ОТЧЕТНОСТЬ</w:t>
      </w:r>
    </w:p>
    <w:p w:rsidR="0047359B" w:rsidRPr="0047359B" w:rsidRDefault="0047359B" w:rsidP="0047359B">
      <w:pPr>
        <w:spacing w:after="200" w:line="276" w:lineRule="auto"/>
        <w:ind w:firstLine="709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47359B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Минфина России от 19.08.2022 № 07-01-10/81260 (Об обязательности исполнения требований главного бухгалтера для работника экономического субъекта и разрешении разногласий между ними).</w:t>
      </w:r>
    </w:p>
    <w:p w:rsidR="0047359B" w:rsidRPr="0047359B" w:rsidRDefault="0047359B" w:rsidP="00291FF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59B">
        <w:rPr>
          <w:rFonts w:eastAsiaTheme="minorHAnsi"/>
          <w:sz w:val="28"/>
          <w:szCs w:val="28"/>
          <w:lang w:eastAsia="en-US"/>
        </w:rPr>
        <w:t>Минфин России напоминает, что исходя из ФЗ «О бухгалтерском учете» для работников экономического субъекта обязательны требования главного бухгалтера (иного должностного лица, на которое возложено ведение бухгалтерского учета, лица, с которым заключен договор об оказании услуг по ведению бухгалтерского учета), отвечающие одновременно следующим условиям:</w:t>
      </w:r>
      <w:r w:rsidRPr="0047359B">
        <w:rPr>
          <w:rFonts w:eastAsiaTheme="minorHAnsi"/>
          <w:sz w:val="28"/>
          <w:szCs w:val="28"/>
          <w:lang w:eastAsia="en-US"/>
        </w:rPr>
        <w:br/>
      </w:r>
      <w:r w:rsidRPr="0047359B">
        <w:rPr>
          <w:rFonts w:eastAsiaTheme="minorHAnsi"/>
          <w:sz w:val="28"/>
          <w:szCs w:val="28"/>
          <w:lang w:eastAsia="en-US"/>
        </w:rPr>
        <w:tab/>
        <w:t>1) предметом этих требований является соблюдение установленного порядка документального оформления фактов хозяйственной жизни, представления документов (сведений), необходимых для ведения бухгалтерского учета;</w:t>
      </w:r>
    </w:p>
    <w:p w:rsidR="008C3794" w:rsidRPr="008C3794" w:rsidRDefault="0047359B" w:rsidP="00291FF9">
      <w:pPr>
        <w:spacing w:after="200" w:line="276" w:lineRule="auto"/>
        <w:ind w:firstLine="709"/>
        <w:jc w:val="both"/>
        <w:rPr>
          <w:b/>
          <w:color w:val="1F497D" w:themeColor="text2"/>
          <w:sz w:val="28"/>
          <w:szCs w:val="28"/>
        </w:rPr>
      </w:pPr>
      <w:r w:rsidRPr="0047359B">
        <w:rPr>
          <w:rFonts w:eastAsiaTheme="minorHAnsi"/>
          <w:sz w:val="28"/>
          <w:szCs w:val="28"/>
          <w:lang w:eastAsia="en-US"/>
        </w:rPr>
        <w:t>2) эти требования оформлены в письменной форме.</w:t>
      </w:r>
      <w:r w:rsidRPr="0047359B">
        <w:rPr>
          <w:rFonts w:eastAsiaTheme="minorHAnsi"/>
          <w:sz w:val="28"/>
          <w:szCs w:val="28"/>
          <w:lang w:eastAsia="en-US"/>
        </w:rPr>
        <w:br/>
      </w:r>
      <w:r w:rsidRPr="0047359B">
        <w:rPr>
          <w:rFonts w:eastAsiaTheme="minorHAnsi"/>
          <w:sz w:val="28"/>
          <w:szCs w:val="28"/>
          <w:lang w:eastAsia="en-US"/>
        </w:rPr>
        <w:tab/>
        <w:t>Иными словами, требования главного бухгалтера (иного должностного лица, на которое возложено ведение бухгалтерского учета, о котор</w:t>
      </w:r>
      <w:r w:rsidR="007B3B4A">
        <w:rPr>
          <w:rFonts w:eastAsiaTheme="minorHAnsi"/>
          <w:sz w:val="28"/>
          <w:szCs w:val="28"/>
          <w:lang w:eastAsia="en-US"/>
        </w:rPr>
        <w:t>ых идет речь в указанном законе),</w:t>
      </w:r>
      <w:r w:rsidRPr="0047359B">
        <w:rPr>
          <w:rFonts w:eastAsiaTheme="minorHAnsi"/>
          <w:sz w:val="28"/>
          <w:szCs w:val="28"/>
          <w:lang w:eastAsia="en-US"/>
        </w:rPr>
        <w:t xml:space="preserve"> представляют собой по существу предписания работникам экономического субъекта исполнять порядок ведения первичной учетной документации, установленный законодательством РФ,  стандартами бухгалтерского учета, а также стандартами бухгалтерского учета экономического субъекта, утверждаемыми, как правило, руководителем этого</w:t>
      </w:r>
      <w:r w:rsidRPr="0047359B">
        <w:rPr>
          <w:rFonts w:eastAsiaTheme="minorHAnsi"/>
          <w:sz w:val="28"/>
          <w:szCs w:val="28"/>
          <w:lang w:eastAsia="en-US"/>
        </w:rPr>
        <w:tab/>
        <w:t>субъекта.</w:t>
      </w:r>
      <w:r w:rsidRPr="0047359B">
        <w:rPr>
          <w:rFonts w:eastAsiaTheme="minorHAnsi"/>
          <w:sz w:val="28"/>
          <w:szCs w:val="28"/>
          <w:lang w:eastAsia="en-US"/>
        </w:rPr>
        <w:br/>
      </w:r>
      <w:r w:rsidR="00577CC2" w:rsidRPr="00577CC2">
        <w:rPr>
          <w:rFonts w:eastAsia="Calibri"/>
          <w:b/>
          <w:color w:val="1F497D" w:themeColor="text2"/>
          <w:sz w:val="28"/>
          <w:szCs w:val="28"/>
        </w:rPr>
        <w:tab/>
      </w:r>
      <w:hyperlink r:id="rId49" w:history="1">
        <w:r w:rsidR="008C3794" w:rsidRPr="00577CC2">
          <w:rPr>
            <w:b/>
            <w:color w:val="1F497D" w:themeColor="text2"/>
            <w:sz w:val="28"/>
            <w:szCs w:val="28"/>
            <w:u w:val="single"/>
          </w:rPr>
          <w:t>Информационное сообщени</w:t>
        </w:r>
        <w:r w:rsidR="00577CC2" w:rsidRPr="00577CC2">
          <w:rPr>
            <w:b/>
            <w:color w:val="1F497D" w:themeColor="text2"/>
            <w:sz w:val="28"/>
            <w:szCs w:val="28"/>
            <w:u w:val="single"/>
          </w:rPr>
          <w:t>е Минфина России от 03.11.2022 №</w:t>
        </w:r>
        <w:r w:rsidR="008C3794" w:rsidRPr="00577CC2">
          <w:rPr>
            <w:b/>
            <w:color w:val="1F497D" w:themeColor="text2"/>
            <w:sz w:val="28"/>
            <w:szCs w:val="28"/>
            <w:u w:val="single"/>
          </w:rPr>
          <w:t xml:space="preserve"> ИС-учет-42 "Новое в бухгалтерском законодательстве: факты и комментарии"</w:t>
        </w:r>
      </w:hyperlink>
    </w:p>
    <w:p w:rsidR="00EA2ACF" w:rsidRDefault="00EA2ACF" w:rsidP="00EA2ACF">
      <w:pPr>
        <w:spacing w:before="100" w:beforeAutospacing="1" w:after="100" w:afterAutospacing="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="008C3794" w:rsidRPr="008C3794">
        <w:rPr>
          <w:rFonts w:eastAsia="Calibri"/>
          <w:bCs/>
          <w:color w:val="000000"/>
          <w:sz w:val="28"/>
          <w:szCs w:val="28"/>
        </w:rPr>
        <w:t>Даны разъяснения о порядке ограничения и возобновления доступа к информации, содержащейся в государственном информационном ресурсе бухгалтерской (финансовой) отчетности (ГИРБО)</w:t>
      </w:r>
      <w:r>
        <w:rPr>
          <w:rFonts w:eastAsia="Calibri"/>
          <w:bCs/>
          <w:color w:val="000000"/>
          <w:sz w:val="28"/>
          <w:szCs w:val="28"/>
        </w:rPr>
        <w:t xml:space="preserve">.  </w:t>
      </w:r>
    </w:p>
    <w:p w:rsidR="008C3794" w:rsidRDefault="00EA2ACF" w:rsidP="00EA2ACF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="008C3794" w:rsidRPr="008C3794">
        <w:rPr>
          <w:rFonts w:eastAsia="Calibri"/>
          <w:color w:val="000000"/>
          <w:sz w:val="28"/>
          <w:szCs w:val="28"/>
        </w:rPr>
        <w:t>В сообщении установлены случаи ограничения доступа к информации ГИРБО, определены порядок ограничения и порядок возобновления доступа к ГИРБО. Также приведены постановления Правительства РФ по ограничению доступа к ГИРБО, утрачивающие силу с 1 января 2023 г.</w:t>
      </w:r>
    </w:p>
    <w:p w:rsidR="007B3B4A" w:rsidRDefault="00291FF9" w:rsidP="00291FF9">
      <w:pPr>
        <w:spacing w:before="100" w:beforeAutospacing="1" w:after="100" w:afterAutospacing="1"/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291FF9">
        <w:rPr>
          <w:rFonts w:eastAsia="Calibri"/>
          <w:b/>
          <w:color w:val="1F497D" w:themeColor="text2"/>
          <w:sz w:val="28"/>
          <w:szCs w:val="28"/>
        </w:rPr>
        <w:tab/>
      </w:r>
      <w:r w:rsidRPr="00291FF9">
        <w:rPr>
          <w:rFonts w:eastAsia="Calibri"/>
          <w:b/>
          <w:color w:val="1F497D" w:themeColor="text2"/>
          <w:sz w:val="28"/>
          <w:szCs w:val="28"/>
          <w:u w:val="single"/>
        </w:rPr>
        <w:t>П</w:t>
      </w:r>
      <w:r w:rsidR="007B3B4A">
        <w:rPr>
          <w:rFonts w:eastAsia="Calibri"/>
          <w:b/>
          <w:color w:val="1F497D" w:themeColor="text2"/>
          <w:sz w:val="28"/>
          <w:szCs w:val="28"/>
          <w:u w:val="single"/>
        </w:rPr>
        <w:t>исьмо ФНС России от 30.09.2022 №</w:t>
      </w:r>
      <w:r w:rsidRPr="00291FF9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ПА-19-24/220@</w:t>
      </w:r>
      <w:r w:rsidR="007B3B4A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(</w:t>
      </w:r>
      <w:r w:rsidRPr="00291FF9">
        <w:rPr>
          <w:rFonts w:eastAsia="Calibri"/>
          <w:b/>
          <w:color w:val="1F497D" w:themeColor="text2"/>
          <w:sz w:val="28"/>
          <w:szCs w:val="28"/>
          <w:u w:val="single"/>
        </w:rPr>
        <w:t>О возможности идентификации заявителя без его личного присутствия в целях получения квалифицированного сертификата ключа проверки электронной подписи).</w:t>
      </w:r>
    </w:p>
    <w:p w:rsidR="00406482" w:rsidRDefault="00291FF9" w:rsidP="007B3B4A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291FF9">
        <w:rPr>
          <w:rFonts w:eastAsia="Calibri"/>
          <w:color w:val="000000"/>
          <w:sz w:val="28"/>
          <w:szCs w:val="28"/>
        </w:rPr>
        <w:t>Получить по доверенности сертификат ключа проверки электронной подписи нельзя. ФНС разъяснила, что в Законе об электронной подписи не предусмотрена возможность получить квалифицированный сертификат по доверенности. Если в удостоверяющий центр обратится, например, представитель ИП, то владельцем сертификата укажут именно представителя.</w:t>
      </w:r>
    </w:p>
    <w:p w:rsidR="004F0CAD" w:rsidRDefault="00B50BF7" w:rsidP="004F0CAD">
      <w:pPr>
        <w:ind w:firstLine="709"/>
        <w:jc w:val="both"/>
        <w:rPr>
          <w:b/>
          <w:color w:val="1F497D" w:themeColor="text2"/>
          <w:u w:val="single"/>
        </w:rPr>
      </w:pPr>
      <w:r w:rsidRPr="00F3431C">
        <w:rPr>
          <w:b/>
          <w:sz w:val="28"/>
          <w:szCs w:val="28"/>
        </w:rPr>
        <w:t>ВОПРОСЫ</w:t>
      </w:r>
      <w:r w:rsidR="00A15E7A" w:rsidRPr="00F3431C">
        <w:rPr>
          <w:b/>
          <w:sz w:val="28"/>
          <w:szCs w:val="28"/>
        </w:rPr>
        <w:t xml:space="preserve"> </w:t>
      </w:r>
      <w:r w:rsidR="00885FDC" w:rsidRPr="00F3431C">
        <w:rPr>
          <w:b/>
          <w:sz w:val="28"/>
          <w:szCs w:val="28"/>
        </w:rPr>
        <w:t>ТРУДОВОГО ЗАКОНОДАТ</w:t>
      </w:r>
      <w:r w:rsidR="009934DA" w:rsidRPr="00F3431C">
        <w:rPr>
          <w:b/>
          <w:sz w:val="28"/>
          <w:szCs w:val="28"/>
        </w:rPr>
        <w:t>Е</w:t>
      </w:r>
      <w:r w:rsidR="00885FDC" w:rsidRPr="00F3431C">
        <w:rPr>
          <w:b/>
          <w:sz w:val="28"/>
          <w:szCs w:val="28"/>
        </w:rPr>
        <w:t xml:space="preserve">ЛЬСТВА </w:t>
      </w:r>
      <w:r w:rsidR="00A15E7A" w:rsidRPr="00F3431C">
        <w:rPr>
          <w:b/>
          <w:sz w:val="28"/>
          <w:szCs w:val="28"/>
        </w:rPr>
        <w:t>РФ</w:t>
      </w:r>
    </w:p>
    <w:p w:rsidR="004F0CAD" w:rsidRDefault="004F0CAD" w:rsidP="004F0CAD">
      <w:pPr>
        <w:ind w:firstLine="709"/>
        <w:jc w:val="both"/>
        <w:rPr>
          <w:b/>
          <w:color w:val="1F497D" w:themeColor="text2"/>
          <w:sz w:val="28"/>
          <w:szCs w:val="28"/>
          <w:u w:val="single"/>
          <w:bdr w:val="none" w:sz="0" w:space="0" w:color="auto" w:frame="1"/>
        </w:rPr>
      </w:pPr>
    </w:p>
    <w:p w:rsidR="00077DBD" w:rsidRPr="00077DBD" w:rsidRDefault="00B36167" w:rsidP="00077DBD">
      <w:pPr>
        <w:spacing w:line="360" w:lineRule="atLeast"/>
        <w:jc w:val="both"/>
        <w:textAlignment w:val="baseline"/>
        <w:rPr>
          <w:b/>
          <w:bCs/>
          <w:iCs/>
          <w:color w:val="1F497D" w:themeColor="text2"/>
          <w:sz w:val="28"/>
          <w:szCs w:val="28"/>
          <w:u w:val="single"/>
        </w:rPr>
      </w:pPr>
      <w:r w:rsidRPr="00077DBD">
        <w:rPr>
          <w:b/>
          <w:bCs/>
          <w:color w:val="1F497D" w:themeColor="text2"/>
          <w:sz w:val="28"/>
          <w:szCs w:val="28"/>
        </w:rPr>
        <w:tab/>
      </w:r>
      <w:r w:rsidR="00077DBD" w:rsidRPr="00077DBD">
        <w:rPr>
          <w:b/>
          <w:bCs/>
          <w:iCs/>
          <w:color w:val="1F497D" w:themeColor="text2"/>
          <w:sz w:val="28"/>
          <w:szCs w:val="28"/>
          <w:u w:val="single"/>
        </w:rPr>
        <w:t>Постановление Правительства РФ от 29.10.2022 № 1933 "Об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Федерации"</w:t>
      </w:r>
      <w:r w:rsidR="00077DBD">
        <w:rPr>
          <w:b/>
          <w:bCs/>
          <w:iCs/>
          <w:color w:val="1F497D" w:themeColor="text2"/>
          <w:sz w:val="28"/>
          <w:szCs w:val="28"/>
          <w:u w:val="single"/>
        </w:rPr>
        <w:t>.</w:t>
      </w:r>
    </w:p>
    <w:p w:rsidR="00077DBD" w:rsidRPr="00077DBD" w:rsidRDefault="00077DBD" w:rsidP="00077DBD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 w:rsidRPr="00077DBD">
        <w:rPr>
          <w:bCs/>
          <w:sz w:val="28"/>
          <w:szCs w:val="28"/>
        </w:rPr>
        <w:tab/>
      </w:r>
      <w:hyperlink r:id="rId50" w:history="1">
        <w:r w:rsidRPr="00077DBD">
          <w:rPr>
            <w:rStyle w:val="a3"/>
            <w:bCs/>
            <w:color w:val="auto"/>
            <w:sz w:val="28"/>
            <w:szCs w:val="28"/>
          </w:rPr>
          <w:t>С 1 ноября</w:t>
        </w:r>
      </w:hyperlink>
      <w:r w:rsidRPr="00077DBD">
        <w:rPr>
          <w:bCs/>
          <w:sz w:val="28"/>
          <w:szCs w:val="28"/>
        </w:rPr>
        <w:t xml:space="preserve"> доходы мобилизованных </w:t>
      </w:r>
      <w:hyperlink r:id="rId51" w:history="1">
        <w:r w:rsidRPr="00077DBD">
          <w:rPr>
            <w:rStyle w:val="a3"/>
            <w:bCs/>
            <w:color w:val="auto"/>
            <w:sz w:val="28"/>
            <w:szCs w:val="28"/>
          </w:rPr>
          <w:t>не берут в расчет</w:t>
        </w:r>
      </w:hyperlink>
      <w:r w:rsidRPr="00077DBD">
        <w:rPr>
          <w:bCs/>
          <w:sz w:val="28"/>
          <w:szCs w:val="28"/>
        </w:rPr>
        <w:t xml:space="preserve"> при получении их семьями соц</w:t>
      </w:r>
      <w:r w:rsidR="007B3B4A">
        <w:rPr>
          <w:bCs/>
          <w:sz w:val="28"/>
          <w:szCs w:val="28"/>
        </w:rPr>
        <w:t xml:space="preserve">иальных </w:t>
      </w:r>
      <w:r w:rsidRPr="00077DBD">
        <w:rPr>
          <w:bCs/>
          <w:sz w:val="28"/>
          <w:szCs w:val="28"/>
        </w:rPr>
        <w:t>выплат. Речь идет о таких мерах поддержки:</w:t>
      </w:r>
    </w:p>
    <w:p w:rsidR="00077DBD" w:rsidRPr="00077DBD" w:rsidRDefault="00077DBD" w:rsidP="00077DBD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 w:rsidRPr="00077DBD">
        <w:rPr>
          <w:bCs/>
          <w:sz w:val="28"/>
          <w:szCs w:val="28"/>
        </w:rPr>
        <w:tab/>
        <w:t xml:space="preserve">- </w:t>
      </w:r>
      <w:hyperlink r:id="rId52" w:history="1">
        <w:r w:rsidRPr="00077DBD">
          <w:rPr>
            <w:rStyle w:val="a3"/>
            <w:bCs/>
            <w:color w:val="auto"/>
            <w:sz w:val="28"/>
            <w:szCs w:val="28"/>
          </w:rPr>
          <w:t>пособия беременным</w:t>
        </w:r>
      </w:hyperlink>
      <w:r w:rsidRPr="00077DBD">
        <w:rPr>
          <w:bCs/>
          <w:sz w:val="28"/>
          <w:szCs w:val="28"/>
        </w:rPr>
        <w:t>, вставшим на учет в ранние сроки;</w:t>
      </w:r>
    </w:p>
    <w:p w:rsidR="00077DBD" w:rsidRPr="00077DBD" w:rsidRDefault="00077DBD" w:rsidP="00077DBD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 w:rsidRPr="00077DBD">
        <w:rPr>
          <w:bCs/>
          <w:sz w:val="28"/>
          <w:szCs w:val="28"/>
        </w:rPr>
        <w:tab/>
        <w:t xml:space="preserve">- ежемесячные выплаты на детей </w:t>
      </w:r>
      <w:hyperlink r:id="rId53" w:history="1">
        <w:r w:rsidRPr="00077DBD">
          <w:rPr>
            <w:rStyle w:val="a3"/>
            <w:bCs/>
            <w:color w:val="auto"/>
            <w:sz w:val="28"/>
            <w:szCs w:val="28"/>
          </w:rPr>
          <w:t>от 3 до 7 лет включительно</w:t>
        </w:r>
      </w:hyperlink>
      <w:r w:rsidRPr="00077DBD">
        <w:rPr>
          <w:bCs/>
          <w:sz w:val="28"/>
          <w:szCs w:val="28"/>
        </w:rPr>
        <w:t xml:space="preserve"> и </w:t>
      </w:r>
      <w:hyperlink r:id="rId54" w:history="1">
        <w:r w:rsidRPr="00077DBD">
          <w:rPr>
            <w:rStyle w:val="a3"/>
            <w:bCs/>
            <w:color w:val="auto"/>
            <w:sz w:val="28"/>
            <w:szCs w:val="28"/>
          </w:rPr>
          <w:t>от 8 до 17 лет</w:t>
        </w:r>
      </w:hyperlink>
      <w:r w:rsidRPr="00077DBD">
        <w:rPr>
          <w:bCs/>
          <w:sz w:val="28"/>
          <w:szCs w:val="28"/>
        </w:rPr>
        <w:t>;</w:t>
      </w:r>
    </w:p>
    <w:p w:rsidR="00077DBD" w:rsidRPr="00077DBD" w:rsidRDefault="00077DBD" w:rsidP="00077DBD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 w:rsidRPr="00077DBD">
        <w:rPr>
          <w:bCs/>
          <w:sz w:val="28"/>
          <w:szCs w:val="28"/>
        </w:rPr>
        <w:tab/>
        <w:t xml:space="preserve">- выплаты </w:t>
      </w:r>
      <w:hyperlink r:id="rId55" w:history="1">
        <w:r w:rsidRPr="00077DBD">
          <w:rPr>
            <w:rStyle w:val="a3"/>
            <w:bCs/>
            <w:color w:val="auto"/>
            <w:sz w:val="28"/>
            <w:szCs w:val="28"/>
          </w:rPr>
          <w:t>в связи с рождением (усыновлением)</w:t>
        </w:r>
      </w:hyperlink>
      <w:r w:rsidRPr="00077DBD">
        <w:rPr>
          <w:bCs/>
          <w:sz w:val="28"/>
          <w:szCs w:val="28"/>
        </w:rPr>
        <w:t xml:space="preserve"> первого или второго ребенка;</w:t>
      </w:r>
    </w:p>
    <w:p w:rsidR="00077DBD" w:rsidRPr="00077DBD" w:rsidRDefault="00077DBD" w:rsidP="00077DBD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 w:rsidRPr="00077DBD">
        <w:rPr>
          <w:bCs/>
          <w:sz w:val="28"/>
          <w:szCs w:val="28"/>
        </w:rPr>
        <w:tab/>
        <w:t xml:space="preserve">- </w:t>
      </w:r>
      <w:hyperlink r:id="rId56" w:history="1">
        <w:r w:rsidRPr="00077DBD">
          <w:rPr>
            <w:rStyle w:val="a3"/>
            <w:bCs/>
            <w:color w:val="auto"/>
            <w:sz w:val="28"/>
            <w:szCs w:val="28"/>
          </w:rPr>
          <w:t>социальный контракт</w:t>
        </w:r>
      </w:hyperlink>
      <w:r w:rsidRPr="00077DBD">
        <w:rPr>
          <w:bCs/>
          <w:sz w:val="28"/>
          <w:szCs w:val="28"/>
        </w:rPr>
        <w:t>.</w:t>
      </w:r>
    </w:p>
    <w:p w:rsidR="00077DBD" w:rsidRPr="00077DBD" w:rsidRDefault="00077DBD" w:rsidP="00077DBD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 w:rsidRPr="00077DBD">
        <w:rPr>
          <w:bCs/>
          <w:sz w:val="28"/>
          <w:szCs w:val="28"/>
        </w:rPr>
        <w:tab/>
        <w:t xml:space="preserve">Чтобы подтвердить факт мобилизации, заявитель сам </w:t>
      </w:r>
      <w:hyperlink r:id="rId57" w:history="1">
        <w:r w:rsidRPr="00077DBD">
          <w:rPr>
            <w:rStyle w:val="a3"/>
            <w:bCs/>
            <w:color w:val="auto"/>
            <w:sz w:val="28"/>
            <w:szCs w:val="28"/>
          </w:rPr>
          <w:t>должен подать</w:t>
        </w:r>
      </w:hyperlink>
      <w:r w:rsidRPr="00077DBD">
        <w:rPr>
          <w:bCs/>
          <w:sz w:val="28"/>
          <w:szCs w:val="28"/>
        </w:rPr>
        <w:t xml:space="preserve"> документы (сведения) в орган, который назначает выплаты.</w:t>
      </w:r>
    </w:p>
    <w:p w:rsidR="00077DBD" w:rsidRPr="00077DBD" w:rsidRDefault="00077DBD" w:rsidP="00077DBD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 w:rsidRPr="00077DBD">
        <w:rPr>
          <w:bCs/>
          <w:sz w:val="28"/>
          <w:szCs w:val="28"/>
        </w:rPr>
        <w:tab/>
        <w:t>Минтруд сообщил, что прошлые заработки родителя - зарплату, гонорары, предпринимательский доход - не будут учитывать при расчете нуждаемости. Если до мобилизации гражданин не работал и семье отказали в выплате по правилу нулевого дохода, то можно снова обратиться за поддержкой. Теперь из-за отсутствия дохода у мобилизованного в выплате не могут отказать.</w:t>
      </w:r>
      <w:r w:rsidRPr="00077DBD">
        <w:rPr>
          <w:bCs/>
          <w:i/>
          <w:iCs/>
          <w:sz w:val="28"/>
          <w:szCs w:val="28"/>
        </w:rPr>
        <w:t xml:space="preserve"> (Информация Минтруда России от 01.11.2022).</w:t>
      </w:r>
    </w:p>
    <w:p w:rsidR="005D6821" w:rsidRDefault="00077DBD" w:rsidP="005D6821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 w:rsidRPr="00077DBD">
        <w:rPr>
          <w:bCs/>
          <w:sz w:val="28"/>
          <w:szCs w:val="28"/>
        </w:rPr>
        <w:tab/>
        <w:t>Напомним, право на получение пособий зависит от среднедушевого дохода семьи.</w:t>
      </w:r>
    </w:p>
    <w:p w:rsidR="0055009B" w:rsidRDefault="0055009B" w:rsidP="005D6821">
      <w:pPr>
        <w:spacing w:line="360" w:lineRule="atLeast"/>
        <w:jc w:val="both"/>
        <w:textAlignment w:val="baseline"/>
        <w:rPr>
          <w:bCs/>
          <w:sz w:val="28"/>
          <w:szCs w:val="28"/>
        </w:rPr>
      </w:pPr>
    </w:p>
    <w:p w:rsidR="006401B0" w:rsidRPr="005D6821" w:rsidRDefault="005D6821" w:rsidP="005D6821">
      <w:pPr>
        <w:spacing w:line="360" w:lineRule="atLeast"/>
        <w:jc w:val="both"/>
        <w:textAlignment w:val="baseline"/>
        <w:rPr>
          <w:b/>
          <w:bCs/>
          <w:color w:val="1F497D" w:themeColor="text2"/>
          <w:sz w:val="28"/>
          <w:szCs w:val="28"/>
        </w:rPr>
      </w:pPr>
      <w:r w:rsidRPr="005D6821">
        <w:rPr>
          <w:b/>
          <w:bCs/>
          <w:color w:val="1F497D" w:themeColor="text2"/>
          <w:sz w:val="28"/>
          <w:szCs w:val="28"/>
        </w:rPr>
        <w:tab/>
      </w:r>
      <w:hyperlink r:id="rId58" w:history="1">
        <w:r w:rsidR="006401B0" w:rsidRPr="005D6821">
          <w:rPr>
            <w:rStyle w:val="a3"/>
            <w:b/>
            <w:bCs/>
            <w:color w:val="1F497D" w:themeColor="text2"/>
            <w:sz w:val="28"/>
            <w:szCs w:val="28"/>
          </w:rPr>
          <w:t>Пос</w:t>
        </w:r>
        <w:r>
          <w:rPr>
            <w:rStyle w:val="a3"/>
            <w:b/>
            <w:bCs/>
            <w:color w:val="1F497D" w:themeColor="text2"/>
            <w:sz w:val="28"/>
            <w:szCs w:val="28"/>
          </w:rPr>
          <w:t>тановление ПФ РФ от 13.10.2022 №</w:t>
        </w:r>
        <w:r w:rsidR="006401B0" w:rsidRPr="005D6821">
          <w:rPr>
            <w:rStyle w:val="a3"/>
            <w:b/>
            <w:bCs/>
            <w:color w:val="1F497D" w:themeColor="text2"/>
            <w:sz w:val="28"/>
            <w:szCs w:val="28"/>
          </w:rPr>
          <w:t xml:space="preserve"> 216п "О внесении изменений в постановление Правления Пенсионного фонда Российской </w:t>
        </w:r>
        <w:r>
          <w:rPr>
            <w:rStyle w:val="a3"/>
            <w:b/>
            <w:bCs/>
            <w:color w:val="1F497D" w:themeColor="text2"/>
            <w:sz w:val="28"/>
            <w:szCs w:val="28"/>
          </w:rPr>
          <w:t>Федерации от 6 декабря 2018 г. №</w:t>
        </w:r>
        <w:r w:rsidR="006401B0" w:rsidRPr="005D6821">
          <w:rPr>
            <w:rStyle w:val="a3"/>
            <w:b/>
            <w:bCs/>
            <w:color w:val="1F497D" w:themeColor="text2"/>
            <w:sz w:val="28"/>
            <w:szCs w:val="28"/>
          </w:rPr>
          <w:t xml:space="preserve"> 507п" (Зарегистрирова</w:t>
        </w:r>
        <w:r>
          <w:rPr>
            <w:rStyle w:val="a3"/>
            <w:b/>
            <w:bCs/>
            <w:color w:val="1F497D" w:themeColor="text2"/>
            <w:sz w:val="28"/>
            <w:szCs w:val="28"/>
          </w:rPr>
          <w:t>но в Минюсте России 28.10.2022 №</w:t>
        </w:r>
        <w:r w:rsidR="006401B0" w:rsidRPr="005D6821">
          <w:rPr>
            <w:rStyle w:val="a3"/>
            <w:b/>
            <w:bCs/>
            <w:color w:val="1F497D" w:themeColor="text2"/>
            <w:sz w:val="28"/>
            <w:szCs w:val="28"/>
          </w:rPr>
          <w:t xml:space="preserve"> 70740)</w:t>
        </w:r>
      </w:hyperlink>
    </w:p>
    <w:p w:rsidR="006401B0" w:rsidRPr="005D6821" w:rsidRDefault="005D6821" w:rsidP="006401B0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401B0" w:rsidRPr="005D6821">
        <w:rPr>
          <w:bCs/>
          <w:sz w:val="28"/>
          <w:szCs w:val="28"/>
        </w:rPr>
        <w:t>Внесены изменения в порядок формирования сведений о застрахованных лицах в системе обязательного пенсионного страхования</w:t>
      </w:r>
    </w:p>
    <w:p w:rsidR="006401B0" w:rsidRPr="006401B0" w:rsidRDefault="005D6821" w:rsidP="006401B0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401B0" w:rsidRPr="006401B0">
        <w:rPr>
          <w:bCs/>
          <w:sz w:val="28"/>
          <w:szCs w:val="28"/>
        </w:rPr>
        <w:t>Уточнен порядок заполнения формы "Сведения о страховом стаже застрахованных лиц (СЗВ-СТАЖ)" в части указания кода "КВАЛИФ", а также применения нового кода "ВОЕНСЛ" для периодов службы, при которых за работником сохранялось рабочее место.</w:t>
      </w:r>
    </w:p>
    <w:p w:rsidR="006401B0" w:rsidRPr="006401B0" w:rsidRDefault="005D6821" w:rsidP="006401B0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401B0" w:rsidRPr="006401B0">
        <w:rPr>
          <w:bCs/>
          <w:sz w:val="28"/>
          <w:szCs w:val="28"/>
        </w:rPr>
        <w:t>Скорректированы положения, предусматривающие условия проверки показателей формы СЗВ-СТАЖ, в части одновременного указания значений некоторых кодов.</w:t>
      </w:r>
    </w:p>
    <w:p w:rsidR="006401B0" w:rsidRPr="006401B0" w:rsidRDefault="005D6821" w:rsidP="006401B0">
      <w:pPr>
        <w:spacing w:line="360" w:lineRule="atLeast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401B0" w:rsidRPr="006401B0">
        <w:rPr>
          <w:bCs/>
          <w:sz w:val="28"/>
          <w:szCs w:val="28"/>
        </w:rPr>
        <w:t>Также, в частности, в новой редакции изложены коды отчетных периодов, используемых при заполнении сведений для ведения индивидуального (персонифицированного) учета.</w:t>
      </w:r>
    </w:p>
    <w:p w:rsidR="00077DBD" w:rsidRPr="00077DBD" w:rsidRDefault="00077DBD" w:rsidP="00077DBD">
      <w:pPr>
        <w:spacing w:line="360" w:lineRule="atLeast"/>
        <w:jc w:val="both"/>
        <w:textAlignment w:val="baseline"/>
        <w:rPr>
          <w:bCs/>
          <w:sz w:val="28"/>
          <w:szCs w:val="28"/>
        </w:rPr>
      </w:pPr>
    </w:p>
    <w:p w:rsidR="00B36167" w:rsidRPr="00666610" w:rsidRDefault="00077DBD" w:rsidP="00B36167">
      <w:pPr>
        <w:spacing w:line="360" w:lineRule="atLeast"/>
        <w:jc w:val="both"/>
        <w:textAlignment w:val="baseline"/>
        <w:rPr>
          <w:b/>
          <w:bCs/>
          <w:color w:val="1F497D" w:themeColor="text2"/>
          <w:sz w:val="28"/>
          <w:szCs w:val="28"/>
        </w:rPr>
      </w:pPr>
      <w:r w:rsidRPr="00666610">
        <w:rPr>
          <w:color w:val="1F497D" w:themeColor="text2"/>
        </w:rPr>
        <w:tab/>
      </w:r>
      <w:hyperlink r:id="rId59" w:history="1">
        <w:r w:rsidR="00B36167" w:rsidRPr="00666610">
          <w:rPr>
            <w:rStyle w:val="a3"/>
            <w:b/>
            <w:bCs/>
            <w:color w:val="1F497D" w:themeColor="text2"/>
            <w:sz w:val="28"/>
            <w:szCs w:val="28"/>
          </w:rPr>
          <w:t>Постановление АС Центрального округа от 17.10.2022 N по делу № А84-149/2022</w:t>
        </w:r>
      </w:hyperlink>
      <w:r w:rsidR="00666610">
        <w:rPr>
          <w:rStyle w:val="a3"/>
          <w:b/>
          <w:bCs/>
          <w:color w:val="1F497D" w:themeColor="text2"/>
          <w:sz w:val="28"/>
          <w:szCs w:val="28"/>
        </w:rPr>
        <w:t>.</w:t>
      </w:r>
    </w:p>
    <w:p w:rsidR="00B36167" w:rsidRPr="00B36167" w:rsidRDefault="00B36167" w:rsidP="00B36167">
      <w:pPr>
        <w:spacing w:line="360" w:lineRule="atLeast"/>
        <w:jc w:val="both"/>
        <w:textAlignment w:val="baseline"/>
        <w:rPr>
          <w:sz w:val="28"/>
          <w:szCs w:val="28"/>
        </w:rPr>
      </w:pPr>
      <w:r w:rsidRPr="00B36167">
        <w:rPr>
          <w:bCs/>
          <w:sz w:val="28"/>
          <w:szCs w:val="28"/>
        </w:rPr>
        <w:t>.</w:t>
      </w:r>
      <w:r>
        <w:rPr>
          <w:sz w:val="28"/>
          <w:szCs w:val="28"/>
        </w:rPr>
        <w:tab/>
      </w:r>
      <w:r w:rsidRPr="00B36167">
        <w:rPr>
          <w:sz w:val="28"/>
          <w:szCs w:val="28"/>
        </w:rPr>
        <w:t xml:space="preserve">Организация просрочила сдачу СЗВ-СТАЖ на 2 недели. ПФР ее </w:t>
      </w:r>
      <w:hyperlink r:id="rId60" w:history="1">
        <w:r w:rsidRPr="00B36167">
          <w:rPr>
            <w:rStyle w:val="a3"/>
            <w:color w:val="auto"/>
            <w:sz w:val="28"/>
            <w:szCs w:val="28"/>
          </w:rPr>
          <w:t>оштрафовал</w:t>
        </w:r>
      </w:hyperlink>
      <w:r w:rsidRPr="00B36167">
        <w:rPr>
          <w:sz w:val="28"/>
          <w:szCs w:val="28"/>
        </w:rPr>
        <w:t>.</w:t>
      </w:r>
    </w:p>
    <w:p w:rsidR="00B36167" w:rsidRPr="00B36167" w:rsidRDefault="00B36167" w:rsidP="00B36167">
      <w:pPr>
        <w:spacing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B36167">
        <w:rPr>
          <w:sz w:val="28"/>
          <w:szCs w:val="28"/>
        </w:rPr>
        <w:t xml:space="preserve">Суд снизил санкцию </w:t>
      </w:r>
      <w:hyperlink r:id="rId61" w:history="1">
        <w:r w:rsidRPr="00B36167">
          <w:rPr>
            <w:rStyle w:val="a3"/>
            <w:color w:val="auto"/>
            <w:sz w:val="28"/>
            <w:szCs w:val="28"/>
          </w:rPr>
          <w:t>в 10 раз</w:t>
        </w:r>
      </w:hyperlink>
      <w:r w:rsidRPr="00B36167">
        <w:rPr>
          <w:sz w:val="28"/>
          <w:szCs w:val="28"/>
        </w:rPr>
        <w:t xml:space="preserve">. Он учел такие </w:t>
      </w:r>
      <w:hyperlink r:id="rId62" w:history="1">
        <w:r w:rsidRPr="00B36167">
          <w:rPr>
            <w:rStyle w:val="a3"/>
            <w:color w:val="auto"/>
            <w:sz w:val="28"/>
            <w:szCs w:val="28"/>
          </w:rPr>
          <w:t>смягчающие обстоятельства</w:t>
        </w:r>
      </w:hyperlink>
      <w:r w:rsidRPr="00B36167">
        <w:rPr>
          <w:sz w:val="28"/>
          <w:szCs w:val="28"/>
        </w:rPr>
        <w:t>:</w:t>
      </w:r>
    </w:p>
    <w:p w:rsidR="00B36167" w:rsidRPr="00B36167" w:rsidRDefault="00B36167" w:rsidP="00B36167">
      <w:p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B36167">
        <w:rPr>
          <w:sz w:val="28"/>
          <w:szCs w:val="28"/>
        </w:rPr>
        <w:t>период просрочки небольшой;</w:t>
      </w:r>
    </w:p>
    <w:p w:rsidR="00B36167" w:rsidRPr="00B36167" w:rsidRDefault="00B36167" w:rsidP="00B36167">
      <w:p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B36167">
        <w:rPr>
          <w:sz w:val="28"/>
          <w:szCs w:val="28"/>
        </w:rPr>
        <w:t>нарушение совершили впервые;</w:t>
      </w:r>
    </w:p>
    <w:p w:rsidR="00B36167" w:rsidRPr="00B36167" w:rsidRDefault="00B36167" w:rsidP="00B36167">
      <w:pPr>
        <w:spacing w:line="360" w:lineRule="atLeast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B36167">
        <w:rPr>
          <w:sz w:val="28"/>
          <w:szCs w:val="28"/>
        </w:rPr>
        <w:t>риска для фонда и застрахованных</w:t>
      </w:r>
      <w:r w:rsidR="002334F5">
        <w:rPr>
          <w:sz w:val="28"/>
          <w:szCs w:val="28"/>
        </w:rPr>
        <w:t xml:space="preserve"> лиц</w:t>
      </w:r>
      <w:r w:rsidRPr="00B36167">
        <w:rPr>
          <w:sz w:val="28"/>
          <w:szCs w:val="28"/>
        </w:rPr>
        <w:t xml:space="preserve"> нет.</w:t>
      </w:r>
    </w:p>
    <w:p w:rsidR="00447E7B" w:rsidRPr="00B36167" w:rsidRDefault="00447E7B" w:rsidP="00447E7B">
      <w:pPr>
        <w:spacing w:line="360" w:lineRule="atLeast"/>
        <w:jc w:val="both"/>
        <w:textAlignment w:val="baseline"/>
        <w:rPr>
          <w:sz w:val="28"/>
          <w:szCs w:val="28"/>
        </w:rPr>
      </w:pPr>
    </w:p>
    <w:sectPr w:rsidR="00447E7B" w:rsidRPr="00B36167">
      <w:footerReference w:type="default" r:id="rId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24" w:rsidRDefault="00374724" w:rsidP="00AC1508">
      <w:r>
        <w:separator/>
      </w:r>
    </w:p>
  </w:endnote>
  <w:endnote w:type="continuationSeparator" w:id="0">
    <w:p w:rsidR="00374724" w:rsidRDefault="00374724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396727"/>
      <w:docPartObj>
        <w:docPartGallery w:val="Page Numbers (Bottom of Page)"/>
        <w:docPartUnique/>
      </w:docPartObj>
    </w:sdtPr>
    <w:sdtEndPr/>
    <w:sdtContent>
      <w:p w:rsidR="004246F4" w:rsidRDefault="004246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535">
          <w:rPr>
            <w:noProof/>
          </w:rPr>
          <w:t>2</w:t>
        </w:r>
        <w:r>
          <w:fldChar w:fldCharType="end"/>
        </w:r>
      </w:p>
    </w:sdtContent>
  </w:sdt>
  <w:p w:rsidR="004076C7" w:rsidRDefault="004076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24" w:rsidRDefault="00374724" w:rsidP="00AC1508">
      <w:r>
        <w:separator/>
      </w:r>
    </w:p>
  </w:footnote>
  <w:footnote w:type="continuationSeparator" w:id="0">
    <w:p w:rsidR="00374724" w:rsidRDefault="00374724" w:rsidP="00AC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3D8"/>
    <w:multiLevelType w:val="multilevel"/>
    <w:tmpl w:val="B692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42541"/>
    <w:multiLevelType w:val="multilevel"/>
    <w:tmpl w:val="C00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B6711"/>
    <w:multiLevelType w:val="multilevel"/>
    <w:tmpl w:val="885C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E7715"/>
    <w:multiLevelType w:val="multilevel"/>
    <w:tmpl w:val="709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33194"/>
    <w:multiLevelType w:val="multilevel"/>
    <w:tmpl w:val="787C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6D2659"/>
    <w:multiLevelType w:val="multilevel"/>
    <w:tmpl w:val="C830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9A3AE0"/>
    <w:multiLevelType w:val="multilevel"/>
    <w:tmpl w:val="C870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61059E"/>
    <w:multiLevelType w:val="multilevel"/>
    <w:tmpl w:val="523A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012C3"/>
    <w:multiLevelType w:val="multilevel"/>
    <w:tmpl w:val="EE22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4C4574"/>
    <w:multiLevelType w:val="multilevel"/>
    <w:tmpl w:val="906E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611761"/>
    <w:multiLevelType w:val="multilevel"/>
    <w:tmpl w:val="3C90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31E4D"/>
    <w:multiLevelType w:val="multilevel"/>
    <w:tmpl w:val="5B48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B24B85"/>
    <w:multiLevelType w:val="multilevel"/>
    <w:tmpl w:val="D68C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F6717"/>
    <w:multiLevelType w:val="multilevel"/>
    <w:tmpl w:val="7A4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A21406"/>
    <w:multiLevelType w:val="multilevel"/>
    <w:tmpl w:val="BE48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6C4B89"/>
    <w:multiLevelType w:val="hybridMultilevel"/>
    <w:tmpl w:val="39200402"/>
    <w:lvl w:ilvl="0" w:tplc="4224E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86E3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CE2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9E6D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EB8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EFC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6446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446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FA87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EB00B05"/>
    <w:multiLevelType w:val="multilevel"/>
    <w:tmpl w:val="BAC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25341"/>
    <w:multiLevelType w:val="multilevel"/>
    <w:tmpl w:val="7628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CC4C18"/>
    <w:multiLevelType w:val="multilevel"/>
    <w:tmpl w:val="E91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713D2"/>
    <w:multiLevelType w:val="multilevel"/>
    <w:tmpl w:val="1AE6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1413DC"/>
    <w:multiLevelType w:val="multilevel"/>
    <w:tmpl w:val="2D14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C04172"/>
    <w:multiLevelType w:val="multilevel"/>
    <w:tmpl w:val="D43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9A44A3"/>
    <w:multiLevelType w:val="multilevel"/>
    <w:tmpl w:val="CCD8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2A3756"/>
    <w:multiLevelType w:val="multilevel"/>
    <w:tmpl w:val="428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805A7C"/>
    <w:multiLevelType w:val="multilevel"/>
    <w:tmpl w:val="2B6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B22FC4"/>
    <w:multiLevelType w:val="multilevel"/>
    <w:tmpl w:val="68F6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4"/>
  </w:num>
  <w:num w:numId="4">
    <w:abstractNumId w:val="23"/>
  </w:num>
  <w:num w:numId="5">
    <w:abstractNumId w:val="17"/>
  </w:num>
  <w:num w:numId="6">
    <w:abstractNumId w:val="16"/>
  </w:num>
  <w:num w:numId="7">
    <w:abstractNumId w:val="20"/>
  </w:num>
  <w:num w:numId="8">
    <w:abstractNumId w:val="20"/>
  </w:num>
  <w:num w:numId="9">
    <w:abstractNumId w:val="5"/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13"/>
  </w:num>
  <w:num w:numId="15">
    <w:abstractNumId w:val="2"/>
  </w:num>
  <w:num w:numId="16">
    <w:abstractNumId w:val="14"/>
  </w:num>
  <w:num w:numId="17">
    <w:abstractNumId w:val="15"/>
  </w:num>
  <w:num w:numId="18">
    <w:abstractNumId w:val="12"/>
  </w:num>
  <w:num w:numId="19">
    <w:abstractNumId w:val="25"/>
  </w:num>
  <w:num w:numId="20">
    <w:abstractNumId w:val="19"/>
  </w:num>
  <w:num w:numId="21">
    <w:abstractNumId w:val="22"/>
  </w:num>
  <w:num w:numId="22">
    <w:abstractNumId w:val="6"/>
  </w:num>
  <w:num w:numId="23">
    <w:abstractNumId w:val="1"/>
  </w:num>
  <w:num w:numId="24">
    <w:abstractNumId w:val="8"/>
  </w:num>
  <w:num w:numId="25">
    <w:abstractNumId w:val="3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216C"/>
    <w:rsid w:val="00005B18"/>
    <w:rsid w:val="00006A97"/>
    <w:rsid w:val="00011DC4"/>
    <w:rsid w:val="00014B9C"/>
    <w:rsid w:val="000150BA"/>
    <w:rsid w:val="0001510E"/>
    <w:rsid w:val="00016DAD"/>
    <w:rsid w:val="000227B2"/>
    <w:rsid w:val="00023456"/>
    <w:rsid w:val="00025306"/>
    <w:rsid w:val="000262FE"/>
    <w:rsid w:val="0002657E"/>
    <w:rsid w:val="000313AA"/>
    <w:rsid w:val="00031FBE"/>
    <w:rsid w:val="00032071"/>
    <w:rsid w:val="00034AAE"/>
    <w:rsid w:val="00034B8D"/>
    <w:rsid w:val="00040830"/>
    <w:rsid w:val="00040C4E"/>
    <w:rsid w:val="000411BA"/>
    <w:rsid w:val="00041410"/>
    <w:rsid w:val="00042B29"/>
    <w:rsid w:val="00043B3A"/>
    <w:rsid w:val="000444DD"/>
    <w:rsid w:val="0004520D"/>
    <w:rsid w:val="00045606"/>
    <w:rsid w:val="000466A3"/>
    <w:rsid w:val="000508DF"/>
    <w:rsid w:val="00050C81"/>
    <w:rsid w:val="0005122D"/>
    <w:rsid w:val="00051EE3"/>
    <w:rsid w:val="000533B5"/>
    <w:rsid w:val="00053F59"/>
    <w:rsid w:val="000600BB"/>
    <w:rsid w:val="000628E8"/>
    <w:rsid w:val="00064FA2"/>
    <w:rsid w:val="00065615"/>
    <w:rsid w:val="00067873"/>
    <w:rsid w:val="00067ADE"/>
    <w:rsid w:val="00071882"/>
    <w:rsid w:val="000736B6"/>
    <w:rsid w:val="0007490E"/>
    <w:rsid w:val="00075766"/>
    <w:rsid w:val="0007647A"/>
    <w:rsid w:val="00077DBD"/>
    <w:rsid w:val="00082423"/>
    <w:rsid w:val="000856C9"/>
    <w:rsid w:val="00086FCE"/>
    <w:rsid w:val="00087A96"/>
    <w:rsid w:val="0009149B"/>
    <w:rsid w:val="000934FA"/>
    <w:rsid w:val="000934FF"/>
    <w:rsid w:val="00095859"/>
    <w:rsid w:val="00096DF4"/>
    <w:rsid w:val="00096F0C"/>
    <w:rsid w:val="00097461"/>
    <w:rsid w:val="000A28F7"/>
    <w:rsid w:val="000A5059"/>
    <w:rsid w:val="000A50FB"/>
    <w:rsid w:val="000A55CA"/>
    <w:rsid w:val="000A796D"/>
    <w:rsid w:val="000B1229"/>
    <w:rsid w:val="000B2078"/>
    <w:rsid w:val="000B69F3"/>
    <w:rsid w:val="000C087C"/>
    <w:rsid w:val="000C26DA"/>
    <w:rsid w:val="000C2E6B"/>
    <w:rsid w:val="000C384F"/>
    <w:rsid w:val="000C3E6D"/>
    <w:rsid w:val="000D02AA"/>
    <w:rsid w:val="000D1348"/>
    <w:rsid w:val="000D18A0"/>
    <w:rsid w:val="000D4CCD"/>
    <w:rsid w:val="000D6BBC"/>
    <w:rsid w:val="000D7517"/>
    <w:rsid w:val="000E1078"/>
    <w:rsid w:val="000E3328"/>
    <w:rsid w:val="000F0745"/>
    <w:rsid w:val="000F7CA5"/>
    <w:rsid w:val="000F7F66"/>
    <w:rsid w:val="00100AF8"/>
    <w:rsid w:val="00104301"/>
    <w:rsid w:val="00104868"/>
    <w:rsid w:val="001107AA"/>
    <w:rsid w:val="00111908"/>
    <w:rsid w:val="001140A6"/>
    <w:rsid w:val="00114B8D"/>
    <w:rsid w:val="0011678D"/>
    <w:rsid w:val="00116E9A"/>
    <w:rsid w:val="00121A0F"/>
    <w:rsid w:val="00121E2D"/>
    <w:rsid w:val="00123AD2"/>
    <w:rsid w:val="001240B2"/>
    <w:rsid w:val="0012523F"/>
    <w:rsid w:val="0012601B"/>
    <w:rsid w:val="00126024"/>
    <w:rsid w:val="00126938"/>
    <w:rsid w:val="00131FC0"/>
    <w:rsid w:val="00133F66"/>
    <w:rsid w:val="001348D0"/>
    <w:rsid w:val="00135411"/>
    <w:rsid w:val="00142D21"/>
    <w:rsid w:val="0015187C"/>
    <w:rsid w:val="00151B33"/>
    <w:rsid w:val="00151D1D"/>
    <w:rsid w:val="00155C9D"/>
    <w:rsid w:val="00156F13"/>
    <w:rsid w:val="001604F3"/>
    <w:rsid w:val="00160EEE"/>
    <w:rsid w:val="001622AD"/>
    <w:rsid w:val="001639DB"/>
    <w:rsid w:val="0016520F"/>
    <w:rsid w:val="00170C9A"/>
    <w:rsid w:val="001710C5"/>
    <w:rsid w:val="001714BA"/>
    <w:rsid w:val="00172B4C"/>
    <w:rsid w:val="001732D4"/>
    <w:rsid w:val="00174A36"/>
    <w:rsid w:val="00175490"/>
    <w:rsid w:val="001758AD"/>
    <w:rsid w:val="00176FF2"/>
    <w:rsid w:val="001805BB"/>
    <w:rsid w:val="0018280A"/>
    <w:rsid w:val="00182A7E"/>
    <w:rsid w:val="001855E0"/>
    <w:rsid w:val="00185775"/>
    <w:rsid w:val="0019042D"/>
    <w:rsid w:val="00191733"/>
    <w:rsid w:val="001923A7"/>
    <w:rsid w:val="00194CF5"/>
    <w:rsid w:val="00195F1F"/>
    <w:rsid w:val="001A1BC4"/>
    <w:rsid w:val="001A1EF8"/>
    <w:rsid w:val="001A7D52"/>
    <w:rsid w:val="001B0CB9"/>
    <w:rsid w:val="001B2E0B"/>
    <w:rsid w:val="001B347C"/>
    <w:rsid w:val="001B3BA3"/>
    <w:rsid w:val="001B3F31"/>
    <w:rsid w:val="001B57A1"/>
    <w:rsid w:val="001B7CA9"/>
    <w:rsid w:val="001B7F56"/>
    <w:rsid w:val="001C064D"/>
    <w:rsid w:val="001C1E63"/>
    <w:rsid w:val="001C3510"/>
    <w:rsid w:val="001C450E"/>
    <w:rsid w:val="001C723E"/>
    <w:rsid w:val="001C7D58"/>
    <w:rsid w:val="001D0493"/>
    <w:rsid w:val="001D09B2"/>
    <w:rsid w:val="001D0EA4"/>
    <w:rsid w:val="001D3067"/>
    <w:rsid w:val="001D3D39"/>
    <w:rsid w:val="001D4BBB"/>
    <w:rsid w:val="001D6736"/>
    <w:rsid w:val="001D6CCC"/>
    <w:rsid w:val="001D7622"/>
    <w:rsid w:val="001D76B0"/>
    <w:rsid w:val="001E02CD"/>
    <w:rsid w:val="001E02EF"/>
    <w:rsid w:val="001E246F"/>
    <w:rsid w:val="001E313E"/>
    <w:rsid w:val="001E6FC8"/>
    <w:rsid w:val="001E7AC5"/>
    <w:rsid w:val="001E7B17"/>
    <w:rsid w:val="001E7D87"/>
    <w:rsid w:val="001F14D4"/>
    <w:rsid w:val="001F3486"/>
    <w:rsid w:val="001F39AD"/>
    <w:rsid w:val="001F4834"/>
    <w:rsid w:val="001F4A4E"/>
    <w:rsid w:val="001F6C71"/>
    <w:rsid w:val="001F7ABB"/>
    <w:rsid w:val="001F7C80"/>
    <w:rsid w:val="002010E6"/>
    <w:rsid w:val="002032BF"/>
    <w:rsid w:val="00205D27"/>
    <w:rsid w:val="00213CD9"/>
    <w:rsid w:val="0021598F"/>
    <w:rsid w:val="00215C91"/>
    <w:rsid w:val="00222007"/>
    <w:rsid w:val="0022528A"/>
    <w:rsid w:val="00226773"/>
    <w:rsid w:val="002275A1"/>
    <w:rsid w:val="00230CFD"/>
    <w:rsid w:val="00232A20"/>
    <w:rsid w:val="00232C60"/>
    <w:rsid w:val="002334F5"/>
    <w:rsid w:val="00236863"/>
    <w:rsid w:val="00237778"/>
    <w:rsid w:val="0023777F"/>
    <w:rsid w:val="00241FB9"/>
    <w:rsid w:val="00242C83"/>
    <w:rsid w:val="00243140"/>
    <w:rsid w:val="0024326C"/>
    <w:rsid w:val="002438AE"/>
    <w:rsid w:val="002439DC"/>
    <w:rsid w:val="00243B9E"/>
    <w:rsid w:val="00245763"/>
    <w:rsid w:val="0024597E"/>
    <w:rsid w:val="0024700A"/>
    <w:rsid w:val="0025481E"/>
    <w:rsid w:val="00255AE7"/>
    <w:rsid w:val="00261584"/>
    <w:rsid w:val="002620AB"/>
    <w:rsid w:val="00263B33"/>
    <w:rsid w:val="00265B22"/>
    <w:rsid w:val="00267F3C"/>
    <w:rsid w:val="002725BD"/>
    <w:rsid w:val="00274692"/>
    <w:rsid w:val="00275C9F"/>
    <w:rsid w:val="00277500"/>
    <w:rsid w:val="00287C3C"/>
    <w:rsid w:val="002901CF"/>
    <w:rsid w:val="00291FF9"/>
    <w:rsid w:val="0029209E"/>
    <w:rsid w:val="00293A89"/>
    <w:rsid w:val="002941CB"/>
    <w:rsid w:val="0029504C"/>
    <w:rsid w:val="00297B4D"/>
    <w:rsid w:val="002A117E"/>
    <w:rsid w:val="002A1336"/>
    <w:rsid w:val="002A1B4E"/>
    <w:rsid w:val="002A20B5"/>
    <w:rsid w:val="002A5DF6"/>
    <w:rsid w:val="002A6048"/>
    <w:rsid w:val="002A68F8"/>
    <w:rsid w:val="002A78A0"/>
    <w:rsid w:val="002B1ABD"/>
    <w:rsid w:val="002B219A"/>
    <w:rsid w:val="002B2AF6"/>
    <w:rsid w:val="002B53AA"/>
    <w:rsid w:val="002C0A28"/>
    <w:rsid w:val="002C188A"/>
    <w:rsid w:val="002C45F6"/>
    <w:rsid w:val="002C69A1"/>
    <w:rsid w:val="002D20D4"/>
    <w:rsid w:val="002D3229"/>
    <w:rsid w:val="002D689A"/>
    <w:rsid w:val="002D6B0F"/>
    <w:rsid w:val="002E078E"/>
    <w:rsid w:val="002E1B2B"/>
    <w:rsid w:val="002E2ED9"/>
    <w:rsid w:val="002E3645"/>
    <w:rsid w:val="002E446D"/>
    <w:rsid w:val="002E4CF7"/>
    <w:rsid w:val="002E6DAA"/>
    <w:rsid w:val="002E7EB3"/>
    <w:rsid w:val="002F07FB"/>
    <w:rsid w:val="002F0A35"/>
    <w:rsid w:val="002F0C62"/>
    <w:rsid w:val="002F20C2"/>
    <w:rsid w:val="002F253B"/>
    <w:rsid w:val="002F3015"/>
    <w:rsid w:val="002F618A"/>
    <w:rsid w:val="002F62D3"/>
    <w:rsid w:val="002F6488"/>
    <w:rsid w:val="002F7959"/>
    <w:rsid w:val="003000FC"/>
    <w:rsid w:val="003007AF"/>
    <w:rsid w:val="00300D68"/>
    <w:rsid w:val="00301C13"/>
    <w:rsid w:val="0030277B"/>
    <w:rsid w:val="003037FE"/>
    <w:rsid w:val="00304AB3"/>
    <w:rsid w:val="00304FDF"/>
    <w:rsid w:val="00305201"/>
    <w:rsid w:val="003107E4"/>
    <w:rsid w:val="0031151B"/>
    <w:rsid w:val="00311520"/>
    <w:rsid w:val="00311CAA"/>
    <w:rsid w:val="00312E62"/>
    <w:rsid w:val="00313D1F"/>
    <w:rsid w:val="00314116"/>
    <w:rsid w:val="0031444A"/>
    <w:rsid w:val="00314C2F"/>
    <w:rsid w:val="003165C5"/>
    <w:rsid w:val="003174E8"/>
    <w:rsid w:val="003178E3"/>
    <w:rsid w:val="00322893"/>
    <w:rsid w:val="0032585B"/>
    <w:rsid w:val="003260DB"/>
    <w:rsid w:val="00332BCD"/>
    <w:rsid w:val="00334C59"/>
    <w:rsid w:val="00340880"/>
    <w:rsid w:val="00341136"/>
    <w:rsid w:val="003447D1"/>
    <w:rsid w:val="003447F1"/>
    <w:rsid w:val="003447F6"/>
    <w:rsid w:val="003459EE"/>
    <w:rsid w:val="00345DD9"/>
    <w:rsid w:val="003504DA"/>
    <w:rsid w:val="00351213"/>
    <w:rsid w:val="00353ADA"/>
    <w:rsid w:val="00354677"/>
    <w:rsid w:val="00355047"/>
    <w:rsid w:val="00356AA9"/>
    <w:rsid w:val="00360385"/>
    <w:rsid w:val="00367D20"/>
    <w:rsid w:val="003721F6"/>
    <w:rsid w:val="00373E24"/>
    <w:rsid w:val="00374724"/>
    <w:rsid w:val="00375073"/>
    <w:rsid w:val="00380840"/>
    <w:rsid w:val="00381ED3"/>
    <w:rsid w:val="00385E72"/>
    <w:rsid w:val="0038605E"/>
    <w:rsid w:val="00390212"/>
    <w:rsid w:val="00393172"/>
    <w:rsid w:val="00394883"/>
    <w:rsid w:val="00394A91"/>
    <w:rsid w:val="00395629"/>
    <w:rsid w:val="003A65B5"/>
    <w:rsid w:val="003A6D68"/>
    <w:rsid w:val="003A7A1B"/>
    <w:rsid w:val="003A7CBE"/>
    <w:rsid w:val="003B118F"/>
    <w:rsid w:val="003B3659"/>
    <w:rsid w:val="003C13D0"/>
    <w:rsid w:val="003C16D8"/>
    <w:rsid w:val="003C3519"/>
    <w:rsid w:val="003C6C39"/>
    <w:rsid w:val="003C75D4"/>
    <w:rsid w:val="003D10AA"/>
    <w:rsid w:val="003D123F"/>
    <w:rsid w:val="003D1F86"/>
    <w:rsid w:val="003D362B"/>
    <w:rsid w:val="003D5511"/>
    <w:rsid w:val="003E2C72"/>
    <w:rsid w:val="003E3112"/>
    <w:rsid w:val="003E382E"/>
    <w:rsid w:val="003E41DA"/>
    <w:rsid w:val="003E66D9"/>
    <w:rsid w:val="003F045F"/>
    <w:rsid w:val="003F05DF"/>
    <w:rsid w:val="003F1DB7"/>
    <w:rsid w:val="003F3CB0"/>
    <w:rsid w:val="003F5EAF"/>
    <w:rsid w:val="003F7067"/>
    <w:rsid w:val="0040177D"/>
    <w:rsid w:val="00406482"/>
    <w:rsid w:val="00406738"/>
    <w:rsid w:val="004076C7"/>
    <w:rsid w:val="00407A90"/>
    <w:rsid w:val="00412DD9"/>
    <w:rsid w:val="004130BF"/>
    <w:rsid w:val="00413DEB"/>
    <w:rsid w:val="0041412B"/>
    <w:rsid w:val="0041513D"/>
    <w:rsid w:val="00420AA6"/>
    <w:rsid w:val="0042265A"/>
    <w:rsid w:val="0042270F"/>
    <w:rsid w:val="00423F82"/>
    <w:rsid w:val="004246F4"/>
    <w:rsid w:val="00430CEE"/>
    <w:rsid w:val="0043119E"/>
    <w:rsid w:val="0043187E"/>
    <w:rsid w:val="004322EB"/>
    <w:rsid w:val="004324F0"/>
    <w:rsid w:val="004350C8"/>
    <w:rsid w:val="00435824"/>
    <w:rsid w:val="00436067"/>
    <w:rsid w:val="00437822"/>
    <w:rsid w:val="00440E5F"/>
    <w:rsid w:val="00442CA6"/>
    <w:rsid w:val="00443541"/>
    <w:rsid w:val="00443FE8"/>
    <w:rsid w:val="004460BA"/>
    <w:rsid w:val="004479B8"/>
    <w:rsid w:val="00447E7B"/>
    <w:rsid w:val="00452CD3"/>
    <w:rsid w:val="00455CCD"/>
    <w:rsid w:val="00456D1B"/>
    <w:rsid w:val="00457D14"/>
    <w:rsid w:val="00461DF8"/>
    <w:rsid w:val="00463AB2"/>
    <w:rsid w:val="00465CAC"/>
    <w:rsid w:val="0047359B"/>
    <w:rsid w:val="0048012F"/>
    <w:rsid w:val="00481E9D"/>
    <w:rsid w:val="00485DDF"/>
    <w:rsid w:val="004873C6"/>
    <w:rsid w:val="00490B74"/>
    <w:rsid w:val="00490FB1"/>
    <w:rsid w:val="004936FB"/>
    <w:rsid w:val="00494056"/>
    <w:rsid w:val="00495540"/>
    <w:rsid w:val="00496804"/>
    <w:rsid w:val="004A3177"/>
    <w:rsid w:val="004A5AEB"/>
    <w:rsid w:val="004A623B"/>
    <w:rsid w:val="004A6AFE"/>
    <w:rsid w:val="004A7B8A"/>
    <w:rsid w:val="004B0985"/>
    <w:rsid w:val="004B22CD"/>
    <w:rsid w:val="004B36D6"/>
    <w:rsid w:val="004B4190"/>
    <w:rsid w:val="004B7C7D"/>
    <w:rsid w:val="004C03B9"/>
    <w:rsid w:val="004C2ACE"/>
    <w:rsid w:val="004C40E7"/>
    <w:rsid w:val="004C4A66"/>
    <w:rsid w:val="004C5312"/>
    <w:rsid w:val="004D06C9"/>
    <w:rsid w:val="004D1ADC"/>
    <w:rsid w:val="004D351A"/>
    <w:rsid w:val="004D5BC6"/>
    <w:rsid w:val="004E0224"/>
    <w:rsid w:val="004E34DC"/>
    <w:rsid w:val="004E4144"/>
    <w:rsid w:val="004E5AFC"/>
    <w:rsid w:val="004E60B4"/>
    <w:rsid w:val="004F0CAD"/>
    <w:rsid w:val="004F2ACB"/>
    <w:rsid w:val="004F77B5"/>
    <w:rsid w:val="0050145B"/>
    <w:rsid w:val="0050356C"/>
    <w:rsid w:val="00506256"/>
    <w:rsid w:val="00511111"/>
    <w:rsid w:val="005112BC"/>
    <w:rsid w:val="00514688"/>
    <w:rsid w:val="005153B0"/>
    <w:rsid w:val="00515C06"/>
    <w:rsid w:val="00520036"/>
    <w:rsid w:val="00520CBD"/>
    <w:rsid w:val="005229EF"/>
    <w:rsid w:val="00522D0B"/>
    <w:rsid w:val="00522D38"/>
    <w:rsid w:val="00525924"/>
    <w:rsid w:val="0053103E"/>
    <w:rsid w:val="0053491E"/>
    <w:rsid w:val="00535C6C"/>
    <w:rsid w:val="00544003"/>
    <w:rsid w:val="00544329"/>
    <w:rsid w:val="00547BE1"/>
    <w:rsid w:val="0055009B"/>
    <w:rsid w:val="00551B16"/>
    <w:rsid w:val="005537E5"/>
    <w:rsid w:val="00553F03"/>
    <w:rsid w:val="00557F23"/>
    <w:rsid w:val="00560B56"/>
    <w:rsid w:val="00560B58"/>
    <w:rsid w:val="005612E2"/>
    <w:rsid w:val="00564F42"/>
    <w:rsid w:val="005650A2"/>
    <w:rsid w:val="00566E77"/>
    <w:rsid w:val="00570B0A"/>
    <w:rsid w:val="00571EA6"/>
    <w:rsid w:val="00572EEE"/>
    <w:rsid w:val="005738A9"/>
    <w:rsid w:val="00574E4D"/>
    <w:rsid w:val="00575BE0"/>
    <w:rsid w:val="0057775D"/>
    <w:rsid w:val="00577BDA"/>
    <w:rsid w:val="00577CC2"/>
    <w:rsid w:val="005805CD"/>
    <w:rsid w:val="00584038"/>
    <w:rsid w:val="005840DD"/>
    <w:rsid w:val="0058596B"/>
    <w:rsid w:val="00586CAB"/>
    <w:rsid w:val="00592654"/>
    <w:rsid w:val="005946FE"/>
    <w:rsid w:val="0059606D"/>
    <w:rsid w:val="00597237"/>
    <w:rsid w:val="00597418"/>
    <w:rsid w:val="005A5A1D"/>
    <w:rsid w:val="005B085F"/>
    <w:rsid w:val="005B098E"/>
    <w:rsid w:val="005B1C31"/>
    <w:rsid w:val="005B36F9"/>
    <w:rsid w:val="005B3FD0"/>
    <w:rsid w:val="005B40A8"/>
    <w:rsid w:val="005B70E6"/>
    <w:rsid w:val="005B70FC"/>
    <w:rsid w:val="005B75BB"/>
    <w:rsid w:val="005C2F77"/>
    <w:rsid w:val="005C3AA9"/>
    <w:rsid w:val="005C3F02"/>
    <w:rsid w:val="005C4D35"/>
    <w:rsid w:val="005C5003"/>
    <w:rsid w:val="005D53EF"/>
    <w:rsid w:val="005D6429"/>
    <w:rsid w:val="005D6821"/>
    <w:rsid w:val="005D6982"/>
    <w:rsid w:val="005D6DEA"/>
    <w:rsid w:val="005E1BF9"/>
    <w:rsid w:val="005E3BD0"/>
    <w:rsid w:val="005E5211"/>
    <w:rsid w:val="005E6031"/>
    <w:rsid w:val="005E6A44"/>
    <w:rsid w:val="005F0856"/>
    <w:rsid w:val="005F1573"/>
    <w:rsid w:val="005F19A4"/>
    <w:rsid w:val="005F1B6E"/>
    <w:rsid w:val="005F2790"/>
    <w:rsid w:val="005F7DBD"/>
    <w:rsid w:val="00601B39"/>
    <w:rsid w:val="006026C7"/>
    <w:rsid w:val="00605425"/>
    <w:rsid w:val="006110FB"/>
    <w:rsid w:val="00613560"/>
    <w:rsid w:val="00615164"/>
    <w:rsid w:val="00617A49"/>
    <w:rsid w:val="00621AF6"/>
    <w:rsid w:val="00621CED"/>
    <w:rsid w:val="006255F0"/>
    <w:rsid w:val="00627A87"/>
    <w:rsid w:val="00632167"/>
    <w:rsid w:val="00634027"/>
    <w:rsid w:val="0063547C"/>
    <w:rsid w:val="006401B0"/>
    <w:rsid w:val="00640D93"/>
    <w:rsid w:val="00641142"/>
    <w:rsid w:val="0064524B"/>
    <w:rsid w:val="006459CA"/>
    <w:rsid w:val="006479C9"/>
    <w:rsid w:val="00650660"/>
    <w:rsid w:val="00652091"/>
    <w:rsid w:val="006527C7"/>
    <w:rsid w:val="00655F7C"/>
    <w:rsid w:val="00657D0B"/>
    <w:rsid w:val="0066049C"/>
    <w:rsid w:val="0066083F"/>
    <w:rsid w:val="00661CE9"/>
    <w:rsid w:val="006626A3"/>
    <w:rsid w:val="00665039"/>
    <w:rsid w:val="00665251"/>
    <w:rsid w:val="00666610"/>
    <w:rsid w:val="0067198C"/>
    <w:rsid w:val="006741C9"/>
    <w:rsid w:val="00676788"/>
    <w:rsid w:val="0067687A"/>
    <w:rsid w:val="00682799"/>
    <w:rsid w:val="006906F5"/>
    <w:rsid w:val="00692813"/>
    <w:rsid w:val="006944BC"/>
    <w:rsid w:val="006971E5"/>
    <w:rsid w:val="006A1AD8"/>
    <w:rsid w:val="006A2497"/>
    <w:rsid w:val="006A396C"/>
    <w:rsid w:val="006A3B41"/>
    <w:rsid w:val="006A4134"/>
    <w:rsid w:val="006A5D41"/>
    <w:rsid w:val="006A639B"/>
    <w:rsid w:val="006A6936"/>
    <w:rsid w:val="006B0A59"/>
    <w:rsid w:val="006B4E01"/>
    <w:rsid w:val="006B508B"/>
    <w:rsid w:val="006C1F1A"/>
    <w:rsid w:val="006C21E4"/>
    <w:rsid w:val="006C2E24"/>
    <w:rsid w:val="006C2F06"/>
    <w:rsid w:val="006C331A"/>
    <w:rsid w:val="006C3D0F"/>
    <w:rsid w:val="006C3E8D"/>
    <w:rsid w:val="006C6B6D"/>
    <w:rsid w:val="006D05C9"/>
    <w:rsid w:val="006D0B05"/>
    <w:rsid w:val="006D6B95"/>
    <w:rsid w:val="006D73C8"/>
    <w:rsid w:val="006E096A"/>
    <w:rsid w:val="006E2AD2"/>
    <w:rsid w:val="006E2B0C"/>
    <w:rsid w:val="006E7464"/>
    <w:rsid w:val="006F0341"/>
    <w:rsid w:val="006F0EA6"/>
    <w:rsid w:val="006F29A5"/>
    <w:rsid w:val="006F30B0"/>
    <w:rsid w:val="006F3F5B"/>
    <w:rsid w:val="006F5E5F"/>
    <w:rsid w:val="006F7460"/>
    <w:rsid w:val="006F78D0"/>
    <w:rsid w:val="006F7EF2"/>
    <w:rsid w:val="00700775"/>
    <w:rsid w:val="00700ABA"/>
    <w:rsid w:val="00702237"/>
    <w:rsid w:val="00702EC8"/>
    <w:rsid w:val="00704783"/>
    <w:rsid w:val="00705D71"/>
    <w:rsid w:val="007066A8"/>
    <w:rsid w:val="00707ABE"/>
    <w:rsid w:val="007100AB"/>
    <w:rsid w:val="00710475"/>
    <w:rsid w:val="00711309"/>
    <w:rsid w:val="00711969"/>
    <w:rsid w:val="00715F53"/>
    <w:rsid w:val="0071610B"/>
    <w:rsid w:val="0071794A"/>
    <w:rsid w:val="00722FF4"/>
    <w:rsid w:val="00723118"/>
    <w:rsid w:val="00724766"/>
    <w:rsid w:val="00724EC9"/>
    <w:rsid w:val="00731EAC"/>
    <w:rsid w:val="00732AB0"/>
    <w:rsid w:val="0073395A"/>
    <w:rsid w:val="00733D9E"/>
    <w:rsid w:val="0073748C"/>
    <w:rsid w:val="00741580"/>
    <w:rsid w:val="0074363D"/>
    <w:rsid w:val="00743872"/>
    <w:rsid w:val="00745AFB"/>
    <w:rsid w:val="0075166D"/>
    <w:rsid w:val="00752F0A"/>
    <w:rsid w:val="00754E9E"/>
    <w:rsid w:val="0075603F"/>
    <w:rsid w:val="007569EB"/>
    <w:rsid w:val="00756A9D"/>
    <w:rsid w:val="00757C29"/>
    <w:rsid w:val="007672BF"/>
    <w:rsid w:val="00767B89"/>
    <w:rsid w:val="0077484F"/>
    <w:rsid w:val="00774D8D"/>
    <w:rsid w:val="00775ADD"/>
    <w:rsid w:val="00777EF9"/>
    <w:rsid w:val="00780F1D"/>
    <w:rsid w:val="0078234C"/>
    <w:rsid w:val="007829C7"/>
    <w:rsid w:val="00786DCC"/>
    <w:rsid w:val="0079148B"/>
    <w:rsid w:val="007936C7"/>
    <w:rsid w:val="007943C8"/>
    <w:rsid w:val="007978CB"/>
    <w:rsid w:val="007A1976"/>
    <w:rsid w:val="007A297C"/>
    <w:rsid w:val="007A4235"/>
    <w:rsid w:val="007A717D"/>
    <w:rsid w:val="007B3337"/>
    <w:rsid w:val="007B3461"/>
    <w:rsid w:val="007B361D"/>
    <w:rsid w:val="007B3B4A"/>
    <w:rsid w:val="007B4EFF"/>
    <w:rsid w:val="007B5632"/>
    <w:rsid w:val="007B5804"/>
    <w:rsid w:val="007B67AC"/>
    <w:rsid w:val="007C01DD"/>
    <w:rsid w:val="007C049E"/>
    <w:rsid w:val="007C1EC3"/>
    <w:rsid w:val="007C2B25"/>
    <w:rsid w:val="007C50C7"/>
    <w:rsid w:val="007C52BA"/>
    <w:rsid w:val="007C6605"/>
    <w:rsid w:val="007C7052"/>
    <w:rsid w:val="007D08DD"/>
    <w:rsid w:val="007D2004"/>
    <w:rsid w:val="007D2105"/>
    <w:rsid w:val="007D45FC"/>
    <w:rsid w:val="007D5ACE"/>
    <w:rsid w:val="007E1A1E"/>
    <w:rsid w:val="007E391F"/>
    <w:rsid w:val="007E46F6"/>
    <w:rsid w:val="007E5D56"/>
    <w:rsid w:val="007E6D05"/>
    <w:rsid w:val="007F3A44"/>
    <w:rsid w:val="007F5C60"/>
    <w:rsid w:val="007F683C"/>
    <w:rsid w:val="007F7557"/>
    <w:rsid w:val="0080247A"/>
    <w:rsid w:val="008047DC"/>
    <w:rsid w:val="00807655"/>
    <w:rsid w:val="00810DEB"/>
    <w:rsid w:val="00811092"/>
    <w:rsid w:val="00812194"/>
    <w:rsid w:val="00812FC9"/>
    <w:rsid w:val="00815DD2"/>
    <w:rsid w:val="00816CF8"/>
    <w:rsid w:val="00817E2B"/>
    <w:rsid w:val="00820FEB"/>
    <w:rsid w:val="00821136"/>
    <w:rsid w:val="00822238"/>
    <w:rsid w:val="00823A1A"/>
    <w:rsid w:val="00835056"/>
    <w:rsid w:val="00836E4D"/>
    <w:rsid w:val="008406E8"/>
    <w:rsid w:val="00841087"/>
    <w:rsid w:val="008450FE"/>
    <w:rsid w:val="00845B28"/>
    <w:rsid w:val="008467A9"/>
    <w:rsid w:val="00846B89"/>
    <w:rsid w:val="00846E1D"/>
    <w:rsid w:val="00855D50"/>
    <w:rsid w:val="008563A3"/>
    <w:rsid w:val="008573AC"/>
    <w:rsid w:val="00857803"/>
    <w:rsid w:val="008617C3"/>
    <w:rsid w:val="0086214C"/>
    <w:rsid w:val="00863DEB"/>
    <w:rsid w:val="00864967"/>
    <w:rsid w:val="00864AC3"/>
    <w:rsid w:val="00865225"/>
    <w:rsid w:val="0086702A"/>
    <w:rsid w:val="00867164"/>
    <w:rsid w:val="00870C57"/>
    <w:rsid w:val="00872BD9"/>
    <w:rsid w:val="00876EBA"/>
    <w:rsid w:val="008822A4"/>
    <w:rsid w:val="00883820"/>
    <w:rsid w:val="008838F4"/>
    <w:rsid w:val="0088431E"/>
    <w:rsid w:val="00885FDC"/>
    <w:rsid w:val="008879E7"/>
    <w:rsid w:val="00887F67"/>
    <w:rsid w:val="008914D2"/>
    <w:rsid w:val="008929F2"/>
    <w:rsid w:val="0089458B"/>
    <w:rsid w:val="00895C77"/>
    <w:rsid w:val="00897D07"/>
    <w:rsid w:val="008A0056"/>
    <w:rsid w:val="008A0FE1"/>
    <w:rsid w:val="008A1D57"/>
    <w:rsid w:val="008A632F"/>
    <w:rsid w:val="008A64C5"/>
    <w:rsid w:val="008B01FD"/>
    <w:rsid w:val="008B099E"/>
    <w:rsid w:val="008B0C15"/>
    <w:rsid w:val="008B0CD0"/>
    <w:rsid w:val="008B1197"/>
    <w:rsid w:val="008B2351"/>
    <w:rsid w:val="008B480E"/>
    <w:rsid w:val="008B5644"/>
    <w:rsid w:val="008B72EF"/>
    <w:rsid w:val="008C0D76"/>
    <w:rsid w:val="008C219D"/>
    <w:rsid w:val="008C2639"/>
    <w:rsid w:val="008C30D9"/>
    <w:rsid w:val="008C364F"/>
    <w:rsid w:val="008C3794"/>
    <w:rsid w:val="008C533B"/>
    <w:rsid w:val="008C67B6"/>
    <w:rsid w:val="008C6F9D"/>
    <w:rsid w:val="008C7EE4"/>
    <w:rsid w:val="008D178E"/>
    <w:rsid w:val="008D2C97"/>
    <w:rsid w:val="008D3EDE"/>
    <w:rsid w:val="008D595B"/>
    <w:rsid w:val="008D5DC7"/>
    <w:rsid w:val="008D5E68"/>
    <w:rsid w:val="008E040E"/>
    <w:rsid w:val="008E053D"/>
    <w:rsid w:val="008E210B"/>
    <w:rsid w:val="008E29C8"/>
    <w:rsid w:val="008E3364"/>
    <w:rsid w:val="008E348A"/>
    <w:rsid w:val="008E5698"/>
    <w:rsid w:val="008E5F8E"/>
    <w:rsid w:val="008F02DF"/>
    <w:rsid w:val="008F0339"/>
    <w:rsid w:val="008F2B0C"/>
    <w:rsid w:val="008F5D24"/>
    <w:rsid w:val="008F67E1"/>
    <w:rsid w:val="008F7097"/>
    <w:rsid w:val="008F740F"/>
    <w:rsid w:val="009006FF"/>
    <w:rsid w:val="0090075D"/>
    <w:rsid w:val="009008F0"/>
    <w:rsid w:val="009052CA"/>
    <w:rsid w:val="00905A51"/>
    <w:rsid w:val="00910331"/>
    <w:rsid w:val="00910364"/>
    <w:rsid w:val="00911D6D"/>
    <w:rsid w:val="0091578C"/>
    <w:rsid w:val="00917666"/>
    <w:rsid w:val="009176B1"/>
    <w:rsid w:val="00922176"/>
    <w:rsid w:val="00925CEF"/>
    <w:rsid w:val="0092715A"/>
    <w:rsid w:val="009304A3"/>
    <w:rsid w:val="009334BC"/>
    <w:rsid w:val="00934E49"/>
    <w:rsid w:val="009409E5"/>
    <w:rsid w:val="00941309"/>
    <w:rsid w:val="00941C5D"/>
    <w:rsid w:val="0094441E"/>
    <w:rsid w:val="00946357"/>
    <w:rsid w:val="00947735"/>
    <w:rsid w:val="00947816"/>
    <w:rsid w:val="00952144"/>
    <w:rsid w:val="0095268B"/>
    <w:rsid w:val="009529A9"/>
    <w:rsid w:val="009539B8"/>
    <w:rsid w:val="00956271"/>
    <w:rsid w:val="00961C4F"/>
    <w:rsid w:val="00962301"/>
    <w:rsid w:val="0096313A"/>
    <w:rsid w:val="009760D2"/>
    <w:rsid w:val="0098135C"/>
    <w:rsid w:val="00981B99"/>
    <w:rsid w:val="00984E18"/>
    <w:rsid w:val="0099006B"/>
    <w:rsid w:val="009910B6"/>
    <w:rsid w:val="00991510"/>
    <w:rsid w:val="009934DA"/>
    <w:rsid w:val="009947B5"/>
    <w:rsid w:val="009971C8"/>
    <w:rsid w:val="009A2981"/>
    <w:rsid w:val="009A59C9"/>
    <w:rsid w:val="009A5C6B"/>
    <w:rsid w:val="009B1DC8"/>
    <w:rsid w:val="009B229F"/>
    <w:rsid w:val="009B2EF5"/>
    <w:rsid w:val="009B3A2E"/>
    <w:rsid w:val="009B459C"/>
    <w:rsid w:val="009B6C47"/>
    <w:rsid w:val="009C0B35"/>
    <w:rsid w:val="009C29D6"/>
    <w:rsid w:val="009C346F"/>
    <w:rsid w:val="009C3734"/>
    <w:rsid w:val="009C6602"/>
    <w:rsid w:val="009C74A7"/>
    <w:rsid w:val="009D0C83"/>
    <w:rsid w:val="009D1602"/>
    <w:rsid w:val="009D232C"/>
    <w:rsid w:val="009D39E4"/>
    <w:rsid w:val="009D3E81"/>
    <w:rsid w:val="009D47BE"/>
    <w:rsid w:val="009D5788"/>
    <w:rsid w:val="009D6F12"/>
    <w:rsid w:val="009E0931"/>
    <w:rsid w:val="009E2F24"/>
    <w:rsid w:val="009E47AE"/>
    <w:rsid w:val="009E5F87"/>
    <w:rsid w:val="009E60D1"/>
    <w:rsid w:val="009F0A2C"/>
    <w:rsid w:val="009F799B"/>
    <w:rsid w:val="00A029F9"/>
    <w:rsid w:val="00A03337"/>
    <w:rsid w:val="00A0564E"/>
    <w:rsid w:val="00A07978"/>
    <w:rsid w:val="00A11045"/>
    <w:rsid w:val="00A11798"/>
    <w:rsid w:val="00A11F39"/>
    <w:rsid w:val="00A13A9B"/>
    <w:rsid w:val="00A13D22"/>
    <w:rsid w:val="00A15E7A"/>
    <w:rsid w:val="00A16AFC"/>
    <w:rsid w:val="00A16C24"/>
    <w:rsid w:val="00A175F8"/>
    <w:rsid w:val="00A17F8A"/>
    <w:rsid w:val="00A20466"/>
    <w:rsid w:val="00A230D0"/>
    <w:rsid w:val="00A24121"/>
    <w:rsid w:val="00A247F6"/>
    <w:rsid w:val="00A26789"/>
    <w:rsid w:val="00A306F4"/>
    <w:rsid w:val="00A31466"/>
    <w:rsid w:val="00A3254B"/>
    <w:rsid w:val="00A32E7D"/>
    <w:rsid w:val="00A34369"/>
    <w:rsid w:val="00A35385"/>
    <w:rsid w:val="00A37E15"/>
    <w:rsid w:val="00A42285"/>
    <w:rsid w:val="00A4418E"/>
    <w:rsid w:val="00A47F18"/>
    <w:rsid w:val="00A503B6"/>
    <w:rsid w:val="00A54A15"/>
    <w:rsid w:val="00A5658F"/>
    <w:rsid w:val="00A6016E"/>
    <w:rsid w:val="00A60A46"/>
    <w:rsid w:val="00A6499D"/>
    <w:rsid w:val="00A649F3"/>
    <w:rsid w:val="00A64A66"/>
    <w:rsid w:val="00A657CA"/>
    <w:rsid w:val="00A6608F"/>
    <w:rsid w:val="00A722A4"/>
    <w:rsid w:val="00A74C87"/>
    <w:rsid w:val="00A74F51"/>
    <w:rsid w:val="00A7534F"/>
    <w:rsid w:val="00A7567F"/>
    <w:rsid w:val="00A76581"/>
    <w:rsid w:val="00A777E2"/>
    <w:rsid w:val="00A8181B"/>
    <w:rsid w:val="00A83332"/>
    <w:rsid w:val="00A8686A"/>
    <w:rsid w:val="00A9053F"/>
    <w:rsid w:val="00A91097"/>
    <w:rsid w:val="00A92AB3"/>
    <w:rsid w:val="00A92EC4"/>
    <w:rsid w:val="00A93B98"/>
    <w:rsid w:val="00A9489F"/>
    <w:rsid w:val="00A951D3"/>
    <w:rsid w:val="00A970C8"/>
    <w:rsid w:val="00A97486"/>
    <w:rsid w:val="00AA148F"/>
    <w:rsid w:val="00AA76BD"/>
    <w:rsid w:val="00AB1807"/>
    <w:rsid w:val="00AB3844"/>
    <w:rsid w:val="00AB4A80"/>
    <w:rsid w:val="00AB4DBF"/>
    <w:rsid w:val="00AB7C30"/>
    <w:rsid w:val="00AB7C7E"/>
    <w:rsid w:val="00AB7D5F"/>
    <w:rsid w:val="00AC0651"/>
    <w:rsid w:val="00AC1508"/>
    <w:rsid w:val="00AC21C9"/>
    <w:rsid w:val="00AC252A"/>
    <w:rsid w:val="00AC3DB3"/>
    <w:rsid w:val="00AC4BE6"/>
    <w:rsid w:val="00AC7557"/>
    <w:rsid w:val="00AD0198"/>
    <w:rsid w:val="00AD115F"/>
    <w:rsid w:val="00AD30AD"/>
    <w:rsid w:val="00AD6646"/>
    <w:rsid w:val="00AD7813"/>
    <w:rsid w:val="00AD7EAB"/>
    <w:rsid w:val="00AD7FAD"/>
    <w:rsid w:val="00AE1AEA"/>
    <w:rsid w:val="00AE53DE"/>
    <w:rsid w:val="00AE5490"/>
    <w:rsid w:val="00AF28ED"/>
    <w:rsid w:val="00AF6972"/>
    <w:rsid w:val="00B014A6"/>
    <w:rsid w:val="00B02B8B"/>
    <w:rsid w:val="00B04416"/>
    <w:rsid w:val="00B059B3"/>
    <w:rsid w:val="00B066F0"/>
    <w:rsid w:val="00B11FC8"/>
    <w:rsid w:val="00B136E2"/>
    <w:rsid w:val="00B14511"/>
    <w:rsid w:val="00B15ED1"/>
    <w:rsid w:val="00B165D3"/>
    <w:rsid w:val="00B2289E"/>
    <w:rsid w:val="00B261B6"/>
    <w:rsid w:val="00B27ABA"/>
    <w:rsid w:val="00B32523"/>
    <w:rsid w:val="00B3387C"/>
    <w:rsid w:val="00B36167"/>
    <w:rsid w:val="00B36360"/>
    <w:rsid w:val="00B37555"/>
    <w:rsid w:val="00B3792A"/>
    <w:rsid w:val="00B40DF3"/>
    <w:rsid w:val="00B44974"/>
    <w:rsid w:val="00B44B21"/>
    <w:rsid w:val="00B457ED"/>
    <w:rsid w:val="00B46C87"/>
    <w:rsid w:val="00B478B4"/>
    <w:rsid w:val="00B47BFC"/>
    <w:rsid w:val="00B503AE"/>
    <w:rsid w:val="00B50BF7"/>
    <w:rsid w:val="00B51FBC"/>
    <w:rsid w:val="00B520B5"/>
    <w:rsid w:val="00B52535"/>
    <w:rsid w:val="00B53AA8"/>
    <w:rsid w:val="00B544CA"/>
    <w:rsid w:val="00B57399"/>
    <w:rsid w:val="00B60EE2"/>
    <w:rsid w:val="00B61A93"/>
    <w:rsid w:val="00B61B43"/>
    <w:rsid w:val="00B61EB7"/>
    <w:rsid w:val="00B62475"/>
    <w:rsid w:val="00B64F24"/>
    <w:rsid w:val="00B64F43"/>
    <w:rsid w:val="00B65567"/>
    <w:rsid w:val="00B65C6A"/>
    <w:rsid w:val="00B65F8C"/>
    <w:rsid w:val="00B67D53"/>
    <w:rsid w:val="00B72EB1"/>
    <w:rsid w:val="00B73E12"/>
    <w:rsid w:val="00B744B7"/>
    <w:rsid w:val="00B77914"/>
    <w:rsid w:val="00B77D12"/>
    <w:rsid w:val="00B82E0D"/>
    <w:rsid w:val="00B85C8D"/>
    <w:rsid w:val="00B85F4B"/>
    <w:rsid w:val="00B87321"/>
    <w:rsid w:val="00B9036D"/>
    <w:rsid w:val="00B958EB"/>
    <w:rsid w:val="00B963EF"/>
    <w:rsid w:val="00BA09AD"/>
    <w:rsid w:val="00BA36C7"/>
    <w:rsid w:val="00BA3BE9"/>
    <w:rsid w:val="00BA4584"/>
    <w:rsid w:val="00BA66D3"/>
    <w:rsid w:val="00BA6F80"/>
    <w:rsid w:val="00BB1191"/>
    <w:rsid w:val="00BB18CD"/>
    <w:rsid w:val="00BB31C3"/>
    <w:rsid w:val="00BB3F2D"/>
    <w:rsid w:val="00BB5B4A"/>
    <w:rsid w:val="00BB5F09"/>
    <w:rsid w:val="00BB5F9B"/>
    <w:rsid w:val="00BB7171"/>
    <w:rsid w:val="00BC050C"/>
    <w:rsid w:val="00BC15BC"/>
    <w:rsid w:val="00BC27AA"/>
    <w:rsid w:val="00BC29D7"/>
    <w:rsid w:val="00BC2C0E"/>
    <w:rsid w:val="00BC3683"/>
    <w:rsid w:val="00BC405B"/>
    <w:rsid w:val="00BC79A9"/>
    <w:rsid w:val="00BC7E09"/>
    <w:rsid w:val="00BD3387"/>
    <w:rsid w:val="00BD52AC"/>
    <w:rsid w:val="00BD74FC"/>
    <w:rsid w:val="00BE13B2"/>
    <w:rsid w:val="00BE1721"/>
    <w:rsid w:val="00BE6215"/>
    <w:rsid w:val="00BE7BDC"/>
    <w:rsid w:val="00BF09D0"/>
    <w:rsid w:val="00BF4522"/>
    <w:rsid w:val="00BF5160"/>
    <w:rsid w:val="00BF57A4"/>
    <w:rsid w:val="00BF6A0E"/>
    <w:rsid w:val="00BF7398"/>
    <w:rsid w:val="00C02D0B"/>
    <w:rsid w:val="00C02D22"/>
    <w:rsid w:val="00C055D6"/>
    <w:rsid w:val="00C05D0F"/>
    <w:rsid w:val="00C06B08"/>
    <w:rsid w:val="00C07039"/>
    <w:rsid w:val="00C10308"/>
    <w:rsid w:val="00C11B4F"/>
    <w:rsid w:val="00C12B5A"/>
    <w:rsid w:val="00C160CC"/>
    <w:rsid w:val="00C16EA2"/>
    <w:rsid w:val="00C20FCD"/>
    <w:rsid w:val="00C23CBC"/>
    <w:rsid w:val="00C26E92"/>
    <w:rsid w:val="00C27711"/>
    <w:rsid w:val="00C27789"/>
    <w:rsid w:val="00C31FBE"/>
    <w:rsid w:val="00C33B9F"/>
    <w:rsid w:val="00C348DD"/>
    <w:rsid w:val="00C3671B"/>
    <w:rsid w:val="00C37694"/>
    <w:rsid w:val="00C40AED"/>
    <w:rsid w:val="00C42D05"/>
    <w:rsid w:val="00C447FF"/>
    <w:rsid w:val="00C451CB"/>
    <w:rsid w:val="00C47614"/>
    <w:rsid w:val="00C54F36"/>
    <w:rsid w:val="00C56EF5"/>
    <w:rsid w:val="00C57454"/>
    <w:rsid w:val="00C61A96"/>
    <w:rsid w:val="00C62DA9"/>
    <w:rsid w:val="00C65819"/>
    <w:rsid w:val="00C6797A"/>
    <w:rsid w:val="00C71392"/>
    <w:rsid w:val="00C74FD4"/>
    <w:rsid w:val="00C75584"/>
    <w:rsid w:val="00C804BA"/>
    <w:rsid w:val="00C825F8"/>
    <w:rsid w:val="00C83009"/>
    <w:rsid w:val="00C86B6D"/>
    <w:rsid w:val="00C86FE6"/>
    <w:rsid w:val="00C872D9"/>
    <w:rsid w:val="00C90C75"/>
    <w:rsid w:val="00C91C2E"/>
    <w:rsid w:val="00C91F82"/>
    <w:rsid w:val="00C94840"/>
    <w:rsid w:val="00C95C9E"/>
    <w:rsid w:val="00CA3F0A"/>
    <w:rsid w:val="00CA4D91"/>
    <w:rsid w:val="00CA5DE0"/>
    <w:rsid w:val="00CA6506"/>
    <w:rsid w:val="00CA7417"/>
    <w:rsid w:val="00CA7693"/>
    <w:rsid w:val="00CA7894"/>
    <w:rsid w:val="00CB1D90"/>
    <w:rsid w:val="00CB1EDC"/>
    <w:rsid w:val="00CB2364"/>
    <w:rsid w:val="00CB2C44"/>
    <w:rsid w:val="00CB3178"/>
    <w:rsid w:val="00CB6B6A"/>
    <w:rsid w:val="00CB715E"/>
    <w:rsid w:val="00CC397E"/>
    <w:rsid w:val="00CC5E4F"/>
    <w:rsid w:val="00CC66D9"/>
    <w:rsid w:val="00CC75A9"/>
    <w:rsid w:val="00CC7F6A"/>
    <w:rsid w:val="00CD0895"/>
    <w:rsid w:val="00CD1357"/>
    <w:rsid w:val="00CD1D6D"/>
    <w:rsid w:val="00CD2C69"/>
    <w:rsid w:val="00CD4669"/>
    <w:rsid w:val="00CD4E9A"/>
    <w:rsid w:val="00CD54BE"/>
    <w:rsid w:val="00CD5E26"/>
    <w:rsid w:val="00CD7841"/>
    <w:rsid w:val="00CE0526"/>
    <w:rsid w:val="00CE13FC"/>
    <w:rsid w:val="00CE1910"/>
    <w:rsid w:val="00CE3642"/>
    <w:rsid w:val="00CE79A8"/>
    <w:rsid w:val="00CF0EB0"/>
    <w:rsid w:val="00CF1279"/>
    <w:rsid w:val="00CF13F0"/>
    <w:rsid w:val="00CF1B72"/>
    <w:rsid w:val="00CF24A9"/>
    <w:rsid w:val="00CF3CEF"/>
    <w:rsid w:val="00CF42A0"/>
    <w:rsid w:val="00CF4C40"/>
    <w:rsid w:val="00CF61FF"/>
    <w:rsid w:val="00CF621D"/>
    <w:rsid w:val="00CF7C20"/>
    <w:rsid w:val="00D01B66"/>
    <w:rsid w:val="00D02E4E"/>
    <w:rsid w:val="00D044B0"/>
    <w:rsid w:val="00D0542E"/>
    <w:rsid w:val="00D05DF0"/>
    <w:rsid w:val="00D11140"/>
    <w:rsid w:val="00D11D47"/>
    <w:rsid w:val="00D20773"/>
    <w:rsid w:val="00D209F8"/>
    <w:rsid w:val="00D22DAC"/>
    <w:rsid w:val="00D27A68"/>
    <w:rsid w:val="00D27BA2"/>
    <w:rsid w:val="00D30967"/>
    <w:rsid w:val="00D31333"/>
    <w:rsid w:val="00D321F2"/>
    <w:rsid w:val="00D42CA8"/>
    <w:rsid w:val="00D448AE"/>
    <w:rsid w:val="00D46452"/>
    <w:rsid w:val="00D471FB"/>
    <w:rsid w:val="00D51C1E"/>
    <w:rsid w:val="00D5211F"/>
    <w:rsid w:val="00D52541"/>
    <w:rsid w:val="00D526C6"/>
    <w:rsid w:val="00D539A7"/>
    <w:rsid w:val="00D55214"/>
    <w:rsid w:val="00D56FCD"/>
    <w:rsid w:val="00D57826"/>
    <w:rsid w:val="00D57F08"/>
    <w:rsid w:val="00D57FDF"/>
    <w:rsid w:val="00D65601"/>
    <w:rsid w:val="00D66CB8"/>
    <w:rsid w:val="00D7107C"/>
    <w:rsid w:val="00D769D4"/>
    <w:rsid w:val="00D773DE"/>
    <w:rsid w:val="00D8269E"/>
    <w:rsid w:val="00D844C3"/>
    <w:rsid w:val="00D86583"/>
    <w:rsid w:val="00D86C32"/>
    <w:rsid w:val="00D87C79"/>
    <w:rsid w:val="00D9084A"/>
    <w:rsid w:val="00D92D3D"/>
    <w:rsid w:val="00D931FA"/>
    <w:rsid w:val="00D939FC"/>
    <w:rsid w:val="00D93B05"/>
    <w:rsid w:val="00D96814"/>
    <w:rsid w:val="00D97E44"/>
    <w:rsid w:val="00DA3712"/>
    <w:rsid w:val="00DA4498"/>
    <w:rsid w:val="00DA78FB"/>
    <w:rsid w:val="00DA7A26"/>
    <w:rsid w:val="00DB0E37"/>
    <w:rsid w:val="00DB271D"/>
    <w:rsid w:val="00DB513A"/>
    <w:rsid w:val="00DB54A8"/>
    <w:rsid w:val="00DB6FFD"/>
    <w:rsid w:val="00DC40ED"/>
    <w:rsid w:val="00DC6A25"/>
    <w:rsid w:val="00DD16EA"/>
    <w:rsid w:val="00DD2045"/>
    <w:rsid w:val="00DD5DC9"/>
    <w:rsid w:val="00DD7A82"/>
    <w:rsid w:val="00DE06E3"/>
    <w:rsid w:val="00DE098B"/>
    <w:rsid w:val="00DE55CE"/>
    <w:rsid w:val="00DE5815"/>
    <w:rsid w:val="00DF0FFC"/>
    <w:rsid w:val="00DF178E"/>
    <w:rsid w:val="00DF47E3"/>
    <w:rsid w:val="00DF548A"/>
    <w:rsid w:val="00DF64D1"/>
    <w:rsid w:val="00E03C06"/>
    <w:rsid w:val="00E063D0"/>
    <w:rsid w:val="00E105E3"/>
    <w:rsid w:val="00E10E6C"/>
    <w:rsid w:val="00E10FBC"/>
    <w:rsid w:val="00E143CB"/>
    <w:rsid w:val="00E14D20"/>
    <w:rsid w:val="00E173A8"/>
    <w:rsid w:val="00E1752C"/>
    <w:rsid w:val="00E178C6"/>
    <w:rsid w:val="00E20B6E"/>
    <w:rsid w:val="00E2206E"/>
    <w:rsid w:val="00E253DF"/>
    <w:rsid w:val="00E35FBA"/>
    <w:rsid w:val="00E379ED"/>
    <w:rsid w:val="00E4257F"/>
    <w:rsid w:val="00E438F7"/>
    <w:rsid w:val="00E43AE6"/>
    <w:rsid w:val="00E4761F"/>
    <w:rsid w:val="00E47EEF"/>
    <w:rsid w:val="00E51710"/>
    <w:rsid w:val="00E53165"/>
    <w:rsid w:val="00E5606D"/>
    <w:rsid w:val="00E57163"/>
    <w:rsid w:val="00E61E56"/>
    <w:rsid w:val="00E621CB"/>
    <w:rsid w:val="00E65318"/>
    <w:rsid w:val="00E65F72"/>
    <w:rsid w:val="00E66DAC"/>
    <w:rsid w:val="00E76722"/>
    <w:rsid w:val="00E779E3"/>
    <w:rsid w:val="00E80446"/>
    <w:rsid w:val="00E81E2F"/>
    <w:rsid w:val="00E82801"/>
    <w:rsid w:val="00E82BFF"/>
    <w:rsid w:val="00E8334C"/>
    <w:rsid w:val="00E87080"/>
    <w:rsid w:val="00E87184"/>
    <w:rsid w:val="00E9192D"/>
    <w:rsid w:val="00E929E3"/>
    <w:rsid w:val="00E94D35"/>
    <w:rsid w:val="00E956AE"/>
    <w:rsid w:val="00EA0956"/>
    <w:rsid w:val="00EA2851"/>
    <w:rsid w:val="00EA2ACF"/>
    <w:rsid w:val="00EA64E1"/>
    <w:rsid w:val="00EB0FAF"/>
    <w:rsid w:val="00EB0FBF"/>
    <w:rsid w:val="00EB2D71"/>
    <w:rsid w:val="00EB528D"/>
    <w:rsid w:val="00EB534A"/>
    <w:rsid w:val="00EB6FCE"/>
    <w:rsid w:val="00EB73CB"/>
    <w:rsid w:val="00EB7752"/>
    <w:rsid w:val="00EC0C96"/>
    <w:rsid w:val="00EC0CD1"/>
    <w:rsid w:val="00EC213A"/>
    <w:rsid w:val="00EC4C3B"/>
    <w:rsid w:val="00EC6E1D"/>
    <w:rsid w:val="00EC7822"/>
    <w:rsid w:val="00ED01F3"/>
    <w:rsid w:val="00ED06F0"/>
    <w:rsid w:val="00ED16CC"/>
    <w:rsid w:val="00ED28DC"/>
    <w:rsid w:val="00ED3A29"/>
    <w:rsid w:val="00ED5DD4"/>
    <w:rsid w:val="00ED61A4"/>
    <w:rsid w:val="00ED74D8"/>
    <w:rsid w:val="00EE15CB"/>
    <w:rsid w:val="00EE2252"/>
    <w:rsid w:val="00EE4529"/>
    <w:rsid w:val="00EE5239"/>
    <w:rsid w:val="00EE5E3B"/>
    <w:rsid w:val="00EE6CA8"/>
    <w:rsid w:val="00EE7FFE"/>
    <w:rsid w:val="00EF6684"/>
    <w:rsid w:val="00EF675E"/>
    <w:rsid w:val="00F0139D"/>
    <w:rsid w:val="00F1092C"/>
    <w:rsid w:val="00F11BD3"/>
    <w:rsid w:val="00F12CCD"/>
    <w:rsid w:val="00F13616"/>
    <w:rsid w:val="00F13C0F"/>
    <w:rsid w:val="00F15812"/>
    <w:rsid w:val="00F20240"/>
    <w:rsid w:val="00F22B98"/>
    <w:rsid w:val="00F22CCC"/>
    <w:rsid w:val="00F23B78"/>
    <w:rsid w:val="00F240A2"/>
    <w:rsid w:val="00F24298"/>
    <w:rsid w:val="00F242B1"/>
    <w:rsid w:val="00F25297"/>
    <w:rsid w:val="00F27A0C"/>
    <w:rsid w:val="00F31263"/>
    <w:rsid w:val="00F321C7"/>
    <w:rsid w:val="00F333C2"/>
    <w:rsid w:val="00F3431C"/>
    <w:rsid w:val="00F35F1C"/>
    <w:rsid w:val="00F36D61"/>
    <w:rsid w:val="00F40A90"/>
    <w:rsid w:val="00F4153E"/>
    <w:rsid w:val="00F43820"/>
    <w:rsid w:val="00F44162"/>
    <w:rsid w:val="00F450F1"/>
    <w:rsid w:val="00F4524C"/>
    <w:rsid w:val="00F45328"/>
    <w:rsid w:val="00F470B4"/>
    <w:rsid w:val="00F5234B"/>
    <w:rsid w:val="00F52455"/>
    <w:rsid w:val="00F52E3E"/>
    <w:rsid w:val="00F533E1"/>
    <w:rsid w:val="00F53BEF"/>
    <w:rsid w:val="00F62575"/>
    <w:rsid w:val="00F63A36"/>
    <w:rsid w:val="00F642AB"/>
    <w:rsid w:val="00F643E5"/>
    <w:rsid w:val="00F6442A"/>
    <w:rsid w:val="00F65EB1"/>
    <w:rsid w:val="00F66571"/>
    <w:rsid w:val="00F66F62"/>
    <w:rsid w:val="00F7143D"/>
    <w:rsid w:val="00F72991"/>
    <w:rsid w:val="00F73E2A"/>
    <w:rsid w:val="00F7400F"/>
    <w:rsid w:val="00F746C3"/>
    <w:rsid w:val="00F776B6"/>
    <w:rsid w:val="00F77969"/>
    <w:rsid w:val="00F8179C"/>
    <w:rsid w:val="00F82120"/>
    <w:rsid w:val="00F83A35"/>
    <w:rsid w:val="00F8432A"/>
    <w:rsid w:val="00F91169"/>
    <w:rsid w:val="00F91B49"/>
    <w:rsid w:val="00F9326B"/>
    <w:rsid w:val="00F94321"/>
    <w:rsid w:val="00F94493"/>
    <w:rsid w:val="00F94D1B"/>
    <w:rsid w:val="00F96065"/>
    <w:rsid w:val="00F968B2"/>
    <w:rsid w:val="00F970A1"/>
    <w:rsid w:val="00FA0FF4"/>
    <w:rsid w:val="00FA1190"/>
    <w:rsid w:val="00FA18FF"/>
    <w:rsid w:val="00FA5309"/>
    <w:rsid w:val="00FA6D5A"/>
    <w:rsid w:val="00FB0C1F"/>
    <w:rsid w:val="00FB3EFA"/>
    <w:rsid w:val="00FB44F6"/>
    <w:rsid w:val="00FB68B3"/>
    <w:rsid w:val="00FC0874"/>
    <w:rsid w:val="00FC0AB5"/>
    <w:rsid w:val="00FC258C"/>
    <w:rsid w:val="00FC2F1A"/>
    <w:rsid w:val="00FC5AE0"/>
    <w:rsid w:val="00FC7EC7"/>
    <w:rsid w:val="00FD0904"/>
    <w:rsid w:val="00FD116D"/>
    <w:rsid w:val="00FD14B3"/>
    <w:rsid w:val="00FD218E"/>
    <w:rsid w:val="00FD24E4"/>
    <w:rsid w:val="00FD3124"/>
    <w:rsid w:val="00FD66BB"/>
    <w:rsid w:val="00FD7E94"/>
    <w:rsid w:val="00FE4905"/>
    <w:rsid w:val="00FE5CA1"/>
    <w:rsid w:val="00FF1C4C"/>
    <w:rsid w:val="00FF1CCD"/>
    <w:rsid w:val="00FF2444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cabinet/stat/db/2022-11-15/click/consultant/?dst=http%3A%2F%2Fwww.consultant.ru%2Fcons%2Fcgi%2Fonline.cgi%3Freq%3Ddoc%26base%3DLAW%26n%3D430182%26dst%3D115&amp;utm_campaign=db&amp;utm_source=consultant&amp;utm_medium=email&amp;utm_content=body" TargetMode="External"/><Relationship Id="rId21" Type="http://schemas.openxmlformats.org/officeDocument/2006/relationships/hyperlink" Target="http://www.consultant.ru/cabinet/stat/db/2022-11-15/click/consultant/?dst=http%3A%2F%2Fwww.consultant.ru%2Fcons%2Fcgi%2Fonline.cgi%3Freq%3Ddoc%26base%3DLAW%26n%3D431094%26dst%3D100013&amp;utm_campaign=db&amp;utm_source=consultant&amp;utm_medium=email&amp;utm_content=body" TargetMode="External"/><Relationship Id="rId34" Type="http://schemas.openxmlformats.org/officeDocument/2006/relationships/hyperlink" Target="http://www.consultant.ru/cabinet/stat/db/2022-11-15/click/consultant/?dst=http%3A%2F%2Fwww.consultant.ru%2Fcons%2Fcgi%2Fonline.cgi%3Freq%3Ddoc%26base%3DLAW%26n%3D179583%26dst%3D8009&amp;utm_campaign=db&amp;utm_source=consultant&amp;utm_medium=email&amp;utm_content=body" TargetMode="External"/><Relationship Id="rId42" Type="http://schemas.openxmlformats.org/officeDocument/2006/relationships/hyperlink" Target="https://newsletters.consultant.ru/go/?url=https%3A%2F%2Flogin.consultant.ru%2Flink%2F%3Freq%3Ddoc%26base%3Dlaw%26n%3D402278%26dst%3D23088%26email_id%3D140432%26cn%3Daccountant%3Aaccountant&amp;scope=accountant" TargetMode="External"/><Relationship Id="rId47" Type="http://schemas.openxmlformats.org/officeDocument/2006/relationships/hyperlink" Target="http://www.consultant.ru/cabinet/stat/db/2022-11-14/click/consultant/?dst=http%3A%2F%2Fwww.consultant.ru%2Fcons%2Fcgi%2Fonline.cgi%3Freq%3Ddoc%26base%3DAVV%26n%3D110124%26dst%3D100043&amp;utm_campaign=db&amp;utm_source=consultant&amp;utm_medium=email&amp;utm_content=body" TargetMode="External"/><Relationship Id="rId50" Type="http://schemas.openxmlformats.org/officeDocument/2006/relationships/hyperlink" Target="http://www.consultant.ru/cabinet/stat/db/2022-11-03/click/consultant/?dst=http%3A%2F%2Fwww.consultant.ru%2Fcons%2Fcgi%2Fonline.cgi%3Freq%3Ddoc%26base%3DLAW%26n%3D430260%26dst%3D100013&amp;utm_campaign=db&amp;utm_source=consultant&amp;utm_medium=email&amp;utm_content=body" TargetMode="External"/><Relationship Id="rId55" Type="http://schemas.openxmlformats.org/officeDocument/2006/relationships/hyperlink" Target="http://www.consultant.ru/cabinet/stat/db/2022-11-03/click/consultant/?dst=http%3A%2F%2Fwww.consultant.ru%2Fcons%2Fcgi%2Fonline.cgi%3Freq%3Ddoc%26base%3DLAW%26n%3D430260%26dst%3D100009&amp;utm_campaign=db&amp;utm_source=consultant&amp;utm_medium=email&amp;utm_content=body" TargetMode="External"/><Relationship Id="rId63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newsletters.consultant.ru/go/?url=https%3A%2F%2Flogin.consultant.ru%2Flink%2F%3Freq%3Ddoc%26base%3Dacn%26n%3D142727%26dst%3D100038%26email_id%3D140432%26cn%3Daccountant%3Aaccountant&amp;scope=accountant" TargetMode="External"/><Relationship Id="rId29" Type="http://schemas.openxmlformats.org/officeDocument/2006/relationships/hyperlink" Target="http://www.consultant.ru/cabinet/stat/db/2022-11-15/click/consultant/?dst=http%3A%2F%2Fwww.consultant.ru%2Fcons%2Fcgi%2Fonline.cgi%3Freq%3Ddoc%26base%3DLAW%26n%3D431094%26dst%3D100019&amp;utm_campaign=db&amp;utm_source=consultant&amp;utm_medium=email&amp;utm_content=body" TargetMode="External"/><Relationship Id="rId11" Type="http://schemas.openxmlformats.org/officeDocument/2006/relationships/hyperlink" Target="http://www.consultant.ru/cabinet/stat/hotdocs/2022-11-22/click/consultant/?dst=http%3A%2F%2Fwww.consultant.ru%2Flaw%2Fhotdocs%2Flink%2F%3Fid%3D78018&amp;utm_campaign=hotdocs&amp;utm_source=consultant&amp;utm_medium=email&amp;utm_content=body" TargetMode="External"/><Relationship Id="rId24" Type="http://schemas.openxmlformats.org/officeDocument/2006/relationships/hyperlink" Target="http://www.consultant.ru/cabinet/stat/db/2022-11-15/click/consultant/?dst=http%3A%2F%2Fwww.consultant.ru%2Fcons%2Fcgi%2Fonline.cgi%3Freq%3Ddoc%26base%3DLAW%26n%3D430182%26dst%3D371&amp;utm_campaign=db&amp;utm_source=consultant&amp;utm_medium=email&amp;utm_content=body" TargetMode="External"/><Relationship Id="rId32" Type="http://schemas.openxmlformats.org/officeDocument/2006/relationships/hyperlink" Target="http://www.consultant.ru/cabinet/stat/db/2022-11-15/click/consultant/?dst=http%3A%2F%2Fwww.consultant.ru%2Fcons%2Fcgi%2Fonline.cgi%3Freq%3Ddoc%26base%3DLAW%26n%3D430182%26dst%3D82&amp;utm_campaign=db&amp;utm_source=consultant&amp;utm_medium=email&amp;utm_content=body" TargetMode="External"/><Relationship Id="rId37" Type="http://schemas.openxmlformats.org/officeDocument/2006/relationships/hyperlink" Target="http://www.consultant.ru/cabinet/stat/db/2022-10-28/click/consultant/?dst=http%3A%2F%2Fwww.consultant.ru%2Fcons%2Fcgi%2Fonline.cgi%3Freq%3Ddoc%26base%3DLAW%26n%3D179583%26dst%3D1005&amp;utm_campaign=db&amp;utm_source=consultant&amp;utm_medium=email&amp;utm_content=body" TargetMode="External"/><Relationship Id="rId40" Type="http://schemas.openxmlformats.org/officeDocument/2006/relationships/hyperlink" Target="https://newsletters.consultant.ru/go/?url=https%3A%2F%2Flogin.consultant.ru%2Flink%2F%3Freq%3Dopennews%26id%3D19744%26email_id%3D140432%26cn%3Daccountant%3Aaccountant&amp;scope=accountant" TargetMode="External"/><Relationship Id="rId45" Type="http://schemas.openxmlformats.org/officeDocument/2006/relationships/hyperlink" Target="https://www.runa.ru/pravovoy-konsalting/" TargetMode="External"/><Relationship Id="rId53" Type="http://schemas.openxmlformats.org/officeDocument/2006/relationships/hyperlink" Target="http://www.consultant.ru/cabinet/stat/db/2022-11-03/click/consultant/?dst=http%3A%2F%2Fwww.consultant.ru%2Fcons%2Fcgi%2Fonline.cgi%3Freq%3Ddoc%26base%3DLAW%26n%3D430260%26dst%3D100006&amp;utm_campaign=db&amp;utm_source=consultant&amp;utm_medium=email&amp;utm_content=body" TargetMode="External"/><Relationship Id="rId58" Type="http://schemas.openxmlformats.org/officeDocument/2006/relationships/hyperlink" Target="http://www.consultant.ru/cabinet/stat/hotdocs/2022-10-28/click/consultant/?dst=http%3A%2F%2Fwww.consultant.ru%2Flaw%2Fhotdocs%2Flink%2F%3Fid%3D77699&amp;utm_campaign=hotdocs&amp;utm_source=consultant&amp;utm_medium=email&amp;utm_content=body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newsletters.consultant.ru/go/?url=https%3A%2F%2Flogin.consultant.ru%2Flink%2F%3Freq%3Ddoc%26base%3Dacn%26n%3D143378%26dst%3D100029%26email_id%3D140432%26cn%3Daccountant%3Aaccountant&amp;scope=accountant" TargetMode="External"/><Relationship Id="rId19" Type="http://schemas.openxmlformats.org/officeDocument/2006/relationships/hyperlink" Target="https://www.consultant.ru/document/cons_doc_LAW_431094/" TargetMode="External"/><Relationship Id="rId14" Type="http://schemas.openxmlformats.org/officeDocument/2006/relationships/hyperlink" Target="https://newsletters.consultant.ru/go/?url=https%3A%2F%2Flogin.consultant.ru%2Flink%2F%3Freq%3Ddoc%26base%3Dacn%26n%3D142727%26dst%3D100038%26email_id%3D140432%26cn%3Daccountant%3Aaccountant&amp;scope=accountant" TargetMode="External"/><Relationship Id="rId22" Type="http://schemas.openxmlformats.org/officeDocument/2006/relationships/hyperlink" Target="http://www.consultant.ru/cabinet/stat/db/2022-11-15/click/consultant/?dst=http%3A%2F%2Fwww.consultant.ru%2Fcons%2Fcgi%2Fonline.cgi%3Freq%3Ddoc%26base%3DLAW%26n%3D431094%26dst%3D100015&amp;utm_campaign=db&amp;utm_source=consultant&amp;utm_medium=email&amp;utm_content=body" TargetMode="External"/><Relationship Id="rId27" Type="http://schemas.openxmlformats.org/officeDocument/2006/relationships/hyperlink" Target="http://www.consultant.ru/cabinet/stat/db/2022-11-15/click/consultant/?dst=http%3A%2F%2Fwww.consultant.ru%2Fcons%2Fcgi%2Fonline.cgi%3Freq%3Ddoc%26base%3DLAW%26n%3D430182%26dst%3D101253&amp;utm_campaign=db&amp;utm_source=consultant&amp;utm_medium=email&amp;utm_content=body" TargetMode="External"/><Relationship Id="rId30" Type="http://schemas.openxmlformats.org/officeDocument/2006/relationships/hyperlink" Target="http://www.consultant.ru/cabinet/stat/db/2022-11-15/click/consultant/?dst=http%3A%2F%2Fwww.consultant.ru%2Fcons%2Fcgi%2Fonline.cgi%3Freq%3Ddoc%26base%3DLAW%26n%3D431094%26dst%3D100022&amp;utm_campaign=db&amp;utm_source=consultant&amp;utm_medium=email&amp;utm_content=body" TargetMode="External"/><Relationship Id="rId35" Type="http://schemas.openxmlformats.org/officeDocument/2006/relationships/hyperlink" Target="http://www.consultant.ru/cabinet/stat/db/2022-10-28/click/consultant/?dst=http%3A%2F%2Fwww.consultant.ru%2Fcons%2Fcgi%2Fonline.cgi%3Freq%3Ddoc%26base%3DLAW%26n%3D429794%26dst%3D100008&amp;utm_campaign=db&amp;utm_source=consultant&amp;utm_medium=email&amp;utm_content=body" TargetMode="External"/><Relationship Id="rId43" Type="http://schemas.openxmlformats.org/officeDocument/2006/relationships/hyperlink" Target="https://newsletters.consultant.ru/go/?url=https%3A%2F%2Flogin.consultant.ru%2Flink%2F%3Freq%3Ddoc%26base%3Dlaw%26n%3D402278%26dst%3D23089%26email_id%3D140432%26cn%3Daccountant%3Aaccountant&amp;scope=accountant" TargetMode="External"/><Relationship Id="rId48" Type="http://schemas.openxmlformats.org/officeDocument/2006/relationships/hyperlink" Target="http://www.consultant.ru/cabinet/stat/db/2022-11-14/click/consultant/?dst=http%3A%2F%2Fwww.consultant.ru%2Fcons%2Fcgi%2Fonline.cgi%3Freq%3Ddoc%26base%3DAVV%26n%3D110124%26dst%3D100039&amp;utm_campaign=db&amp;utm_source=consultant&amp;utm_medium=email&amp;utm_content=body" TargetMode="External"/><Relationship Id="rId56" Type="http://schemas.openxmlformats.org/officeDocument/2006/relationships/hyperlink" Target="http://www.consultant.ru/cabinet/stat/db/2022-11-03/click/consultant/?dst=http%3A%2F%2Fwww.consultant.ru%2Fcons%2Fcgi%2Fonline.cgi%3Freq%3Ddoc%26base%3DLAW%26n%3D430260%26dst%3D100005&amp;utm_campaign=db&amp;utm_source=consultant&amp;utm_medium=email&amp;utm_content=body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consultant.ru/cabinet/stat/db/2022-11-03/click/consultant/?dst=http%3A%2F%2Fwww.consultant.ru%2Fcons%2Fcgi%2Fonline.cgi%3Freq%3Ddoc%26base%3DLAW%26n%3D430260%26dst%3D100004&amp;utm_campaign=db&amp;utm_source=consultant&amp;utm_medium=email&amp;utm_content=body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nsultant.ru/cabinet/stat/db/2022-11-01/click/consultant/?dst=http%3A%2F%2Fwww.consultant.ru%2Fcons%2Fcgi%2Fonline.cgi%3Freq%3Ddoc%26base%3DQUEST%26n%3D214041%26dst%3D100006&amp;utm_campaign=db&amp;utm_source=consultant&amp;utm_medium=email&amp;utm_content=body" TargetMode="External"/><Relationship Id="rId17" Type="http://schemas.openxmlformats.org/officeDocument/2006/relationships/hyperlink" Target="https://newsletters.consultant.ru/go/?url=https%3A%2F%2Flogin.consultant.ru%2Flink%2F%3Freq%3Ddoc%26base%3Dacn%26n%3D142727%26dst%3D100039%26email_id%3D140432%26cn%3Daccountant%3Aaccountant&amp;scope=accountant" TargetMode="External"/><Relationship Id="rId25" Type="http://schemas.openxmlformats.org/officeDocument/2006/relationships/hyperlink" Target="http://www.consultant.ru/cabinet/stat/db/2022-11-15/click/consultant/?dst=http%3A%2F%2Fwww.consultant.ru%2Fcons%2Fcgi%2Fonline.cgi%3Freq%3Ddoc%26base%3DLAW%26n%3D430182%26dst%3D82&amp;utm_campaign=db&amp;utm_source=consultant&amp;utm_medium=email&amp;utm_content=body" TargetMode="External"/><Relationship Id="rId33" Type="http://schemas.openxmlformats.org/officeDocument/2006/relationships/hyperlink" Target="http://www.consultant.ru/cabinet/stat/db/2022-11-15/click/consultant/?dst=http%3A%2F%2Fwww.consultant.ru%2Fcons%2Fcgi%2Fonline.cgi%3Freq%3Ddoc%26base%3DLAW%26n%3D431094%26dst%3D100024&amp;utm_campaign=db&amp;utm_source=consultant&amp;utm_medium=email&amp;utm_content=body" TargetMode="External"/><Relationship Id="rId38" Type="http://schemas.openxmlformats.org/officeDocument/2006/relationships/hyperlink" Target="https://newsletters.consultant.ru/go/?url=https%3A%2F%2Flogin.consultant.ru%2Flink%2F%3Freq%3Dopennews%26id%3D20728%26email_id%3D140432%26cn%3Daccountant%3Aaccountant&amp;scope=accountant" TargetMode="External"/><Relationship Id="rId46" Type="http://schemas.openxmlformats.org/officeDocument/2006/relationships/hyperlink" Target="https://t.me/FSSinfo/1156" TargetMode="External"/><Relationship Id="rId59" Type="http://schemas.openxmlformats.org/officeDocument/2006/relationships/hyperlink" Target="https://newsletters.consultant.ru/go/?url=https%3A%2F%2Flogin.consultant.ru%2Flink%2F%3Freq%3Ddoc%26base%3Dacn%26n%3D143378%26dst%3D100029%26email_id%3D140432%26cn%3Daccountant%3Aaccountant&amp;scope=accountant" TargetMode="External"/><Relationship Id="rId20" Type="http://schemas.openxmlformats.org/officeDocument/2006/relationships/hyperlink" Target="http://www.consultant.ru/cabinet/stat/db/2022-11-15/click/consultant/?dst=http%3A%2F%2Fwww.consultant.ru%2Fcons%2Fcgi%2Fonline.cgi%3Freq%3Ddoc%26base%3DLAW%26n%3D431094%26dst%3D100004&amp;utm_campaign=db&amp;utm_source=consultant&amp;utm_medium=email&amp;utm_content=body" TargetMode="External"/><Relationship Id="rId41" Type="http://schemas.openxmlformats.org/officeDocument/2006/relationships/hyperlink" Target="https://newsletters.consultant.ru/go/?url=https%3A%2F%2Flogin.consultant.ru%2Flink%2F%3Freq%3Ddoc%26base%3Dlaw%26n%3D402278%26dst%3D23002%26email_id%3D140432%26cn%3Daccountant%3Aaccountant&amp;scope=accountant" TargetMode="External"/><Relationship Id="rId54" Type="http://schemas.openxmlformats.org/officeDocument/2006/relationships/hyperlink" Target="http://www.consultant.ru/cabinet/stat/db/2022-11-03/click/consultant/?dst=http%3A%2F%2Fwww.consultant.ru%2Fcons%2Fcgi%2Fonline.cgi%3Freq%3Ddoc%26base%3DLAW%26n%3D430260%26dst%3D100007&amp;utm_campaign=db&amp;utm_source=consultant&amp;utm_medium=email&amp;utm_content=body" TargetMode="External"/><Relationship Id="rId62" Type="http://schemas.openxmlformats.org/officeDocument/2006/relationships/hyperlink" Target="https://newsletters.consultant.ru/go/?url=https%3A%2F%2Flogin.consultant.ru%2Flink%2F%3Freq%3Ddoc%26base%3Dacn%26n%3D143378%26dst%3D100018%26email_id%3D140432%26cn%3Daccountant%3Aaccountant&amp;scope=accounta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newsletters.consultant.ru/go/?url=https%3A%2F%2Flogin.consultant.ru%2Flink%2F%3Freq%3Dopennews%26id%3D20487%26email_id%3D140432%26cn%3Daccountant%3Aaccountant&amp;scope=accountant" TargetMode="External"/><Relationship Id="rId23" Type="http://schemas.openxmlformats.org/officeDocument/2006/relationships/hyperlink" Target="http://www.consultant.ru/cabinet/stat/db/2022-11-15/click/consultant/?dst=http%3A%2F%2Fwww.consultant.ru%2Fcons%2Fcgi%2Fonline.cgi%3Freq%3Ddoc%26base%3DLAW%26n%3D431094%26dst%3D100017&amp;utm_campaign=db&amp;utm_source=consultant&amp;utm_medium=email&amp;utm_content=body" TargetMode="External"/><Relationship Id="rId28" Type="http://schemas.openxmlformats.org/officeDocument/2006/relationships/hyperlink" Target="http://www.consultant.ru/cabinet/stat/db/2022-11-15/click/consultant/?dst=http%3A%2F%2Fwww.consultant.ru%2Fcons%2Fcgi%2Fonline.cgi%3Freq%3Ddoc%26base%3DLAW%26n%3D399535%26dst%3D6&amp;utm_campaign=db&amp;utm_source=consultant&amp;utm_medium=email&amp;utm_content=body" TargetMode="External"/><Relationship Id="rId36" Type="http://schemas.openxmlformats.org/officeDocument/2006/relationships/hyperlink" Target="http://www.consultant.ru/cabinet/stat/db/2022-10-28/click/consultant/?dst=http%3A%2F%2Fwww.consultant.ru%2Fcons%2Fcgi%2Fonline.cgi%3Freq%3Ddoc%26base%3DLAW%26n%3D379044%26dst%3D100021&amp;utm_campaign=db&amp;utm_source=consultant&amp;utm_medium=email&amp;utm_content=body" TargetMode="External"/><Relationship Id="rId49" Type="http://schemas.openxmlformats.org/officeDocument/2006/relationships/hyperlink" Target="http://www.consultant.ru/cabinet/stat/hotdocs/2022-11-07/click/consultant/?dst=http%3A%2F%2Fwww.consultant.ru%2Flaw%2Fhotdocs%2Flink%2F%3Fid%3D77803&amp;utm_campaign=hotdocs&amp;utm_source=consultant&amp;utm_medium=email&amp;utm_content=body" TargetMode="External"/><Relationship Id="rId57" Type="http://schemas.openxmlformats.org/officeDocument/2006/relationships/hyperlink" Target="http://www.consultant.ru/cabinet/stat/db/2022-11-03/click/consultant/?dst=http%3A%2F%2Fwww.consultant.ru%2Fcons%2Fcgi%2Fonline.cgi%3Freq%3Ddoc%26base%3DLAW%26n%3D430260%26dst%3D100012&amp;utm_campaign=db&amp;utm_source=consultant&amp;utm_medium=email&amp;utm_content=body" TargetMode="External"/><Relationship Id="rId10" Type="http://schemas.openxmlformats.org/officeDocument/2006/relationships/hyperlink" Target="https://www.v2b.ru/documents/federalnyy-zakon-ot-21-11-2022-443-fz/" TargetMode="External"/><Relationship Id="rId31" Type="http://schemas.openxmlformats.org/officeDocument/2006/relationships/hyperlink" Target="http://www.consultant.ru/cabinet/stat/db/2022-11-15/click/consultant/?dst=http%3A%2F%2Fwww.consultant.ru%2Fcons%2Fcgi%2Fonline.cgi%3Freq%3Ddoc%26base%3DLAW%26n%3D430182%26dst%3D371&amp;utm_campaign=db&amp;utm_source=consultant&amp;utm_medium=email&amp;utm_content=body" TargetMode="External"/><Relationship Id="rId44" Type="http://schemas.openxmlformats.org/officeDocument/2006/relationships/hyperlink" Target="http://www.consultant.ru/cabinet/stat/hotdocs/2022-11-10/click/consultant/?dst=http%3A%2F%2Fwww.consultant.ru%2Flaw%2Fhotdocs%2Flink%2F%3Fid%3D77840&amp;utm_campaign=hotdocs&amp;utm_source=consultant&amp;utm_medium=email&amp;utm_content=body" TargetMode="External"/><Relationship Id="rId52" Type="http://schemas.openxmlformats.org/officeDocument/2006/relationships/hyperlink" Target="http://www.consultant.ru/cabinet/stat/db/2022-11-03/click/consultant/?dst=http%3A%2F%2Fwww.consultant.ru%2Fcons%2Fcgi%2Fonline.cgi%3Freq%3Ddoc%26base%3DLAW%26n%3D430260%26dst%3D100008&amp;utm_campaign=db&amp;utm_source=consultant&amp;utm_medium=email&amp;utm_content=body" TargetMode="External"/><Relationship Id="rId60" Type="http://schemas.openxmlformats.org/officeDocument/2006/relationships/hyperlink" Target="https://newsletters.consultant.ru/go/?url=https%3A%2F%2Flogin.consultant.ru%2Flink%2F%3Freq%3Ddoc%26base%3Dlaw%26n%3D428395%26dst%3D214%26email_id%3D140432%26cn%3Daccountant%3Aaccountant&amp;scope=accountant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abinet/stat/hotdocs/2022-11-21/click/consultant/?dst=http%3A%2F%2Fwww.consultant.ru%2Flaw%2Fhotdocs%2Flink%2F%3Fid%3D77982&amp;utm_campaign=hotdocs&amp;utm_source=consultant&amp;utm_medium=email&amp;utm_content=body" TargetMode="External"/><Relationship Id="rId13" Type="http://schemas.openxmlformats.org/officeDocument/2006/relationships/hyperlink" Target="http://www.consultant.ru/cabinet/stat/db/2022-11-01/click/consultant/?dst=http%3A%2F%2Fwww.consultant.ru%2Fcons%2Fcgi%2Fonline.cgi%3Freq%3Ddoc%26base%3DLAW%26n%3D151174%26dst%3D100108&amp;utm_campaign=db&amp;utm_source=consultant&amp;utm_medium=email&amp;utm_content=body" TargetMode="External"/><Relationship Id="rId18" Type="http://schemas.openxmlformats.org/officeDocument/2006/relationships/hyperlink" Target="http://www.consultant.ru/cabinet/stat/db/2022-11-15/click/consultant/?dst=http%3A%2F%2Fwww.consultant.ru%2Fcons%2Fcgi%2Fonline.cgi%3Freq%3Ddoc%26base%3DLAW%26n%3D431094%26dst%3D100004&amp;utm_campaign=db&amp;utm_source=consultant&amp;utm_medium=email&amp;utm_content=body" TargetMode="External"/><Relationship Id="rId39" Type="http://schemas.openxmlformats.org/officeDocument/2006/relationships/hyperlink" Target="https://newsletters.consultant.ru/go/?url=https%3A%2F%2Flogin.consultant.ru%2Flink%2F%3Freq%3Ddoc%26base%3Dlaw%26n%3D430066%26dst%3D100017%26email_id%3D140432%26cn%3Daccountant%3Aaccountant&amp;scope=account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0DE9-16D4-4CFC-8CEA-FA30104C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6807</Words>
  <Characters>38802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2022-12-15T05:59:00Z</dcterms:created>
  <dcterms:modified xsi:type="dcterms:W3CDTF">2022-12-15T05:59:00Z</dcterms:modified>
</cp:coreProperties>
</file>