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7D0C7A">
        <w:rPr>
          <w:b/>
          <w:sz w:val="32"/>
          <w:szCs w:val="32"/>
        </w:rPr>
        <w:t>постановлений</w:t>
      </w:r>
      <w:r w:rsidR="00CD1EEF">
        <w:rPr>
          <w:b/>
          <w:sz w:val="32"/>
          <w:szCs w:val="32"/>
        </w:rPr>
        <w:t xml:space="preserve"> АС</w:t>
      </w:r>
      <w:r w:rsidR="00413DEB" w:rsidRPr="000F4D19">
        <w:rPr>
          <w:b/>
          <w:sz w:val="32"/>
          <w:szCs w:val="32"/>
        </w:rPr>
        <w:t>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321F2" w:rsidRPr="000F4D19">
        <w:rPr>
          <w:b/>
          <w:sz w:val="32"/>
          <w:szCs w:val="32"/>
        </w:rPr>
        <w:t xml:space="preserve">ых и опубликованных </w:t>
      </w:r>
      <w:r w:rsidR="009910B6" w:rsidRPr="000F4D19">
        <w:rPr>
          <w:b/>
          <w:sz w:val="32"/>
          <w:szCs w:val="32"/>
        </w:rPr>
        <w:t xml:space="preserve">в </w:t>
      </w:r>
      <w:r w:rsidR="003824B2">
        <w:rPr>
          <w:b/>
          <w:sz w:val="32"/>
          <w:szCs w:val="32"/>
        </w:rPr>
        <w:t>апреле - мае</w:t>
      </w:r>
      <w:r w:rsidR="00982E26">
        <w:rPr>
          <w:b/>
          <w:sz w:val="32"/>
          <w:szCs w:val="32"/>
        </w:rPr>
        <w:t xml:space="preserve"> </w:t>
      </w:r>
      <w:r w:rsidR="009D3B00">
        <w:rPr>
          <w:b/>
          <w:sz w:val="32"/>
          <w:szCs w:val="32"/>
        </w:rPr>
        <w:t>2024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C60DF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  <w:r w:rsidR="008A21F4" w:rsidRPr="002C4269">
        <w:rPr>
          <w:b/>
          <w:sz w:val="28"/>
          <w:szCs w:val="28"/>
          <w:u w:val="single"/>
        </w:rPr>
        <w:t>ЕДИНЫЙ</w:t>
      </w:r>
      <w:r w:rsidR="008A21F4" w:rsidRPr="002C4269">
        <w:rPr>
          <w:b/>
          <w:sz w:val="28"/>
          <w:szCs w:val="28"/>
          <w:u w:val="single"/>
        </w:rPr>
        <w:tab/>
        <w:t>НАЛОГОВЫЙ</w:t>
      </w:r>
      <w:r w:rsidR="008A21F4"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="008A21F4" w:rsidRPr="002C4269">
        <w:rPr>
          <w:b/>
          <w:sz w:val="28"/>
          <w:szCs w:val="28"/>
          <w:u w:val="single"/>
        </w:rPr>
        <w:t>.</w:t>
      </w:r>
    </w:p>
    <w:p w:rsidR="004E301B" w:rsidRPr="004E301B" w:rsidRDefault="004E301B" w:rsidP="00404DC3">
      <w:pPr>
        <w:shd w:val="clear" w:color="auto" w:fill="FFFFFF"/>
        <w:jc w:val="both"/>
        <w:textAlignment w:val="center"/>
        <w:rPr>
          <w:rFonts w:ascii="Arial" w:hAnsi="Arial" w:cs="Arial"/>
          <w:color w:val="405965"/>
          <w:sz w:val="20"/>
          <w:szCs w:val="20"/>
        </w:rPr>
      </w:pPr>
    </w:p>
    <w:p w:rsidR="00D4289C" w:rsidRPr="0034086A" w:rsidRDefault="00D4289C" w:rsidP="00D4289C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D4289C">
        <w:rPr>
          <w:rFonts w:eastAsiaTheme="minorHAnsi"/>
          <w:b/>
          <w:bCs/>
          <w:iCs/>
          <w:color w:val="1F497D" w:themeColor="text2"/>
          <w:sz w:val="28"/>
          <w:szCs w:val="28"/>
          <w:lang w:eastAsia="en-US"/>
        </w:rPr>
        <w:tab/>
      </w:r>
      <w:r w:rsidRPr="00D4289C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Информация Минфина России от 20.05.2024 </w:t>
      </w:r>
      <w:r w:rsidRPr="00D4289C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Реформа налоговой системы: Минфин озвучил основные направления (23.05.2024)</w:t>
      </w:r>
      <w:r w:rsidR="0034086A" w:rsidRPr="0034086A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34086A" w:rsidRPr="0034086A">
        <w:rPr>
          <w:rFonts w:eastAsiaTheme="minorHAnsi"/>
          <w:b/>
          <w:i/>
          <w:iCs/>
          <w:sz w:val="28"/>
          <w:szCs w:val="28"/>
          <w:lang w:eastAsia="en-US"/>
        </w:rPr>
        <w:t>Информация с сайта Госдумы от 23.05.2024</w:t>
      </w:r>
    </w:p>
    <w:p w:rsidR="00D4289C" w:rsidRPr="00174B5F" w:rsidRDefault="00ED7081" w:rsidP="00D4289C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34086A">
        <w:rPr>
          <w:rFonts w:eastAsiaTheme="minorHAnsi"/>
          <w:sz w:val="28"/>
          <w:szCs w:val="28"/>
          <w:lang w:eastAsia="en-US"/>
        </w:rPr>
        <w:t>В Госдуме прошли слушания по совершенствованию налогового законодательства. Озвучен ряд предложений, часть из к</w:t>
      </w:r>
      <w:r>
        <w:rPr>
          <w:rFonts w:eastAsiaTheme="minorHAnsi"/>
          <w:sz w:val="28"/>
          <w:szCs w:val="28"/>
          <w:lang w:eastAsia="en-US"/>
        </w:rPr>
        <w:t xml:space="preserve">оторых </w:t>
      </w:r>
      <w:r w:rsidRPr="00174B5F">
        <w:rPr>
          <w:rFonts w:eastAsiaTheme="minorHAnsi"/>
          <w:sz w:val="28"/>
          <w:szCs w:val="28"/>
          <w:u w:val="single"/>
          <w:lang w:eastAsia="en-US"/>
        </w:rPr>
        <w:t>одобрил министр финансов</w:t>
      </w:r>
      <w:r w:rsidR="00D4289C" w:rsidRPr="00174B5F">
        <w:rPr>
          <w:rFonts w:eastAsiaTheme="minorHAnsi"/>
          <w:sz w:val="28"/>
          <w:szCs w:val="28"/>
          <w:u w:val="single"/>
          <w:lang w:eastAsia="en-US"/>
        </w:rPr>
        <w:t>. Он сообщил, что предстоит выстраивать справедливу</w:t>
      </w:r>
      <w:r w:rsidR="00D4289C" w:rsidRPr="00D4289C">
        <w:rPr>
          <w:rFonts w:eastAsiaTheme="minorHAnsi"/>
          <w:sz w:val="28"/>
          <w:szCs w:val="28"/>
          <w:lang w:eastAsia="en-US"/>
        </w:rPr>
        <w:t xml:space="preserve">ю </w:t>
      </w:r>
      <w:r w:rsidR="00D4289C" w:rsidRPr="00174B5F">
        <w:rPr>
          <w:rFonts w:eastAsiaTheme="minorHAnsi"/>
          <w:sz w:val="28"/>
          <w:szCs w:val="28"/>
          <w:u w:val="single"/>
          <w:lang w:eastAsia="en-US"/>
        </w:rPr>
        <w:t xml:space="preserve">налоговую систему. </w:t>
      </w:r>
    </w:p>
    <w:p w:rsidR="00D4289C" w:rsidRPr="00D4289C" w:rsidRDefault="00D4289C" w:rsidP="00D4289C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289C">
        <w:rPr>
          <w:rFonts w:eastAsiaTheme="minorHAnsi"/>
          <w:sz w:val="28"/>
          <w:szCs w:val="28"/>
          <w:lang w:eastAsia="en-US"/>
        </w:rPr>
        <w:t xml:space="preserve">Среди прочего планируют: </w:t>
      </w:r>
    </w:p>
    <w:p w:rsidR="00ED7081" w:rsidRPr="0034086A" w:rsidRDefault="00D4289C" w:rsidP="00ED7081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289C">
        <w:rPr>
          <w:rFonts w:eastAsiaTheme="minorHAnsi"/>
          <w:sz w:val="28"/>
          <w:szCs w:val="28"/>
          <w:lang w:eastAsia="en-US"/>
        </w:rPr>
        <w:t>-</w:t>
      </w:r>
      <w:r w:rsidR="00ED7081" w:rsidRPr="0034086A">
        <w:rPr>
          <w:rFonts w:eastAsiaTheme="minorHAnsi"/>
          <w:sz w:val="28"/>
          <w:szCs w:val="28"/>
          <w:lang w:eastAsia="en-US"/>
        </w:rPr>
        <w:t>- сделать разумной прогрессивную шкалу НДФЛ</w:t>
      </w:r>
      <w:r w:rsidR="00B84592">
        <w:rPr>
          <w:rFonts w:eastAsiaTheme="minorHAnsi"/>
          <w:sz w:val="28"/>
          <w:szCs w:val="28"/>
          <w:lang w:eastAsia="en-US"/>
        </w:rPr>
        <w:t>.</w:t>
      </w:r>
      <w:r w:rsidRPr="00D4289C">
        <w:rPr>
          <w:rFonts w:eastAsiaTheme="minorHAnsi"/>
          <w:sz w:val="28"/>
          <w:szCs w:val="28"/>
          <w:lang w:eastAsia="en-US"/>
        </w:rPr>
        <w:t xml:space="preserve"> Одно из решений - семьям с 2 и более детьми предложат вычет по НДФЛ, который можно оформить через соцподдержку; </w:t>
      </w:r>
      <w:r w:rsidR="00ED7081" w:rsidRPr="0034086A">
        <w:rPr>
          <w:rFonts w:eastAsiaTheme="minorHAnsi"/>
          <w:sz w:val="28"/>
          <w:szCs w:val="28"/>
          <w:lang w:eastAsia="en-US"/>
        </w:rPr>
        <w:t>Новшество не затронет доходы участников специальной военной операции;</w:t>
      </w:r>
    </w:p>
    <w:p w:rsidR="006627D6" w:rsidRPr="006627D6" w:rsidRDefault="006627D6" w:rsidP="006627D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7D6">
        <w:rPr>
          <w:rFonts w:eastAsiaTheme="minorHAnsi"/>
          <w:sz w:val="28"/>
          <w:szCs w:val="28"/>
          <w:lang w:eastAsia="en-US"/>
        </w:rPr>
        <w:t>- оставить прежними ставки НДС;</w:t>
      </w:r>
      <w:bookmarkStart w:id="0" w:name="_GoBack"/>
      <w:bookmarkEnd w:id="0"/>
    </w:p>
    <w:p w:rsidR="006627D6" w:rsidRPr="006627D6" w:rsidRDefault="006627D6" w:rsidP="006627D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7D6">
        <w:rPr>
          <w:rFonts w:eastAsiaTheme="minorHAnsi"/>
          <w:sz w:val="28"/>
          <w:szCs w:val="28"/>
          <w:lang w:eastAsia="en-US"/>
        </w:rPr>
        <w:t>- сохранить на текущем уровне обложение доходов по депозитам;</w:t>
      </w:r>
    </w:p>
    <w:p w:rsidR="00D4289C" w:rsidRPr="00D4289C" w:rsidRDefault="006627D6" w:rsidP="00D4289C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7D6">
        <w:rPr>
          <w:rFonts w:eastAsiaTheme="minorHAnsi"/>
          <w:sz w:val="28"/>
          <w:szCs w:val="28"/>
          <w:lang w:eastAsia="en-US"/>
        </w:rPr>
        <w:t>- расширить границы, в рамках которых можно применять УСН. Одновременно обязать платить НДС при повышении порога по выручке;</w:t>
      </w:r>
    </w:p>
    <w:p w:rsidR="006627D6" w:rsidRDefault="00D4289C" w:rsidP="006627D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D4289C">
        <w:rPr>
          <w:rFonts w:eastAsiaTheme="minorHAnsi"/>
          <w:sz w:val="28"/>
          <w:szCs w:val="28"/>
          <w:lang w:eastAsia="en-US"/>
        </w:rPr>
        <w:t xml:space="preserve">- поддержать тех, кто не выводит прибыль в офшоры, не откладывает ее на дивиденды, а направляет на расширение производства и вкладывает в инфраструктуру регионов, в которых работает; </w:t>
      </w:r>
      <w:r w:rsidR="00101909">
        <w:rPr>
          <w:rFonts w:eastAsiaTheme="minorHAnsi"/>
          <w:sz w:val="28"/>
          <w:szCs w:val="28"/>
          <w:lang w:eastAsia="en-US"/>
        </w:rPr>
        <w:t xml:space="preserve"> </w:t>
      </w:r>
      <w:r w:rsidRPr="00D4289C">
        <w:rPr>
          <w:rFonts w:eastAsiaTheme="minorHAnsi"/>
          <w:sz w:val="28"/>
          <w:szCs w:val="28"/>
          <w:lang w:eastAsia="en-US"/>
        </w:rPr>
        <w:t xml:space="preserve"> создать стимулы для малого бизнеса становиться средним. Для этого хотят донастроить нынешний спецрежим так, чтобы компании не дробили бизнес, а платили справедливые налоги;</w:t>
      </w:r>
    </w:p>
    <w:p w:rsidR="00174B5F" w:rsidRPr="00174B5F" w:rsidRDefault="00D4289C" w:rsidP="00D4289C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289C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B84592">
        <w:rPr>
          <w:rFonts w:eastAsiaTheme="minorHAnsi"/>
          <w:sz w:val="28"/>
          <w:szCs w:val="28"/>
          <w:lang w:eastAsia="en-US"/>
        </w:rPr>
        <w:t>в</w:t>
      </w:r>
      <w:r w:rsidR="006627D6" w:rsidRPr="006627D6">
        <w:rPr>
          <w:rFonts w:eastAsiaTheme="minorHAnsi"/>
          <w:sz w:val="28"/>
          <w:szCs w:val="28"/>
          <w:lang w:eastAsia="en-US"/>
        </w:rPr>
        <w:t>едомство также рассматривает возможность преобразовать курор</w:t>
      </w:r>
      <w:r w:rsidR="00174B5F">
        <w:rPr>
          <w:rFonts w:eastAsiaTheme="minorHAnsi"/>
          <w:sz w:val="28"/>
          <w:szCs w:val="28"/>
          <w:lang w:eastAsia="en-US"/>
        </w:rPr>
        <w:t>тный сбор в туристический налог</w:t>
      </w:r>
      <w:r w:rsidR="00101909">
        <w:rPr>
          <w:rFonts w:eastAsiaTheme="minorHAnsi"/>
          <w:sz w:val="28"/>
          <w:szCs w:val="28"/>
          <w:lang w:eastAsia="en-US"/>
        </w:rPr>
        <w:t>;</w:t>
      </w:r>
    </w:p>
    <w:p w:rsidR="006627D6" w:rsidRPr="00174B5F" w:rsidRDefault="00D4289C" w:rsidP="00D4289C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289C">
        <w:rPr>
          <w:rFonts w:eastAsiaTheme="minorHAnsi"/>
          <w:sz w:val="28"/>
          <w:szCs w:val="28"/>
          <w:lang w:eastAsia="en-US"/>
        </w:rPr>
        <w:t xml:space="preserve">- предусмотреть амнистию для тех, кто готов "работать в белую". </w:t>
      </w:r>
    </w:p>
    <w:p w:rsidR="0063534C" w:rsidRDefault="00B84592" w:rsidP="00D4289C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НАЛОГ Н</w:t>
      </w:r>
      <w:r w:rsidR="0063534C" w:rsidRPr="0063534C">
        <w:rPr>
          <w:rFonts w:eastAsiaTheme="minorHAnsi"/>
          <w:b/>
          <w:sz w:val="28"/>
          <w:szCs w:val="28"/>
          <w:u w:val="single"/>
          <w:lang w:eastAsia="en-US"/>
        </w:rPr>
        <w:t>А ДОБАВЛЕННУЮ СТОИМОСТЬ (глава 21 НК РФ)</w:t>
      </w:r>
    </w:p>
    <w:p w:rsidR="00AC4AF0" w:rsidRPr="00971671" w:rsidRDefault="00AC4AF0" w:rsidP="00AC4AF0">
      <w:pPr>
        <w:spacing w:after="200" w:line="276" w:lineRule="auto"/>
        <w:jc w:val="both"/>
        <w:rPr>
          <w:rFonts w:eastAsiaTheme="minorHAnsi"/>
          <w:bCs/>
          <w:color w:val="1F497D" w:themeColor="text2"/>
          <w:sz w:val="28"/>
          <w:szCs w:val="28"/>
          <w:lang w:eastAsia="en-US"/>
        </w:rPr>
      </w:pPr>
      <w:r w:rsidRPr="00AC4AF0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hyperlink r:id="rId9" w:tgtFrame="_blank" w:history="1">
        <w:r w:rsidRPr="00AC4AF0">
          <w:rPr>
            <w:rFonts w:eastAsiaTheme="minorHAnsi"/>
            <w:b/>
            <w:bCs/>
            <w:color w:val="1F497D" w:themeColor="text2"/>
            <w:sz w:val="28"/>
            <w:szCs w:val="28"/>
            <w:u w:val="single"/>
            <w:lang w:eastAsia="en-US"/>
          </w:rPr>
          <w:t>Постановление Правительства РФ от 08.05.2024 N 596</w:t>
        </w:r>
      </w:hyperlink>
      <w:r w:rsidRPr="00AC4AF0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"О внесении изменений в постановление Правительства Российской Федерации от 18 ноября 2020 г. № 1860"</w:t>
      </w:r>
      <w:r w:rsidRPr="00AC4AF0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> </w:t>
      </w:r>
      <w:r w:rsidRPr="00971671">
        <w:rPr>
          <w:rFonts w:eastAsiaTheme="minorHAnsi"/>
          <w:bCs/>
          <w:color w:val="1F497D" w:themeColor="text2"/>
          <w:sz w:val="28"/>
          <w:szCs w:val="28"/>
          <w:lang w:eastAsia="en-US"/>
        </w:rPr>
        <w:t>("Об утверждении Положения о классификации гостиниц")</w:t>
      </w:r>
    </w:p>
    <w:p w:rsidR="00AC4AF0" w:rsidRPr="00AC4AF0" w:rsidRDefault="00AC4AF0" w:rsidP="00AC4AF0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AC4AF0">
        <w:rPr>
          <w:rFonts w:eastAsiaTheme="minorHAnsi"/>
          <w:bCs/>
          <w:sz w:val="28"/>
          <w:szCs w:val="28"/>
          <w:lang w:eastAsia="en-US"/>
        </w:rPr>
        <w:tab/>
        <w:t>В постановлении № 1860 имеется перечень сопутствующих услуг, которые вместе со стоимостью проживания входят в единую цену номера (места в номере), облагается НДС по ставке 0%. Правительство РФ скорректировало перечень таких услуг.</w:t>
      </w:r>
    </w:p>
    <w:p w:rsidR="00AC4AF0" w:rsidRPr="00AC4AF0" w:rsidRDefault="00AC4AF0" w:rsidP="00AC4AF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C4AF0">
        <w:rPr>
          <w:rFonts w:eastAsiaTheme="minorHAnsi"/>
          <w:sz w:val="28"/>
          <w:szCs w:val="28"/>
          <w:lang w:eastAsia="en-US"/>
        </w:rPr>
        <w:t>В частности, добавлены такие услуги, как: услуги тренажерного зала/зала для фитнеса;  спа-услуги (бассейн, уходы с применением косметических средств за лицом и телом и т.д.);   услуги доступа к Интернету;  услуги конференц-зала.</w:t>
      </w:r>
      <w:r w:rsidRPr="00AC4AF0">
        <w:rPr>
          <w:rFonts w:eastAsiaTheme="minorHAnsi"/>
          <w:sz w:val="28"/>
          <w:szCs w:val="28"/>
          <w:lang w:eastAsia="en-US"/>
        </w:rPr>
        <w:br/>
      </w:r>
      <w:r w:rsidRPr="00AC4AF0">
        <w:rPr>
          <w:rFonts w:eastAsiaTheme="minorHAnsi"/>
          <w:sz w:val="28"/>
          <w:szCs w:val="28"/>
          <w:lang w:eastAsia="en-US"/>
        </w:rPr>
        <w:tab/>
        <w:t xml:space="preserve">Обновленный перечень начнет действовать с 01.09.2024. </w:t>
      </w:r>
    </w:p>
    <w:p w:rsidR="00A1489F" w:rsidRPr="0063534C" w:rsidRDefault="00A1489F" w:rsidP="0063534C">
      <w:pPr>
        <w:spacing w:after="200" w:line="276" w:lineRule="auto"/>
        <w:ind w:firstLine="709"/>
        <w:jc w:val="both"/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</w:pPr>
      <w:r w:rsidRPr="0063534C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>Письмо</w:t>
      </w:r>
      <w:r w:rsidR="00A96381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 Минфина России от 20.03.2024 №</w:t>
      </w:r>
      <w:r w:rsidRPr="0063534C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03-07-07/24805 (Об НДС в отношении оказываемых населению услуг по организации и проведению физкультурных, физкультурно-оздоровительных и спортивных мероприятий).</w:t>
      </w:r>
    </w:p>
    <w:p w:rsidR="00A1489F" w:rsidRPr="0063534C" w:rsidRDefault="00A1489F" w:rsidP="0063534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3534C">
        <w:rPr>
          <w:rFonts w:eastAsiaTheme="minorHAnsi"/>
          <w:iCs/>
          <w:sz w:val="28"/>
          <w:szCs w:val="28"/>
          <w:lang w:eastAsia="en-US"/>
        </w:rPr>
        <w:t>В соответствии с абзацем шестым подпункта 14.1 пункта 2 статьи 149 НК РФ от налогообложения налогом на добавленную стоимость освобождены услуги, оказанные населению, по организации и проведению физкультурных, физкультурно-оздоровительных и спортивных мероприятий.</w:t>
      </w:r>
    </w:p>
    <w:p w:rsidR="00A1489F" w:rsidRPr="0063534C" w:rsidRDefault="00A1489F" w:rsidP="0063534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3534C">
        <w:rPr>
          <w:rFonts w:eastAsiaTheme="minorHAnsi"/>
          <w:iCs/>
          <w:sz w:val="28"/>
          <w:szCs w:val="28"/>
          <w:lang w:eastAsia="en-US"/>
        </w:rPr>
        <w:t>Согласно пункту 1 статьи 11 Кодекса понятия и термины гражданского законодательства, используемые в Кодексе, применяются в том значении, в каком они используются в этой отрасли законодательства, если иное не предусмотрено Кодексом.</w:t>
      </w:r>
    </w:p>
    <w:p w:rsidR="00A1489F" w:rsidRPr="0063534C" w:rsidRDefault="00A1489F" w:rsidP="0063534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3534C">
        <w:rPr>
          <w:rFonts w:eastAsiaTheme="minorHAnsi"/>
          <w:iCs/>
          <w:sz w:val="28"/>
          <w:szCs w:val="28"/>
          <w:lang w:eastAsia="en-US"/>
        </w:rPr>
        <w:t xml:space="preserve">Поскольку понятие "услуги по организации и проведению физкультурных, физкультурно-оздоровительных и спортивных мероприятий" Кодексом не предусмотрено, при решении вопросов применения освобождения от налогообложения следует руководствоваться Федеральным </w:t>
      </w:r>
      <w:r w:rsidRPr="0063534C">
        <w:rPr>
          <w:rFonts w:eastAsiaTheme="minorHAnsi"/>
          <w:iCs/>
          <w:sz w:val="28"/>
          <w:szCs w:val="28"/>
          <w:lang w:eastAsia="en-US"/>
        </w:rPr>
        <w:lastRenderedPageBreak/>
        <w:t>законом от 4 декабря 2007 г. N 329-ФЗ "О физической культуре и спорте в Российской Федерации".</w:t>
      </w:r>
    </w:p>
    <w:p w:rsidR="00A1489F" w:rsidRDefault="00A1489F" w:rsidP="0063534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63534C">
        <w:rPr>
          <w:rFonts w:eastAsiaTheme="minorHAnsi"/>
          <w:iCs/>
          <w:sz w:val="28"/>
          <w:szCs w:val="28"/>
          <w:lang w:eastAsia="en-US"/>
        </w:rPr>
        <w:t>Таким образом, услуги, оказываемые населению по организации и проведению физкультурных, физкультурно-оздоровительных и спортивных мероприятий, которые соответствуют понятиям, установленным Федеральным законом № 329-ФЗ, освобождаются от налогообложения налогом на добавленную стоимость.</w:t>
      </w:r>
    </w:p>
    <w:p w:rsidR="00DB635F" w:rsidRPr="00DB635F" w:rsidRDefault="00DB635F" w:rsidP="00DB635F">
      <w:pPr>
        <w:spacing w:after="200" w:line="276" w:lineRule="auto"/>
        <w:ind w:firstLine="709"/>
        <w:jc w:val="both"/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</w:pPr>
      <w:r w:rsidRPr="00DB635F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>Постановление Арбитражного суда Центрального округа от 04.03.2024 № Ф10-416/2024 по делу № А36-1861/2023.</w:t>
      </w:r>
    </w:p>
    <w:p w:rsidR="00DB635F" w:rsidRPr="00DB635F" w:rsidRDefault="00DB635F" w:rsidP="00DB635F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635F">
        <w:rPr>
          <w:rFonts w:eastAsiaTheme="minorHAnsi"/>
          <w:iCs/>
          <w:sz w:val="28"/>
          <w:szCs w:val="28"/>
          <w:lang w:eastAsia="en-US"/>
        </w:rPr>
        <w:t>Инспекция провела камеральную проверку декларации по НДС общества, в результате которой налоговики приняли решение об уменьшении суммы налога, которая была заявлена к возмещению. Контролеры начислили НДС на предоставленное работнику питание в организации общепита.</w:t>
      </w:r>
    </w:p>
    <w:p w:rsidR="00DB635F" w:rsidRPr="00DB635F" w:rsidRDefault="00DB635F" w:rsidP="00DB635F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635F">
        <w:rPr>
          <w:rFonts w:eastAsiaTheme="minorHAnsi"/>
          <w:iCs/>
          <w:sz w:val="28"/>
          <w:szCs w:val="28"/>
          <w:lang w:eastAsia="en-US"/>
        </w:rPr>
        <w:t>Организация обжаловала решение налогового органа в вышестоящей инстанции. Управление не удовлетворило жалобу налогоплательщика. Тогда компания подала исковое заявление в суд с требованием аннулировать принятое решение. В трех инстанциях арбитры поддержали истца и отменили решение инспекции.</w:t>
      </w:r>
    </w:p>
    <w:p w:rsidR="00DB635F" w:rsidRPr="00DB635F" w:rsidRDefault="00DB635F" w:rsidP="00DB635F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635F">
        <w:rPr>
          <w:rFonts w:eastAsiaTheme="minorHAnsi"/>
          <w:iCs/>
          <w:sz w:val="28"/>
          <w:szCs w:val="28"/>
          <w:lang w:eastAsia="en-US"/>
        </w:rPr>
        <w:t>При вынесении постановлений, </w:t>
      </w:r>
      <w:hyperlink r:id="rId10" w:history="1">
        <w:r w:rsidRPr="00DB635F">
          <w:rPr>
            <w:rStyle w:val="a3"/>
            <w:rFonts w:eastAsiaTheme="minorHAnsi"/>
            <w:iCs/>
            <w:color w:val="auto"/>
            <w:sz w:val="28"/>
            <w:szCs w:val="28"/>
            <w:lang w:eastAsia="en-US"/>
          </w:rPr>
          <w:t>суды руководствовались следующим</w:t>
        </w:r>
      </w:hyperlink>
      <w:r w:rsidRPr="00DB635F">
        <w:rPr>
          <w:rFonts w:eastAsiaTheme="minorHAnsi"/>
          <w:iCs/>
          <w:sz w:val="28"/>
          <w:szCs w:val="28"/>
          <w:lang w:eastAsia="en-US"/>
        </w:rPr>
        <w:t>:</w:t>
      </w:r>
      <w:r w:rsidRPr="00DB635F">
        <w:rPr>
          <w:rFonts w:eastAsiaTheme="minorHAnsi"/>
          <w:iCs/>
          <w:sz w:val="28"/>
          <w:szCs w:val="28"/>
          <w:lang w:eastAsia="en-US"/>
        </w:rPr>
        <w:br/>
      </w:r>
      <w:r w:rsidRPr="00DB635F">
        <w:rPr>
          <w:rFonts w:eastAsiaTheme="minorHAnsi"/>
          <w:iCs/>
          <w:sz w:val="28"/>
          <w:szCs w:val="28"/>
          <w:lang w:eastAsia="en-US"/>
        </w:rPr>
        <w:tab/>
        <w:t>— работник получал бесплатные обеды в учреждении общепита, с которым организация заключила договор об оказании услуг питания;</w:t>
      </w:r>
      <w:r w:rsidRPr="00DB635F">
        <w:rPr>
          <w:rFonts w:eastAsiaTheme="minorHAnsi"/>
          <w:iCs/>
          <w:sz w:val="28"/>
          <w:szCs w:val="28"/>
          <w:lang w:eastAsia="en-US"/>
        </w:rPr>
        <w:br/>
      </w:r>
      <w:r w:rsidRPr="00DB635F">
        <w:rPr>
          <w:rFonts w:eastAsiaTheme="minorHAnsi"/>
          <w:iCs/>
          <w:sz w:val="28"/>
          <w:szCs w:val="28"/>
          <w:lang w:eastAsia="en-US"/>
        </w:rPr>
        <w:tab/>
        <w:t>— получение работником бесплатных обедов предусмотрено трудовым договором, в тексте которого отмечено, что целью предоставления питания являются повышение эффективности работы и обеспечение добросовестного отношения к труду. Внутренний распорядок общества также устанавливает предоставление питания работнику. Выполнение организацией своих обязанностей перед сотрудником нельзя считать безвозмездной передачей, облагаемой НДС;</w:t>
      </w:r>
      <w:r w:rsidRPr="00DB635F">
        <w:rPr>
          <w:rFonts w:eastAsiaTheme="minorHAnsi"/>
          <w:iCs/>
          <w:sz w:val="28"/>
          <w:szCs w:val="28"/>
          <w:lang w:eastAsia="en-US"/>
        </w:rPr>
        <w:br/>
      </w:r>
      <w:r w:rsidRPr="00DB635F">
        <w:rPr>
          <w:rFonts w:eastAsiaTheme="minorHAnsi"/>
          <w:iCs/>
          <w:sz w:val="28"/>
          <w:szCs w:val="28"/>
          <w:lang w:eastAsia="en-US"/>
        </w:rPr>
        <w:tab/>
        <w:t>— выдача обедов фиксировалась электронными картами. Предприятие общепита направляло истцу отчеты об оказании услуг, в которых указывались Ф.И.О. получателя, стоимость обедов и их количество. На основании этих отчетов общество признавало стоимость обедов в доходах сотрудника, удерживало НДФЛ и начисляло страховые взносы;</w:t>
      </w:r>
      <w:r w:rsidRPr="00DB635F">
        <w:rPr>
          <w:rFonts w:eastAsiaTheme="minorHAnsi"/>
          <w:iCs/>
          <w:sz w:val="28"/>
          <w:szCs w:val="28"/>
          <w:lang w:eastAsia="en-US"/>
        </w:rPr>
        <w:br/>
      </w:r>
      <w:r w:rsidRPr="00DB635F">
        <w:rPr>
          <w:rFonts w:eastAsiaTheme="minorHAnsi"/>
          <w:iCs/>
          <w:sz w:val="28"/>
          <w:szCs w:val="28"/>
          <w:lang w:eastAsia="en-US"/>
        </w:rPr>
        <w:tab/>
        <w:t>— у истца не было экономической выгоды от предоставления бесплатного питания работнику.</w:t>
      </w:r>
    </w:p>
    <w:p w:rsidR="00CA5F32" w:rsidRPr="000438F5" w:rsidRDefault="00DB635F" w:rsidP="00CE2D7B">
      <w:pPr>
        <w:spacing w:after="200" w:line="276" w:lineRule="auto"/>
        <w:ind w:firstLine="709"/>
        <w:jc w:val="both"/>
        <w:rPr>
          <w:sz w:val="28"/>
          <w:szCs w:val="28"/>
        </w:rPr>
      </w:pPr>
      <w:r w:rsidRPr="00DB635F">
        <w:rPr>
          <w:rFonts w:eastAsiaTheme="minorHAnsi"/>
          <w:iCs/>
          <w:sz w:val="28"/>
          <w:szCs w:val="28"/>
          <w:lang w:eastAsia="en-US"/>
        </w:rPr>
        <w:lastRenderedPageBreak/>
        <w:t>Таким образом, получение бесплатных обедов сотрудником — это не объект налогообложения НДС. Данные операции предусмотрены трудовым законодательством и являются обеспечением гарантий и компенсаций в натуральной форме.</w:t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2C426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2C4269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CD2A1A" w:rsidRDefault="00FB3EFA" w:rsidP="00CD2A1A">
      <w:pPr>
        <w:spacing w:line="276" w:lineRule="auto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 xml:space="preserve"> </w:t>
      </w:r>
      <w:r w:rsidR="00EE2252"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FE2620" w:rsidRDefault="00FE2620" w:rsidP="00CD2A1A">
      <w:pPr>
        <w:spacing w:line="276" w:lineRule="auto"/>
        <w:rPr>
          <w:b/>
          <w:sz w:val="28"/>
          <w:szCs w:val="28"/>
          <w:u w:val="single"/>
        </w:rPr>
      </w:pPr>
    </w:p>
    <w:p w:rsidR="001E0B5F" w:rsidRPr="001E0B5F" w:rsidRDefault="00FE2620" w:rsidP="001E0B5F">
      <w:pPr>
        <w:spacing w:after="161"/>
        <w:jc w:val="both"/>
        <w:outlineLvl w:val="0"/>
        <w:rPr>
          <w:b/>
          <w:color w:val="1F497D" w:themeColor="text2"/>
          <w:kern w:val="36"/>
          <w:sz w:val="28"/>
          <w:szCs w:val="28"/>
          <w:u w:val="single"/>
        </w:rPr>
      </w:pPr>
      <w:r w:rsidRPr="001F37F2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1E0B5F" w:rsidRPr="001E0B5F">
        <w:rPr>
          <w:b/>
          <w:color w:val="1F497D" w:themeColor="text2"/>
          <w:kern w:val="36"/>
          <w:sz w:val="28"/>
          <w:szCs w:val="28"/>
          <w:u w:val="single"/>
        </w:rPr>
        <w:t>Письмо  УФНС России по г. Москве от 03.04.2024 № 20-21/041756@ (Матери-одиночке нужно оформить стандартный налоговый вычет на ребенка в двойном размере. Может ли она подтвердить свой статус свидетельством о рождении ребенка, где вместо Ф.И.О. отца стоит прочерк?)</w:t>
      </w:r>
    </w:p>
    <w:p w:rsidR="001E0B5F" w:rsidRPr="001E0B5F" w:rsidRDefault="001E0B5F" w:rsidP="001E0B5F">
      <w:pPr>
        <w:spacing w:after="240" w:line="384" w:lineRule="atLeast"/>
        <w:jc w:val="both"/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hyperlink r:id="rId11" w:history="1">
        <w:r w:rsidRPr="001E0B5F">
          <w:rPr>
            <w:color w:val="5D2500"/>
            <w:sz w:val="28"/>
            <w:szCs w:val="28"/>
            <w:u w:val="single"/>
          </w:rPr>
          <w:t>УФНС</w:t>
        </w:r>
      </w:hyperlink>
      <w:r w:rsidRPr="001E0B5F">
        <w:rPr>
          <w:sz w:val="28"/>
          <w:szCs w:val="28"/>
        </w:rPr>
        <w:t> ответило на вопрос о документах, которые подтверждают право получить стандартный налоговый вычет по НД</w:t>
      </w:r>
      <w:r>
        <w:rPr>
          <w:sz w:val="28"/>
          <w:szCs w:val="28"/>
        </w:rPr>
        <w:t>ФЛ на ребенка в двойном размере</w:t>
      </w:r>
      <w:r>
        <w:rPr>
          <w:sz w:val="28"/>
          <w:szCs w:val="28"/>
        </w:rPr>
        <w:tab/>
      </w:r>
      <w:r w:rsidRPr="001E0B5F">
        <w:rPr>
          <w:sz w:val="28"/>
          <w:szCs w:val="28"/>
        </w:rPr>
        <w:t>матерью-одиночкой.</w:t>
      </w:r>
      <w:r w:rsidRPr="001E0B5F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1E0B5F">
        <w:rPr>
          <w:sz w:val="28"/>
          <w:szCs w:val="28"/>
        </w:rPr>
        <w:t>Не существует единого перечня документов, установленного НК РФ, которыми нужно удостоверить право на стандартные налоговые вычеты. Все зависит от ситуации.</w:t>
      </w:r>
    </w:p>
    <w:p w:rsidR="001E0B5F" w:rsidRPr="001E0B5F" w:rsidRDefault="001E0B5F" w:rsidP="001E0B5F">
      <w:pPr>
        <w:spacing w:before="240" w:after="24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E0B5F">
        <w:rPr>
          <w:sz w:val="28"/>
          <w:szCs w:val="28"/>
        </w:rPr>
        <w:t>Вычет на ребенка, как правило, подтверждается копией свидетельства о рождении ребенка, справкой ЕИРЦ для подтверждения совместного проживания ребенка с родителем (родителями).</w:t>
      </w:r>
    </w:p>
    <w:p w:rsidR="001E0B5F" w:rsidRPr="001E0B5F" w:rsidRDefault="001E0B5F" w:rsidP="001E0B5F">
      <w:pPr>
        <w:spacing w:before="240" w:after="24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E0B5F">
        <w:rPr>
          <w:sz w:val="28"/>
          <w:szCs w:val="28"/>
        </w:rPr>
        <w:t>Если свидетельство о рождении ребенка выдано с записью об отце ребенка со слов матери, она имеет право на получение вычета в двойном размере в качестве единственного родителя. Для этого нужно получить от органов ЗАГС справку по форме № 25, а также документ, подтверждающий семейное положение (отсутствие зарегистрированного брака). Полученные документы нужно представить налоговому агенту по НДФЛ.</w:t>
      </w:r>
    </w:p>
    <w:p w:rsidR="00675913" w:rsidRDefault="001E0B5F" w:rsidP="001E0B5F">
      <w:pPr>
        <w:spacing w:before="24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E0B5F">
        <w:rPr>
          <w:sz w:val="28"/>
          <w:szCs w:val="28"/>
        </w:rPr>
        <w:t>На основании НК РФ стандартные налоговые вычеты можно также получить, представив декларацию и соответствующие документы в инспекцию по месту жительства, если положенные вычеты не были предоставлены в течение года. Налоговый орган сделает перера</w:t>
      </w:r>
      <w:r>
        <w:rPr>
          <w:sz w:val="28"/>
          <w:szCs w:val="28"/>
        </w:rPr>
        <w:t>счет НДФЛ и вернет переплату по</w:t>
      </w:r>
      <w:r>
        <w:rPr>
          <w:sz w:val="28"/>
          <w:szCs w:val="28"/>
        </w:rPr>
        <w:tab/>
      </w:r>
      <w:r w:rsidRPr="001E0B5F">
        <w:rPr>
          <w:sz w:val="28"/>
          <w:szCs w:val="28"/>
        </w:rPr>
        <w:t>налогу.</w:t>
      </w:r>
      <w:r w:rsidRPr="001E0B5F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1E0B5F">
        <w:rPr>
          <w:sz w:val="28"/>
          <w:szCs w:val="28"/>
        </w:rPr>
        <w:t>Стандартные налоговые вычеты на детей за текущий год предоставляются работодателем после получения письменного заявления с приложением соответствующих документов.</w:t>
      </w:r>
    </w:p>
    <w:p w:rsidR="00FE2620" w:rsidRPr="00FE2620" w:rsidRDefault="001E0B5F" w:rsidP="001F37F2">
      <w:pPr>
        <w:jc w:val="both"/>
        <w:outlineLvl w:val="2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1E0B5F">
        <w:rPr>
          <w:rFonts w:eastAsiaTheme="minorHAnsi"/>
          <w:b/>
          <w:color w:val="1F497D" w:themeColor="text2"/>
          <w:sz w:val="28"/>
          <w:szCs w:val="28"/>
          <w:lang w:eastAsia="en-US"/>
        </w:rPr>
        <w:lastRenderedPageBreak/>
        <w:tab/>
      </w:r>
      <w:hyperlink r:id="rId12" w:history="1">
        <w:r w:rsidR="00FE2620" w:rsidRPr="001F37F2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Письмо ФНС России от 27.04.2024 № БС-4-11/5095@</w:t>
        </w:r>
      </w:hyperlink>
      <w:r w:rsidR="001F37F2" w:rsidRPr="001F37F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(О предоставлении налогового вычета на ребенка-инвалида)</w:t>
      </w:r>
    </w:p>
    <w:p w:rsidR="00FE2620" w:rsidRPr="00FE2620" w:rsidRDefault="00FE2620" w:rsidP="001F37F2">
      <w:pPr>
        <w:jc w:val="both"/>
        <w:outlineLvl w:val="2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</w:p>
    <w:p w:rsidR="00FE2620" w:rsidRPr="00FE2620" w:rsidRDefault="001F37F2" w:rsidP="00FE262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="00FE2620" w:rsidRPr="00FE2620">
        <w:rPr>
          <w:rFonts w:eastAsia="Calibri"/>
          <w:color w:val="333333"/>
          <w:sz w:val="28"/>
          <w:szCs w:val="28"/>
        </w:rPr>
        <w:t xml:space="preserve">Родитель-опекун на ребенка-инвалида </w:t>
      </w:r>
      <w:r w:rsidR="00FE2620" w:rsidRPr="00FE2620">
        <w:rPr>
          <w:rFonts w:eastAsia="Calibri"/>
          <w:sz w:val="28"/>
          <w:szCs w:val="28"/>
        </w:rPr>
        <w:t xml:space="preserve">23 лет, которого суд признал недееспособным, имеет право на вычет в </w:t>
      </w:r>
      <w:hyperlink r:id="rId13" w:history="1">
        <w:r w:rsidR="00FE2620" w:rsidRPr="00FE2620">
          <w:rPr>
            <w:rFonts w:eastAsia="Calibri"/>
            <w:sz w:val="28"/>
            <w:szCs w:val="28"/>
            <w:u w:val="single"/>
          </w:rPr>
          <w:t>таких размерах</w:t>
        </w:r>
      </w:hyperlink>
      <w:r w:rsidR="00FE2620" w:rsidRPr="00FE2620">
        <w:rPr>
          <w:rFonts w:eastAsia="Calibri"/>
          <w:sz w:val="28"/>
          <w:szCs w:val="28"/>
        </w:rPr>
        <w:t>:</w:t>
      </w:r>
    </w:p>
    <w:p w:rsidR="00FE2620" w:rsidRPr="00FE2620" w:rsidRDefault="0040347F" w:rsidP="0040347F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620" w:rsidRPr="00FE2620">
        <w:rPr>
          <w:sz w:val="28"/>
          <w:szCs w:val="28"/>
        </w:rPr>
        <w:t xml:space="preserve">1 400 руб. – если ребенок первый или второй (код вычета </w:t>
      </w:r>
      <w:hyperlink r:id="rId14" w:history="1">
        <w:r w:rsidR="00FE2620" w:rsidRPr="00FE2620">
          <w:rPr>
            <w:sz w:val="28"/>
            <w:szCs w:val="28"/>
            <w:u w:val="single"/>
          </w:rPr>
          <w:t>126</w:t>
        </w:r>
      </w:hyperlink>
      <w:r w:rsidR="00FE2620" w:rsidRPr="00FE2620">
        <w:rPr>
          <w:sz w:val="28"/>
          <w:szCs w:val="28"/>
        </w:rPr>
        <w:t xml:space="preserve"> или </w:t>
      </w:r>
      <w:hyperlink r:id="rId15" w:history="1">
        <w:r w:rsidR="00FE2620" w:rsidRPr="00FE2620">
          <w:rPr>
            <w:sz w:val="28"/>
            <w:szCs w:val="28"/>
            <w:u w:val="single"/>
          </w:rPr>
          <w:t>127</w:t>
        </w:r>
      </w:hyperlink>
      <w:r w:rsidR="00FE2620" w:rsidRPr="00FE2620">
        <w:rPr>
          <w:sz w:val="28"/>
          <w:szCs w:val="28"/>
        </w:rPr>
        <w:t xml:space="preserve">), 3 000 руб. – если он третий и последующий (код вычета </w:t>
      </w:r>
      <w:hyperlink r:id="rId16" w:history="1">
        <w:r w:rsidR="00FE2620" w:rsidRPr="00FE2620">
          <w:rPr>
            <w:sz w:val="28"/>
            <w:szCs w:val="28"/>
            <w:u w:val="single"/>
          </w:rPr>
          <w:t>128</w:t>
        </w:r>
      </w:hyperlink>
      <w:r w:rsidR="00FE2620" w:rsidRPr="00FE2620">
        <w:rPr>
          <w:sz w:val="28"/>
          <w:szCs w:val="28"/>
        </w:rPr>
        <w:t>);</w:t>
      </w:r>
    </w:p>
    <w:p w:rsidR="00FE2620" w:rsidRPr="00FE2620" w:rsidRDefault="0040347F" w:rsidP="0040347F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620" w:rsidRPr="00FE2620">
        <w:rPr>
          <w:sz w:val="28"/>
          <w:szCs w:val="28"/>
        </w:rPr>
        <w:t xml:space="preserve">12 тыс. руб. – если ребенок-инвалид признан судом недееспособным, независимо от возраста (код вычета </w:t>
      </w:r>
      <w:hyperlink r:id="rId17" w:history="1">
        <w:r w:rsidR="00FE2620" w:rsidRPr="00FE2620">
          <w:rPr>
            <w:sz w:val="28"/>
            <w:szCs w:val="28"/>
            <w:u w:val="single"/>
          </w:rPr>
          <w:t>129</w:t>
        </w:r>
      </w:hyperlink>
      <w:r w:rsidR="00FE2620" w:rsidRPr="00FE2620">
        <w:rPr>
          <w:sz w:val="28"/>
          <w:szCs w:val="28"/>
        </w:rPr>
        <w:t>).</w:t>
      </w:r>
    </w:p>
    <w:p w:rsidR="00FE2620" w:rsidRDefault="001F37F2" w:rsidP="00FE262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FE2620" w:rsidRPr="00FE2620">
        <w:rPr>
          <w:rFonts w:eastAsia="Calibri"/>
          <w:sz w:val="28"/>
          <w:szCs w:val="28"/>
        </w:rPr>
        <w:t xml:space="preserve">Служба </w:t>
      </w:r>
      <w:hyperlink r:id="rId18" w:history="1">
        <w:r w:rsidR="00FE2620" w:rsidRPr="00FE2620">
          <w:rPr>
            <w:rFonts w:eastAsia="Calibri"/>
            <w:sz w:val="28"/>
            <w:szCs w:val="28"/>
            <w:u w:val="single"/>
          </w:rPr>
          <w:t>напомнила</w:t>
        </w:r>
      </w:hyperlink>
      <w:r w:rsidR="00FE2620" w:rsidRPr="00FE2620">
        <w:rPr>
          <w:rFonts w:eastAsia="Calibri"/>
          <w:sz w:val="28"/>
          <w:szCs w:val="28"/>
        </w:rPr>
        <w:t xml:space="preserve">, что вычет на ребенка или подопечного, которых суд признал недееспособными, </w:t>
      </w:r>
      <w:hyperlink r:id="rId19" w:history="1">
        <w:r w:rsidR="00FE2620" w:rsidRPr="00FE2620">
          <w:rPr>
            <w:rFonts w:eastAsia="Calibri"/>
            <w:sz w:val="28"/>
            <w:szCs w:val="28"/>
            <w:u w:val="single"/>
          </w:rPr>
          <w:t>не зависит</w:t>
        </w:r>
      </w:hyperlink>
      <w:r w:rsidR="00FE2620" w:rsidRPr="00FE2620">
        <w:rPr>
          <w:rFonts w:eastAsia="Calibri"/>
          <w:sz w:val="28"/>
          <w:szCs w:val="28"/>
        </w:rPr>
        <w:t xml:space="preserve"> от их возраста.</w:t>
      </w:r>
    </w:p>
    <w:p w:rsidR="00B0637C" w:rsidRPr="00FE2620" w:rsidRDefault="00B0637C" w:rsidP="00FE2620">
      <w:pPr>
        <w:jc w:val="both"/>
        <w:rPr>
          <w:rFonts w:eastAsia="Calibri"/>
          <w:sz w:val="28"/>
          <w:szCs w:val="28"/>
        </w:rPr>
      </w:pP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BC1BEF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BC1BE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Минфина России о</w:t>
      </w:r>
      <w:r w:rsidR="007900D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т 02.05.2024 № 03-04-05/40644 (</w:t>
      </w:r>
      <w:r w:rsidRPr="00BC1BE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Организация оплачивает за счет собственных средств санаторно-курортные путевки детям работников. Ребенку работника 21 год, он учится по очной форме, но на данный момент находится в академическом отпуске. Будет ли облагаться НДФЛ стоимость его путевки?)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sz w:val="28"/>
          <w:szCs w:val="28"/>
          <w:lang w:eastAsia="en-US"/>
        </w:rPr>
        <w:tab/>
        <w:t>Минфин разъяснил, нужно ли платить НДФЛ за путевки, выделяемые работодателем детям работников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sz w:val="28"/>
          <w:szCs w:val="28"/>
          <w:lang w:eastAsia="en-US"/>
        </w:rPr>
        <w:tab/>
        <w:t>Согласно статье 217 НК РФ суммы оплаты стоимости путевок для детей работников, которые компенсирует работодатель. не подлежат налогообложению при сочетании следующих условий: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sz w:val="28"/>
          <w:szCs w:val="28"/>
          <w:lang w:eastAsia="en-US"/>
        </w:rPr>
        <w:t> </w:t>
      </w:r>
      <w:r w:rsidRPr="00BC1BEF">
        <w:rPr>
          <w:rFonts w:eastAsiaTheme="minorHAnsi"/>
          <w:sz w:val="28"/>
          <w:szCs w:val="28"/>
          <w:lang w:eastAsia="en-US"/>
        </w:rPr>
        <w:tab/>
        <w:t>ребенок работника, для которого приобреталась путевка, не достиг совершеннолетия либо если ему еще не исполнилось 24 лет, и он проходит курс обучения по очной форме в образовательной организации;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sz w:val="28"/>
          <w:szCs w:val="28"/>
          <w:lang w:eastAsia="en-US"/>
        </w:rPr>
        <w:tab/>
        <w:t>путевка выдана с целью оказания именно санаторно-курортных или оздоровительных услуг (другими словами, предоставляемая путевка не должна быть туристической);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sz w:val="28"/>
          <w:szCs w:val="28"/>
          <w:lang w:eastAsia="en-US"/>
        </w:rPr>
        <w:tab/>
        <w:t>выделение работодателем средств на оплату такой путевки не должно повторяться чаще одного раза в налоговом периоде.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sz w:val="28"/>
          <w:szCs w:val="28"/>
          <w:lang w:eastAsia="en-US"/>
        </w:rPr>
        <w:tab/>
        <w:t>Иные условия и ограничения, которые должны были бы учитываться при решении вопроса о налогообложении стоимости таких путевок, законом не установлены.</w:t>
      </w:r>
    </w:p>
    <w:p w:rsidR="00BC1BEF" w:rsidRPr="00BC1BEF" w:rsidRDefault="00BC1BEF" w:rsidP="00BC1BE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C1BEF">
        <w:rPr>
          <w:rFonts w:eastAsiaTheme="minorHAnsi"/>
          <w:color w:val="1F497D" w:themeColor="text2"/>
          <w:sz w:val="28"/>
          <w:szCs w:val="28"/>
          <w:lang w:eastAsia="en-US"/>
        </w:rPr>
        <w:lastRenderedPageBreak/>
        <w:tab/>
      </w:r>
      <w:r w:rsidRPr="00BC1BEF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Письмо Минфина  России от 02.05 2024 № 03-04-06/40712  (Организация передает работнику ценный подарок стоимостью 12 700 руб., НДФЛ будет удержан при следующей выплате заработной платы. Допускается ли при расчете НДФЛ вычесть из полной стоимости подарка?). </w:t>
      </w:r>
      <w:r w:rsidRPr="00BC1BEF">
        <w:rPr>
          <w:rFonts w:eastAsiaTheme="minorHAnsi"/>
          <w:color w:val="1F497D" w:themeColor="text2"/>
          <w:sz w:val="28"/>
          <w:szCs w:val="28"/>
          <w:lang w:eastAsia="en-US"/>
        </w:rPr>
        <w:br/>
      </w:r>
      <w:r w:rsidRPr="00BC1BEF">
        <w:rPr>
          <w:rFonts w:eastAsiaTheme="minorHAnsi"/>
          <w:sz w:val="28"/>
          <w:szCs w:val="28"/>
          <w:lang w:eastAsia="en-US"/>
        </w:rPr>
        <w:tab/>
        <w:t>«Статьей 217 Кодекса установлен перечень доходов, освобождаемых от обложения налогом на доходы физических лиц.</w:t>
      </w:r>
      <w:r w:rsidRPr="00BC1BEF">
        <w:rPr>
          <w:rFonts w:eastAsiaTheme="minorHAnsi"/>
          <w:sz w:val="28"/>
          <w:szCs w:val="28"/>
          <w:lang w:eastAsia="en-US"/>
        </w:rPr>
        <w:br/>
        <w:t>Согласно пункту 28 статьи 217 Кодекса не подлежат налогообложению доходы в виде стоимости подарков, полученных налогоплательщиками от организаций или индивидуальных предпринимателей, не превышающие 4 000</w:t>
      </w:r>
      <w:r w:rsidRPr="00BC1BEF">
        <w:rPr>
          <w:rFonts w:eastAsiaTheme="minorHAnsi"/>
          <w:sz w:val="28"/>
          <w:szCs w:val="28"/>
          <w:lang w:eastAsia="en-US"/>
        </w:rPr>
        <w:tab/>
        <w:t>рублей</w:t>
      </w:r>
      <w:r w:rsidRPr="00BC1BEF">
        <w:rPr>
          <w:rFonts w:eastAsiaTheme="minorHAnsi"/>
          <w:sz w:val="28"/>
          <w:szCs w:val="28"/>
          <w:lang w:eastAsia="en-US"/>
        </w:rPr>
        <w:tab/>
        <w:t>за</w:t>
      </w:r>
      <w:r w:rsidRPr="00BC1BEF">
        <w:rPr>
          <w:rFonts w:eastAsiaTheme="minorHAnsi"/>
          <w:sz w:val="28"/>
          <w:szCs w:val="28"/>
          <w:lang w:eastAsia="en-US"/>
        </w:rPr>
        <w:tab/>
        <w:t>налоговый</w:t>
      </w:r>
      <w:r w:rsidRPr="00BC1BEF">
        <w:rPr>
          <w:rFonts w:eastAsiaTheme="minorHAnsi"/>
          <w:sz w:val="28"/>
          <w:szCs w:val="28"/>
          <w:lang w:eastAsia="en-US"/>
        </w:rPr>
        <w:tab/>
        <w:t>период.</w:t>
      </w:r>
      <w:r w:rsidRPr="00BC1BEF">
        <w:rPr>
          <w:rFonts w:eastAsiaTheme="minorHAnsi"/>
          <w:sz w:val="28"/>
          <w:szCs w:val="28"/>
          <w:lang w:eastAsia="en-US"/>
        </w:rPr>
        <w:br/>
      </w:r>
      <w:r w:rsidRPr="00BC1BEF">
        <w:rPr>
          <w:rFonts w:eastAsiaTheme="minorHAnsi"/>
          <w:sz w:val="28"/>
          <w:szCs w:val="28"/>
          <w:lang w:eastAsia="en-US"/>
        </w:rPr>
        <w:tab/>
        <w:t>Сумма указанного дохода в размере, превышающем установленное ограничение 4 000 рублей, подлежит налогообложению НДФЛ».</w:t>
      </w:r>
    </w:p>
    <w:p w:rsidR="002907A7" w:rsidRDefault="001301D3" w:rsidP="002907A7">
      <w:pPr>
        <w:spacing w:before="100" w:beforeAutospacing="1" w:after="180" w:line="330" w:lineRule="atLeast"/>
        <w:jc w:val="both"/>
        <w:rPr>
          <w:b/>
          <w:sz w:val="28"/>
          <w:szCs w:val="28"/>
          <w:u w:val="single"/>
        </w:rPr>
      </w:pPr>
      <w:r w:rsidRPr="001301D3">
        <w:rPr>
          <w:rFonts w:eastAsia="Calibri"/>
          <w:color w:val="000000"/>
          <w:sz w:val="28"/>
          <w:szCs w:val="28"/>
        </w:rPr>
        <w:t xml:space="preserve">           </w:t>
      </w:r>
      <w:r w:rsidR="00820B10" w:rsidRPr="008F3788">
        <w:rPr>
          <w:b/>
          <w:sz w:val="28"/>
          <w:szCs w:val="28"/>
          <w:u w:val="single"/>
        </w:rPr>
        <w:t>НАЛОГ НА ПРИБЫЛЬ ОРГАНИЗАЦИЙ (глава 25 НК РФ)</w:t>
      </w:r>
      <w:r w:rsidR="002907A7" w:rsidRPr="002907A7">
        <w:rPr>
          <w:b/>
          <w:sz w:val="28"/>
          <w:szCs w:val="28"/>
          <w:u w:val="single"/>
        </w:rPr>
        <w:t xml:space="preserve"> </w:t>
      </w:r>
      <w:r w:rsidR="002907A7">
        <w:rPr>
          <w:b/>
          <w:sz w:val="28"/>
          <w:szCs w:val="28"/>
          <w:u w:val="single"/>
        </w:rPr>
        <w:tab/>
      </w:r>
      <w:r w:rsidR="002907A7" w:rsidRPr="002907A7">
        <w:rPr>
          <w:b/>
          <w:sz w:val="28"/>
          <w:szCs w:val="28"/>
        </w:rPr>
        <w:tab/>
      </w:r>
      <w:r w:rsidR="002907A7" w:rsidRPr="002907A7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6A6904" w:rsidRPr="006A6904" w:rsidRDefault="006A6904" w:rsidP="006A6904">
      <w:pPr>
        <w:spacing w:before="100" w:beforeAutospacing="1" w:after="180" w:line="330" w:lineRule="atLeast"/>
        <w:jc w:val="both"/>
        <w:rPr>
          <w:rFonts w:eastAsiaTheme="minorHAnsi"/>
          <w:b/>
          <w:color w:val="000000"/>
          <w:sz w:val="28"/>
          <w:szCs w:val="28"/>
          <w:u w:val="single"/>
        </w:rPr>
      </w:pPr>
      <w:r w:rsidRPr="006A6904">
        <w:rPr>
          <w:rFonts w:eastAsiaTheme="minorHAnsi"/>
          <w:b/>
          <w:color w:val="1F497D" w:themeColor="text2"/>
          <w:sz w:val="28"/>
          <w:szCs w:val="28"/>
        </w:rPr>
        <w:tab/>
      </w:r>
      <w:r w:rsidRPr="006A6904">
        <w:rPr>
          <w:rFonts w:eastAsiaTheme="minorHAnsi"/>
          <w:b/>
          <w:color w:val="1F497D" w:themeColor="text2"/>
          <w:sz w:val="28"/>
          <w:szCs w:val="28"/>
          <w:u w:val="single"/>
        </w:rPr>
        <w:t>Письмо Минфина России от 20.03.2024 № 03-03-06/1/25042 (Об учете в целях налога на прибыль расходов, связанных с командировками работников и поездками работников с разъездным характером работ).</w:t>
      </w:r>
    </w:p>
    <w:p w:rsidR="006A6904" w:rsidRPr="006A6904" w:rsidRDefault="006A6904" w:rsidP="006A6904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6A6904">
        <w:rPr>
          <w:rFonts w:eastAsiaTheme="minorHAnsi"/>
          <w:color w:val="000000"/>
          <w:sz w:val="28"/>
          <w:szCs w:val="28"/>
        </w:rPr>
        <w:tab/>
        <w:t xml:space="preserve">В соответствии со статьей 168  ТК РФ в случае направления работника в служебную командировку работодатель обязан возмещать ему: расходы по проезду; расходы по найму жилого помещения; дополнительные расходы, связанные с проживанием вне места постоянного жительства (суточные); иные расходы, произведенные работником с разрешения или ведома работодателя. </w:t>
      </w:r>
    </w:p>
    <w:p w:rsidR="006A6904" w:rsidRPr="006A6904" w:rsidRDefault="006A6904" w:rsidP="006A6904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6A6904">
        <w:rPr>
          <w:rFonts w:eastAsiaTheme="minorHAnsi"/>
          <w:color w:val="000000"/>
          <w:sz w:val="28"/>
          <w:szCs w:val="28"/>
        </w:rPr>
        <w:tab/>
        <w:t xml:space="preserve">При этом порядок и размеры возмещения расходов, связанных со служебными командировками, определяются коллективным договором или локальным нормативным актом, если иное не установлено ТК РФ </w:t>
      </w:r>
    </w:p>
    <w:p w:rsidR="006A6904" w:rsidRPr="006A6904" w:rsidRDefault="006A6904" w:rsidP="006A6904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6A6904">
        <w:rPr>
          <w:rFonts w:eastAsiaTheme="minorHAnsi"/>
          <w:color w:val="000000"/>
          <w:sz w:val="28"/>
          <w:szCs w:val="28"/>
        </w:rPr>
        <w:tab/>
        <w:t>Согласно положениям статьи 252 НК РФ налогоплательщики в целях налогообложения налогом на прибыль организаций уменьшают полученные доходы на осуществленные ими обоснованные и документально подтвержденные расходы (за исключением расходов, указанных в статье 270 НК РФ).</w:t>
      </w:r>
    </w:p>
    <w:p w:rsidR="006A6904" w:rsidRPr="006A6904" w:rsidRDefault="006A6904" w:rsidP="006A6904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6A6904">
        <w:rPr>
          <w:rFonts w:eastAsiaTheme="minorHAnsi"/>
          <w:color w:val="000000"/>
          <w:sz w:val="28"/>
          <w:szCs w:val="28"/>
        </w:rPr>
        <w:tab/>
        <w:t xml:space="preserve"> В соответствии с подпунктами 12 и 49 пункта 1 статьи 264 НК РФ подлежат возмещению также расходы работника:</w:t>
      </w:r>
    </w:p>
    <w:p w:rsidR="006A6904" w:rsidRPr="006A6904" w:rsidRDefault="006A6904" w:rsidP="007900D0">
      <w:pPr>
        <w:spacing w:before="100" w:beforeAutospacing="1" w:after="18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6A6904">
        <w:rPr>
          <w:rFonts w:eastAsiaTheme="minorHAnsi"/>
          <w:color w:val="000000"/>
          <w:sz w:val="28"/>
          <w:szCs w:val="28"/>
        </w:rPr>
        <w:lastRenderedPageBreak/>
        <w:tab/>
        <w:t xml:space="preserve"> на оплату дополнительных услуг, оказываемых в гостиницах (за исключением расходов на обслуживание в барах и ресторанах, расходов на обслуживание в номере, расходов на пользование рекреационно-оздоровительными объектами); </w:t>
      </w:r>
    </w:p>
    <w:p w:rsidR="006A6904" w:rsidRPr="006A6904" w:rsidRDefault="006A6904" w:rsidP="007900D0">
      <w:pPr>
        <w:spacing w:before="100" w:beforeAutospacing="1" w:after="180" w:line="276" w:lineRule="auto"/>
        <w:jc w:val="both"/>
        <w:rPr>
          <w:rFonts w:eastAsiaTheme="minorHAnsi"/>
          <w:color w:val="000000"/>
          <w:sz w:val="28"/>
          <w:szCs w:val="28"/>
        </w:rPr>
      </w:pPr>
      <w:r w:rsidRPr="006A6904">
        <w:rPr>
          <w:rFonts w:eastAsiaTheme="minorHAnsi"/>
          <w:color w:val="000000"/>
          <w:sz w:val="28"/>
          <w:szCs w:val="28"/>
        </w:rPr>
        <w:tab/>
        <w:t>суточные или полевое довольствие; оформление и выдачу виз, паспортов, ваучеров, приглашений и иных аналогичных документов; консульские, аэродромные сборы, сборы за право въезда, прохода, транзита автомобильного и иного транспорта, и иные аналогичные платежи и сборы.</w:t>
      </w:r>
    </w:p>
    <w:p w:rsidR="006A6904" w:rsidRPr="006A6904" w:rsidRDefault="006A6904" w:rsidP="007900D0">
      <w:pPr>
        <w:spacing w:before="100" w:beforeAutospacing="1" w:after="180" w:line="276" w:lineRule="auto"/>
        <w:jc w:val="both"/>
        <w:rPr>
          <w:rFonts w:ascii="Arial" w:eastAsiaTheme="minorHAnsi" w:hAnsi="Arial" w:cs="Arial"/>
          <w:color w:val="000000"/>
        </w:rPr>
      </w:pPr>
      <w:r w:rsidRPr="006A6904">
        <w:rPr>
          <w:rFonts w:eastAsiaTheme="minorHAnsi"/>
          <w:color w:val="000000"/>
          <w:sz w:val="28"/>
          <w:szCs w:val="28"/>
        </w:rPr>
        <w:tab/>
        <w:t xml:space="preserve">Учитывая, что указанный перечень расходов не является исчерпывающим, а также то, что порядок и размеры возмещения расходов, связанных со служебными командировками и поездками </w:t>
      </w:r>
      <w:r w:rsidRPr="006A6904">
        <w:rPr>
          <w:rFonts w:eastAsiaTheme="minorHAnsi"/>
          <w:color w:val="000000"/>
          <w:sz w:val="28"/>
          <w:szCs w:val="28"/>
          <w:u w:val="single"/>
        </w:rPr>
        <w:t>работников с разъездным характером работ, определяются работодателем-организацией коллективным договором или локальным нормативным актом,</w:t>
      </w:r>
      <w:r w:rsidRPr="006A6904">
        <w:rPr>
          <w:rFonts w:eastAsiaTheme="minorHAnsi"/>
          <w:color w:val="000000"/>
          <w:sz w:val="28"/>
          <w:szCs w:val="28"/>
        </w:rPr>
        <w:t xml:space="preserve"> иные расходы могут быть учтены при определении налоговой базы по налогу на прибыль, при условии, что возмещение указанных затрат предусмотрено локальным нормативным актом организации, и при соответствии их положениям </w:t>
      </w:r>
      <w:r w:rsidRPr="006A6904">
        <w:rPr>
          <w:rFonts w:eastAsiaTheme="minorHAnsi"/>
          <w:color w:val="000000"/>
        </w:rPr>
        <w:t>статьи 252 НК РФ</w:t>
      </w:r>
      <w:r w:rsidRPr="006A6904">
        <w:rPr>
          <w:rFonts w:ascii="Arial" w:eastAsiaTheme="minorHAnsi" w:hAnsi="Arial" w:cs="Arial"/>
          <w:color w:val="000000"/>
        </w:rPr>
        <w:t>.</w:t>
      </w:r>
    </w:p>
    <w:p w:rsidR="005375C5" w:rsidRPr="005375C5" w:rsidRDefault="005375C5" w:rsidP="005375C5">
      <w:pPr>
        <w:spacing w:before="100" w:beforeAutospacing="1" w:after="180" w:line="330" w:lineRule="atLeast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5375C5">
        <w:rPr>
          <w:b/>
          <w:bCs/>
          <w:color w:val="1F497D" w:themeColor="text2"/>
          <w:sz w:val="28"/>
          <w:szCs w:val="28"/>
        </w:rPr>
        <w:tab/>
      </w:r>
      <w:hyperlink r:id="rId20" w:history="1">
        <w:r w:rsidRPr="005375C5">
          <w:rPr>
            <w:rStyle w:val="a3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Pr="005375C5">
        <w:rPr>
          <w:b/>
          <w:bCs/>
          <w:iCs/>
          <w:color w:val="1F497D" w:themeColor="text2"/>
          <w:sz w:val="28"/>
          <w:szCs w:val="28"/>
          <w:u w:val="single"/>
        </w:rPr>
        <w:t xml:space="preserve"> АС Восточно-Сибирского округа от 08.04.2024 по делу № А69-607/2023.</w:t>
      </w:r>
    </w:p>
    <w:p w:rsidR="005375C5" w:rsidRPr="005375C5" w:rsidRDefault="005375C5" w:rsidP="005375C5">
      <w:pPr>
        <w:spacing w:before="100" w:beforeAutospacing="1" w:after="180" w:line="33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375C5">
        <w:rPr>
          <w:bCs/>
          <w:sz w:val="28"/>
          <w:szCs w:val="28"/>
        </w:rPr>
        <w:t xml:space="preserve">АС подтвердил, что   компенсацию водителям за разъездной характер работы можно включить в расходы, </w:t>
      </w:r>
    </w:p>
    <w:p w:rsidR="005375C5" w:rsidRPr="005375C5" w:rsidRDefault="005375C5" w:rsidP="005375C5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75C5">
        <w:rPr>
          <w:sz w:val="28"/>
          <w:szCs w:val="28"/>
        </w:rPr>
        <w:t xml:space="preserve">Инспекция посчитала неправомерным учет в расходах по УСН затрат на выплаты компенсации водителям-экспедиторам за разъездной характер работы. Такие выплаты в НК РФ прямо </w:t>
      </w:r>
      <w:hyperlink r:id="rId21" w:history="1">
        <w:r w:rsidRPr="005375C5">
          <w:rPr>
            <w:rStyle w:val="a3"/>
            <w:color w:val="auto"/>
            <w:sz w:val="28"/>
            <w:szCs w:val="28"/>
            <w:u w:val="none"/>
          </w:rPr>
          <w:t>не указаны</w:t>
        </w:r>
      </w:hyperlink>
      <w:r w:rsidRPr="005375C5">
        <w:rPr>
          <w:sz w:val="28"/>
          <w:szCs w:val="28"/>
        </w:rPr>
        <w:t>, отнести их к командировочным расходам тоже нельзя.</w:t>
      </w:r>
    </w:p>
    <w:p w:rsidR="005375C5" w:rsidRDefault="005375C5" w:rsidP="005375C5">
      <w:pPr>
        <w:spacing w:before="100" w:beforeAutospacing="1" w:after="180" w:line="330" w:lineRule="atLeast"/>
        <w:jc w:val="both"/>
        <w:rPr>
          <w:sz w:val="28"/>
          <w:szCs w:val="28"/>
        </w:rPr>
      </w:pPr>
      <w:r w:rsidRPr="005375C5">
        <w:rPr>
          <w:sz w:val="28"/>
          <w:szCs w:val="28"/>
        </w:rPr>
        <w:tab/>
        <w:t xml:space="preserve">АС Восточно-Сибирского округа с подходом налоговой </w:t>
      </w:r>
      <w:hyperlink r:id="rId22" w:history="1">
        <w:r w:rsidRPr="005375C5">
          <w:rPr>
            <w:rStyle w:val="a3"/>
            <w:color w:val="auto"/>
            <w:sz w:val="28"/>
            <w:szCs w:val="28"/>
            <w:u w:val="none"/>
          </w:rPr>
          <w:t>не согласился</w:t>
        </w:r>
      </w:hyperlink>
      <w:r w:rsidRPr="005375C5">
        <w:rPr>
          <w:sz w:val="28"/>
          <w:szCs w:val="28"/>
        </w:rPr>
        <w:t xml:space="preserve">. Компенсационные выплаты не нужно относить к командировочным расходам, их </w:t>
      </w:r>
      <w:hyperlink r:id="rId23" w:history="1">
        <w:r w:rsidRPr="005375C5">
          <w:rPr>
            <w:rStyle w:val="a3"/>
            <w:color w:val="auto"/>
            <w:sz w:val="28"/>
            <w:szCs w:val="28"/>
            <w:u w:val="none"/>
          </w:rPr>
          <w:t>можно включить</w:t>
        </w:r>
      </w:hyperlink>
      <w:r w:rsidRPr="005375C5">
        <w:rPr>
          <w:sz w:val="28"/>
          <w:szCs w:val="28"/>
        </w:rPr>
        <w:t xml:space="preserve"> в расходы на оплату труда. Перечень таких затрат для УСН открытый. Важно, чтобы выплата производилась в рамках трудового договора и связанных с ними отношений.</w:t>
      </w:r>
    </w:p>
    <w:p w:rsidR="00940074" w:rsidRDefault="00940074" w:rsidP="005375C5">
      <w:pPr>
        <w:spacing w:before="100" w:beforeAutospacing="1" w:after="180" w:line="330" w:lineRule="atLeast"/>
        <w:jc w:val="both"/>
        <w:rPr>
          <w:sz w:val="28"/>
          <w:szCs w:val="28"/>
        </w:rPr>
      </w:pPr>
    </w:p>
    <w:p w:rsidR="00940074" w:rsidRDefault="00940074" w:rsidP="005375C5">
      <w:pPr>
        <w:spacing w:before="100" w:beforeAutospacing="1" w:after="180" w:line="330" w:lineRule="atLeast"/>
        <w:jc w:val="both"/>
        <w:rPr>
          <w:sz w:val="28"/>
          <w:szCs w:val="28"/>
        </w:rPr>
      </w:pPr>
    </w:p>
    <w:p w:rsidR="00940074" w:rsidRDefault="00CE2D7B" w:rsidP="00940074">
      <w:pPr>
        <w:spacing w:before="100" w:beforeAutospacing="1" w:after="180" w:line="330" w:lineRule="atLeast"/>
        <w:jc w:val="center"/>
        <w:rPr>
          <w:b/>
          <w:iCs/>
          <w:sz w:val="28"/>
          <w:szCs w:val="28"/>
          <w:u w:val="single"/>
        </w:rPr>
      </w:pPr>
      <w:r w:rsidRPr="00CE2D7B">
        <w:rPr>
          <w:b/>
          <w:iCs/>
          <w:sz w:val="28"/>
          <w:szCs w:val="28"/>
          <w:u w:val="single"/>
        </w:rPr>
        <w:lastRenderedPageBreak/>
        <w:t>УПРОЩЕННАЯ СИСТЕМА НАЛОГООБЛОЖЕНИЯ (глава 26.2 НК РФ).</w:t>
      </w:r>
    </w:p>
    <w:p w:rsidR="00940074" w:rsidRDefault="00CE2D7B" w:rsidP="00940074">
      <w:pPr>
        <w:spacing w:before="100" w:beforeAutospacing="1" w:after="180" w:line="330" w:lineRule="atLeast"/>
        <w:jc w:val="center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E22F92">
        <w:rPr>
          <w:color w:val="1F497D" w:themeColor="text2"/>
          <w:sz w:val="28"/>
          <w:szCs w:val="28"/>
        </w:rPr>
        <w:tab/>
      </w:r>
      <w:hyperlink r:id="rId24" w:history="1">
        <w:r w:rsidRPr="00E22F92">
          <w:rPr>
            <w:rStyle w:val="a3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Pr="00E22F92">
        <w:rPr>
          <w:b/>
          <w:bCs/>
          <w:iCs/>
          <w:color w:val="1F497D" w:themeColor="text2"/>
          <w:sz w:val="28"/>
          <w:szCs w:val="28"/>
          <w:u w:val="single"/>
        </w:rPr>
        <w:t xml:space="preserve"> АС Восточно-Сибирского округа от 08.04.2024 по делу № А69-607/2023. </w:t>
      </w:r>
    </w:p>
    <w:p w:rsidR="00CE2D7B" w:rsidRPr="00CE2D7B" w:rsidRDefault="00CE2D7B" w:rsidP="00940074">
      <w:pPr>
        <w:spacing w:before="100" w:beforeAutospacing="1" w:after="180" w:line="330" w:lineRule="atLeast"/>
        <w:jc w:val="both"/>
        <w:rPr>
          <w:b/>
          <w:bCs/>
          <w:sz w:val="28"/>
          <w:szCs w:val="28"/>
        </w:rPr>
      </w:pPr>
      <w:r w:rsidRPr="00CE2D7B">
        <w:rPr>
          <w:bCs/>
          <w:sz w:val="28"/>
          <w:szCs w:val="28"/>
        </w:rPr>
        <w:t xml:space="preserve">АС подтвердил, что   компенсацию водителям за разъездной характер работы можно включить в расходы. </w:t>
      </w:r>
    </w:p>
    <w:p w:rsidR="00CE2D7B" w:rsidRPr="00EE0551" w:rsidRDefault="00EE0551" w:rsidP="00CE2D7B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2D7B" w:rsidRPr="00CE2D7B">
        <w:rPr>
          <w:sz w:val="28"/>
          <w:szCs w:val="28"/>
        </w:rPr>
        <w:t xml:space="preserve">Инспекция посчитала неправомерным учет в расходах по УСН затрат на выплаты компенсации </w:t>
      </w:r>
      <w:r w:rsidR="00CE2D7B" w:rsidRPr="00CE2D7B">
        <w:rPr>
          <w:sz w:val="28"/>
          <w:szCs w:val="28"/>
          <w:u w:val="single"/>
        </w:rPr>
        <w:t>водителям-</w:t>
      </w:r>
      <w:r w:rsidR="00CE2D7B" w:rsidRPr="00EE0551">
        <w:rPr>
          <w:sz w:val="28"/>
          <w:szCs w:val="28"/>
          <w:u w:val="single"/>
        </w:rPr>
        <w:t>экспедиторам за разъездной характер работы. Таки</w:t>
      </w:r>
      <w:r w:rsidR="00CE2D7B" w:rsidRPr="00EE0551">
        <w:rPr>
          <w:sz w:val="28"/>
          <w:szCs w:val="28"/>
        </w:rPr>
        <w:t xml:space="preserve">е выплаты в НК РФ прямо </w:t>
      </w:r>
      <w:hyperlink r:id="rId25" w:history="1">
        <w:r w:rsidR="00CE2D7B" w:rsidRPr="00EE0551">
          <w:rPr>
            <w:rStyle w:val="a3"/>
            <w:color w:val="auto"/>
            <w:sz w:val="28"/>
            <w:szCs w:val="28"/>
          </w:rPr>
          <w:t>не указаны</w:t>
        </w:r>
      </w:hyperlink>
      <w:r w:rsidR="00CE2D7B" w:rsidRPr="00EE0551">
        <w:rPr>
          <w:sz w:val="28"/>
          <w:szCs w:val="28"/>
        </w:rPr>
        <w:t>, отнести их к командировочным расходам тоже нельзя.</w:t>
      </w:r>
    </w:p>
    <w:p w:rsidR="00CE2D7B" w:rsidRPr="00EE0551" w:rsidRDefault="00EE0551" w:rsidP="00CE2D7B">
      <w:pPr>
        <w:spacing w:before="100" w:beforeAutospacing="1" w:after="180" w:line="330" w:lineRule="atLeast"/>
        <w:jc w:val="both"/>
        <w:rPr>
          <w:sz w:val="28"/>
          <w:szCs w:val="28"/>
        </w:rPr>
      </w:pPr>
      <w:r w:rsidRPr="00EE0551">
        <w:rPr>
          <w:sz w:val="28"/>
          <w:szCs w:val="28"/>
        </w:rPr>
        <w:tab/>
      </w:r>
      <w:r w:rsidR="00CE2D7B" w:rsidRPr="00EE0551">
        <w:rPr>
          <w:sz w:val="28"/>
          <w:szCs w:val="28"/>
        </w:rPr>
        <w:t xml:space="preserve">АС Восточно-Сибирского округа с подходом налоговой </w:t>
      </w:r>
      <w:hyperlink r:id="rId26" w:history="1">
        <w:r w:rsidR="00CE2D7B" w:rsidRPr="00EE0551">
          <w:rPr>
            <w:rStyle w:val="a3"/>
            <w:color w:val="auto"/>
            <w:sz w:val="28"/>
            <w:szCs w:val="28"/>
          </w:rPr>
          <w:t>не согласился</w:t>
        </w:r>
      </w:hyperlink>
      <w:r w:rsidR="00CE2D7B" w:rsidRPr="00EE0551">
        <w:rPr>
          <w:sz w:val="28"/>
          <w:szCs w:val="28"/>
        </w:rPr>
        <w:t xml:space="preserve">. Компенсационные выплаты не нужно относить к командировочным расходам, их </w:t>
      </w:r>
      <w:hyperlink r:id="rId27" w:history="1">
        <w:r w:rsidR="00CE2D7B" w:rsidRPr="00EE0551">
          <w:rPr>
            <w:rStyle w:val="a3"/>
            <w:color w:val="auto"/>
            <w:sz w:val="28"/>
            <w:szCs w:val="28"/>
          </w:rPr>
          <w:t>можно включить</w:t>
        </w:r>
      </w:hyperlink>
      <w:r w:rsidR="00CE2D7B" w:rsidRPr="00EE0551">
        <w:rPr>
          <w:sz w:val="28"/>
          <w:szCs w:val="28"/>
        </w:rPr>
        <w:t xml:space="preserve"> в расходы на оплату труда. Перечень таких затрат для УСН открытый. Важно, чтобы выплата производилась в рамках трудового договора и связанных с ними отношений.</w:t>
      </w:r>
    </w:p>
    <w:p w:rsidR="006238F9" w:rsidRDefault="009172FD" w:rsidP="00675913">
      <w:pPr>
        <w:spacing w:before="100" w:beforeAutospacing="1" w:after="180" w:line="330" w:lineRule="atLeast"/>
        <w:jc w:val="center"/>
        <w:rPr>
          <w:b/>
          <w:sz w:val="28"/>
          <w:szCs w:val="28"/>
          <w:u w:val="single"/>
        </w:rPr>
      </w:pPr>
      <w:r w:rsidRPr="00EF40E9">
        <w:rPr>
          <w:b/>
          <w:sz w:val="28"/>
          <w:szCs w:val="28"/>
          <w:u w:val="single"/>
        </w:rPr>
        <w:t>СТРАХОВЫЕ ВЗНОСЫ (глава 34 НК РФ)</w:t>
      </w:r>
      <w:r w:rsidR="002D1F36" w:rsidRPr="00EF40E9">
        <w:rPr>
          <w:b/>
          <w:sz w:val="28"/>
          <w:szCs w:val="28"/>
          <w:u w:val="single"/>
        </w:rPr>
        <w:t>.</w:t>
      </w:r>
      <w:r w:rsidR="004A5F98" w:rsidRPr="00EF40E9">
        <w:rPr>
          <w:b/>
          <w:sz w:val="28"/>
          <w:szCs w:val="28"/>
          <w:u w:val="single"/>
        </w:rPr>
        <w:t xml:space="preserve"> Пособия</w:t>
      </w:r>
      <w:r w:rsidR="009D1FFA" w:rsidRPr="00EF40E9">
        <w:rPr>
          <w:b/>
          <w:sz w:val="28"/>
          <w:szCs w:val="28"/>
          <w:u w:val="single"/>
        </w:rPr>
        <w:t>.</w:t>
      </w:r>
      <w:r w:rsidR="00C949DC">
        <w:rPr>
          <w:b/>
          <w:sz w:val="28"/>
          <w:szCs w:val="28"/>
          <w:u w:val="single"/>
        </w:rPr>
        <w:t xml:space="preserve"> (И</w:t>
      </w:r>
      <w:r w:rsidR="00EF40E9" w:rsidRPr="00EF40E9">
        <w:rPr>
          <w:b/>
          <w:sz w:val="28"/>
          <w:szCs w:val="28"/>
          <w:u w:val="single"/>
        </w:rPr>
        <w:t xml:space="preserve">счисление, учет и </w:t>
      </w:r>
      <w:r w:rsidR="00691FF1">
        <w:rPr>
          <w:b/>
          <w:sz w:val="28"/>
          <w:szCs w:val="28"/>
          <w:u w:val="single"/>
        </w:rPr>
        <w:t>отчетность)</w:t>
      </w:r>
    </w:p>
    <w:p w:rsidR="00380DA6" w:rsidRPr="00380DA6" w:rsidRDefault="00691FF1" w:rsidP="00380DA6">
      <w:pPr>
        <w:spacing w:before="100" w:beforeAutospacing="1" w:after="180" w:line="330" w:lineRule="atLeast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 w:rsidRPr="00691FF1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28" w:tooltip="Ссылка на текущий документ" w:history="1">
        <w:r w:rsidR="00380DA6" w:rsidRPr="00380DA6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Постановление</w:t>
        </w:r>
      </w:hyperlink>
      <w:r w:rsidR="00380DA6" w:rsidRPr="00380DA6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2-го ААС от 03.04.2024 по делу № А29-13005/2023</w:t>
      </w:r>
      <w:r w:rsidR="00EE0551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954F25" w:rsidRDefault="00691FF1" w:rsidP="00380DA6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380DA6" w:rsidRPr="00380DA6">
        <w:rPr>
          <w:rFonts w:eastAsia="Calibri"/>
          <w:color w:val="000000"/>
          <w:sz w:val="28"/>
          <w:szCs w:val="28"/>
        </w:rPr>
        <w:t xml:space="preserve">Страхователь </w:t>
      </w:r>
      <w:hyperlink r:id="rId29" w:tooltip="Ссылка на текущий документ" w:history="1">
        <w:r w:rsidR="00380DA6" w:rsidRPr="00380DA6">
          <w:rPr>
            <w:rFonts w:eastAsia="Calibri"/>
            <w:sz w:val="28"/>
            <w:szCs w:val="28"/>
            <w:u w:val="single"/>
          </w:rPr>
          <w:t>исключил из расчета</w:t>
        </w:r>
      </w:hyperlink>
      <w:r w:rsidR="00380DA6" w:rsidRPr="00380DA6">
        <w:rPr>
          <w:rFonts w:eastAsia="Calibri"/>
          <w:sz w:val="28"/>
          <w:szCs w:val="28"/>
        </w:rPr>
        <w:t xml:space="preserve"> пособия по беременности и родам дополнительный день отдыха с сохранением средней зарплаты.</w:t>
      </w:r>
    </w:p>
    <w:p w:rsidR="00E22F92" w:rsidRDefault="00954F25" w:rsidP="00380DA6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3F5254" w:rsidRPr="003F5254">
        <w:rPr>
          <w:rFonts w:eastAsiaTheme="minorHAnsi"/>
          <w:sz w:val="28"/>
          <w:szCs w:val="28"/>
          <w:lang w:eastAsia="en-US"/>
        </w:rPr>
        <w:t xml:space="preserve"> </w:t>
      </w:r>
      <w:r w:rsidR="003F5254" w:rsidRPr="003F5254">
        <w:rPr>
          <w:rFonts w:eastAsia="Calibri"/>
          <w:sz w:val="28"/>
          <w:szCs w:val="28"/>
        </w:rPr>
        <w:t>Отделение СФР предложило обществу возместить расходы, понесенные страховщиком из-за выплаты работнику пособия по беременности и родам, при расчете которого страхователь необоснованно исключил дополнительный день</w:t>
      </w:r>
      <w:r w:rsidR="003F5254">
        <w:rPr>
          <w:rFonts w:eastAsia="Calibri"/>
          <w:sz w:val="28"/>
          <w:szCs w:val="28"/>
        </w:rPr>
        <w:t>.</w:t>
      </w:r>
      <w:r w:rsidR="00380DA6" w:rsidRPr="00380DA6">
        <w:rPr>
          <w:rFonts w:eastAsia="Calibri"/>
          <w:sz w:val="28"/>
          <w:szCs w:val="28"/>
        </w:rPr>
        <w:t xml:space="preserve"> </w:t>
      </w:r>
    </w:p>
    <w:p w:rsidR="00380DA6" w:rsidRPr="00380DA6" w:rsidRDefault="00E22F92" w:rsidP="00380DA6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Фонд</w:t>
      </w:r>
      <w:r w:rsidR="00380DA6" w:rsidRPr="00380DA6">
        <w:rPr>
          <w:rFonts w:eastAsia="Calibri"/>
          <w:sz w:val="28"/>
          <w:szCs w:val="28"/>
        </w:rPr>
        <w:t xml:space="preserve"> </w:t>
      </w:r>
      <w:hyperlink r:id="rId30" w:tooltip="Ссылка на текущий документ" w:history="1">
        <w:r w:rsidR="00380DA6" w:rsidRPr="00380DA6">
          <w:rPr>
            <w:rFonts w:eastAsia="Calibri"/>
            <w:sz w:val="28"/>
            <w:szCs w:val="28"/>
            <w:u w:val="single"/>
          </w:rPr>
          <w:t>пояснил</w:t>
        </w:r>
      </w:hyperlink>
      <w:r w:rsidR="00380DA6" w:rsidRPr="00380DA6">
        <w:rPr>
          <w:rFonts w:eastAsia="Calibri"/>
          <w:sz w:val="28"/>
          <w:szCs w:val="28"/>
        </w:rPr>
        <w:t>: при расчете среднего дневного заработка день отдыха не исключают, поскольку на сумму сохраненной зарплаты нужно начислять взносы. Фонд указал, что эту выплату произвели в рамках трудовых отношений. Она не входит в перечень сумм, которые не облагают взносами. День отдыха предусмотрен коллективным договором. Он не относится к числу нерабочих дней.</w:t>
      </w:r>
    </w:p>
    <w:p w:rsidR="00380DA6" w:rsidRPr="00380DA6" w:rsidRDefault="00691FF1" w:rsidP="00380DA6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380DA6" w:rsidRPr="00380DA6">
        <w:rPr>
          <w:rFonts w:eastAsia="Calibri"/>
          <w:sz w:val="28"/>
          <w:szCs w:val="28"/>
        </w:rPr>
        <w:t xml:space="preserve">Суды поддержали работодателя. 2-й ААС </w:t>
      </w:r>
      <w:hyperlink r:id="rId31" w:tooltip="Ссылка на текущий документ" w:history="1">
        <w:r w:rsidR="00380DA6" w:rsidRPr="00380DA6">
          <w:rPr>
            <w:rFonts w:eastAsia="Calibri"/>
            <w:sz w:val="28"/>
            <w:szCs w:val="28"/>
            <w:u w:val="single"/>
          </w:rPr>
          <w:t>отметил</w:t>
        </w:r>
      </w:hyperlink>
      <w:r w:rsidR="00380DA6" w:rsidRPr="00380DA6">
        <w:rPr>
          <w:rFonts w:eastAsia="Calibri"/>
          <w:sz w:val="28"/>
          <w:szCs w:val="28"/>
        </w:rPr>
        <w:t xml:space="preserve">, что выплата не является оплатой труда. Она не связана непосредственно с работой сотрудника, с режимом или условиями труда, а также с квалификацией, объемом, сложностью, качеством и условиями работы. Нет оснований </w:t>
      </w:r>
      <w:r w:rsidR="00380DA6" w:rsidRPr="00380DA6">
        <w:rPr>
          <w:rFonts w:eastAsia="Calibri"/>
          <w:sz w:val="28"/>
          <w:szCs w:val="28"/>
        </w:rPr>
        <w:lastRenderedPageBreak/>
        <w:t>признавать такую выплату объектом обложения взносами и включать ее в расчет среднего дневного заработка.</w:t>
      </w:r>
    </w:p>
    <w:p w:rsidR="006436B7" w:rsidRPr="006F7AAD" w:rsidRDefault="006F7AAD" w:rsidP="006436B7">
      <w:pPr>
        <w:spacing w:before="100" w:beforeAutospacing="1" w:after="180" w:line="330" w:lineRule="atLeast"/>
        <w:jc w:val="both"/>
        <w:rPr>
          <w:rFonts w:eastAsia="Calibri"/>
          <w:b/>
          <w:iCs/>
          <w:color w:val="1F497D" w:themeColor="text2"/>
          <w:sz w:val="28"/>
          <w:szCs w:val="28"/>
          <w:u w:val="single"/>
        </w:rPr>
      </w:pPr>
      <w:r w:rsidRPr="006F7AAD">
        <w:rPr>
          <w:rFonts w:eastAsia="Calibri"/>
          <w:b/>
          <w:iCs/>
          <w:color w:val="1F497D" w:themeColor="text2"/>
          <w:sz w:val="28"/>
          <w:szCs w:val="28"/>
        </w:rPr>
        <w:tab/>
      </w:r>
      <w:r w:rsidR="006436B7" w:rsidRPr="006F7AAD">
        <w:rPr>
          <w:rFonts w:eastAsia="Calibri"/>
          <w:b/>
          <w:iCs/>
          <w:color w:val="1F497D" w:themeColor="text2"/>
          <w:sz w:val="28"/>
          <w:szCs w:val="28"/>
          <w:u w:val="single"/>
        </w:rPr>
        <w:t>Постановление Арбитражного суда Центрального округа от 04.04.2024 № Ф10-1305/2024 по делу № А84-6138/2023</w:t>
      </w:r>
      <w:r>
        <w:rPr>
          <w:rFonts w:eastAsia="Calibri"/>
          <w:b/>
          <w:iCs/>
          <w:color w:val="1F497D" w:themeColor="text2"/>
          <w:sz w:val="28"/>
          <w:szCs w:val="28"/>
          <w:u w:val="single"/>
        </w:rPr>
        <w:t>.</w:t>
      </w:r>
      <w:r w:rsidR="006436B7" w:rsidRPr="006F7AAD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</w:t>
      </w:r>
    </w:p>
    <w:p w:rsidR="005141F8" w:rsidRPr="005141F8" w:rsidRDefault="006F7AAD" w:rsidP="005141F8">
      <w:pPr>
        <w:spacing w:before="100" w:beforeAutospacing="1" w:after="180" w:line="330" w:lineRule="atLeast"/>
        <w:jc w:val="both"/>
        <w:rPr>
          <w:rFonts w:ascii="Arial" w:eastAsia="Calibri" w:hAnsi="Arial" w:cs="Arial"/>
        </w:rPr>
      </w:pPr>
      <w:r w:rsidRPr="006F7AAD">
        <w:rPr>
          <w:rFonts w:eastAsia="Calibri"/>
          <w:iCs/>
          <w:color w:val="000000"/>
          <w:sz w:val="28"/>
          <w:szCs w:val="28"/>
        </w:rPr>
        <w:tab/>
      </w:r>
      <w:r w:rsidR="006436B7" w:rsidRPr="006F7AAD">
        <w:rPr>
          <w:rFonts w:eastAsia="Calibri"/>
          <w:iCs/>
          <w:color w:val="000000"/>
          <w:sz w:val="28"/>
          <w:szCs w:val="28"/>
          <w:u w:val="single"/>
        </w:rPr>
        <w:t>Требование</w:t>
      </w:r>
      <w:r w:rsidR="006436B7" w:rsidRPr="006F7AAD">
        <w:rPr>
          <w:rFonts w:eastAsia="Calibri"/>
          <w:iCs/>
          <w:color w:val="000000"/>
          <w:sz w:val="28"/>
          <w:szCs w:val="28"/>
        </w:rPr>
        <w:t xml:space="preserve">: О взыскании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страхования. </w:t>
      </w:r>
    </w:p>
    <w:p w:rsidR="005141F8" w:rsidRPr="005141F8" w:rsidRDefault="005141F8" w:rsidP="005141F8">
      <w:pPr>
        <w:spacing w:before="100" w:beforeAutospacing="1" w:after="180" w:line="330" w:lineRule="atLeast"/>
        <w:jc w:val="both"/>
        <w:rPr>
          <w:rFonts w:eastAsia="Calibri"/>
          <w:iCs/>
          <w:sz w:val="28"/>
          <w:szCs w:val="28"/>
        </w:rPr>
      </w:pPr>
      <w:r w:rsidRPr="005141F8">
        <w:rPr>
          <w:rFonts w:eastAsia="Calibri"/>
          <w:iCs/>
          <w:color w:val="000000"/>
          <w:sz w:val="28"/>
          <w:szCs w:val="28"/>
        </w:rPr>
        <w:tab/>
      </w:r>
      <w:r w:rsidR="006436B7" w:rsidRPr="006F7AAD">
        <w:rPr>
          <w:rFonts w:eastAsia="Calibri"/>
          <w:iCs/>
          <w:color w:val="000000"/>
          <w:sz w:val="28"/>
          <w:szCs w:val="28"/>
          <w:u w:val="single"/>
        </w:rPr>
        <w:t>Обстоятельства</w:t>
      </w:r>
      <w:r w:rsidR="006436B7" w:rsidRPr="006F7AAD">
        <w:rPr>
          <w:rFonts w:eastAsia="Calibri"/>
          <w:iCs/>
          <w:color w:val="000000"/>
          <w:sz w:val="28"/>
          <w:szCs w:val="28"/>
        </w:rPr>
        <w:t xml:space="preserve">: Орган Фонда пенсионного и социального страхования РФ </w:t>
      </w:r>
      <w:r w:rsidR="006F7AAD">
        <w:rPr>
          <w:rFonts w:eastAsia="Calibri"/>
          <w:iCs/>
          <w:color w:val="000000"/>
          <w:sz w:val="28"/>
          <w:szCs w:val="28"/>
        </w:rPr>
        <w:tab/>
      </w:r>
      <w:r w:rsidR="006436B7" w:rsidRPr="006F7AAD">
        <w:rPr>
          <w:rFonts w:eastAsia="Calibri"/>
          <w:iCs/>
          <w:color w:val="000000"/>
          <w:sz w:val="28"/>
          <w:szCs w:val="28"/>
        </w:rPr>
        <w:t xml:space="preserve">ссылается на нарушение обществом срока представления сведений о застрахованных лицах. </w:t>
      </w:r>
      <w:r w:rsidRPr="005141F8">
        <w:rPr>
          <w:rFonts w:eastAsia="Calibri"/>
          <w:iCs/>
          <w:sz w:val="28"/>
          <w:szCs w:val="28"/>
        </w:rPr>
        <w:t xml:space="preserve">Фонд </w:t>
      </w:r>
      <w:hyperlink r:id="rId32" w:history="1">
        <w:r w:rsidRPr="005141F8">
          <w:rPr>
            <w:rStyle w:val="a3"/>
            <w:rFonts w:eastAsia="Calibri"/>
            <w:iCs/>
            <w:color w:val="auto"/>
            <w:sz w:val="28"/>
            <w:szCs w:val="28"/>
          </w:rPr>
          <w:t>начислил штраф</w:t>
        </w:r>
      </w:hyperlink>
      <w:r w:rsidRPr="005141F8">
        <w:rPr>
          <w:rFonts w:eastAsia="Calibri"/>
          <w:iCs/>
          <w:sz w:val="28"/>
          <w:szCs w:val="28"/>
        </w:rPr>
        <w:t xml:space="preserve"> за несвоевременную подачу документов, который страхователь не уплатил. Это послужило причиной, чтобы обратиться в суд.</w:t>
      </w:r>
    </w:p>
    <w:p w:rsidR="006436B7" w:rsidRDefault="006F7AAD" w:rsidP="006436B7">
      <w:pPr>
        <w:spacing w:before="100" w:beforeAutospacing="1" w:after="180" w:line="330" w:lineRule="atLeast"/>
        <w:jc w:val="both"/>
        <w:rPr>
          <w:rFonts w:eastAsia="Calibri"/>
          <w:iCs/>
          <w:color w:val="000000"/>
          <w:sz w:val="28"/>
          <w:szCs w:val="28"/>
        </w:rPr>
      </w:pPr>
      <w:r w:rsidRPr="006F7AAD">
        <w:rPr>
          <w:rFonts w:eastAsia="Calibri"/>
          <w:iCs/>
          <w:color w:val="000000"/>
          <w:sz w:val="28"/>
          <w:szCs w:val="28"/>
        </w:rPr>
        <w:tab/>
      </w:r>
      <w:r w:rsidR="006436B7" w:rsidRPr="006F7AAD">
        <w:rPr>
          <w:rFonts w:eastAsia="Calibri"/>
          <w:iCs/>
          <w:color w:val="000000"/>
          <w:sz w:val="28"/>
          <w:szCs w:val="28"/>
          <w:u w:val="single"/>
        </w:rPr>
        <w:t>Решение:</w:t>
      </w:r>
      <w:r w:rsidR="006436B7" w:rsidRPr="006F7AAD">
        <w:rPr>
          <w:rFonts w:eastAsia="Calibri"/>
          <w:iCs/>
          <w:color w:val="000000"/>
          <w:sz w:val="28"/>
          <w:szCs w:val="28"/>
        </w:rPr>
        <w:t xml:space="preserve"> Требование удовлетворено частично, так как установлено, что обществом сведения о застрахованных лицах не представлены в установленный законом срок, при этом истек срок на взыскание части финансовых санкций.</w:t>
      </w:r>
    </w:p>
    <w:p w:rsidR="00A96381" w:rsidRPr="00675913" w:rsidRDefault="00365278" w:rsidP="00A96381">
      <w:pPr>
        <w:spacing w:after="200" w:line="276" w:lineRule="auto"/>
        <w:ind w:firstLine="709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hyperlink r:id="rId33" w:history="1">
        <w:r w:rsidR="00A96381" w:rsidRPr="00675913">
          <w:rPr>
            <w:rStyle w:val="a3"/>
            <w:rFonts w:eastAsiaTheme="minorHAnsi"/>
            <w:b/>
            <w:bCs/>
            <w:iCs/>
            <w:color w:val="1F497D" w:themeColor="text2"/>
            <w:sz w:val="28"/>
            <w:szCs w:val="28"/>
            <w:lang w:eastAsia="en-US"/>
          </w:rPr>
          <w:t>Постановление</w:t>
        </w:r>
      </w:hyperlink>
      <w:r w:rsidR="00A96381" w:rsidRPr="00675913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АС Восточно-Сибирского округа от 08.04.2024 по делу № А69-607/2023</w:t>
      </w:r>
      <w:r w:rsidR="00A96381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.</w:t>
      </w:r>
    </w:p>
    <w:p w:rsidR="00A96381" w:rsidRPr="00675913" w:rsidRDefault="00A96381" w:rsidP="00A96381">
      <w:pPr>
        <w:spacing w:after="20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75913">
        <w:rPr>
          <w:rFonts w:eastAsiaTheme="minorHAnsi"/>
          <w:bCs/>
          <w:sz w:val="28"/>
          <w:szCs w:val="28"/>
          <w:lang w:eastAsia="en-US"/>
        </w:rPr>
        <w:t xml:space="preserve">АС подтвердил, что   компенсацию водителям за разъездной характер </w:t>
      </w:r>
      <w:r>
        <w:rPr>
          <w:rFonts w:eastAsiaTheme="minorHAnsi"/>
          <w:bCs/>
          <w:sz w:val="28"/>
          <w:szCs w:val="28"/>
          <w:lang w:eastAsia="en-US"/>
        </w:rPr>
        <w:t>работы можно включить в расходы.</w:t>
      </w:r>
      <w:r w:rsidRPr="00675913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A96381" w:rsidRPr="00675913" w:rsidRDefault="00A96381" w:rsidP="00A96381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5913">
        <w:rPr>
          <w:rFonts w:eastAsiaTheme="minorHAnsi"/>
          <w:sz w:val="28"/>
          <w:szCs w:val="28"/>
          <w:lang w:eastAsia="en-US"/>
        </w:rPr>
        <w:t xml:space="preserve">Инспекция посчитала неправомерным учет в расходах по УСН затрат на выплаты компенсации </w:t>
      </w:r>
      <w:r w:rsidRPr="00675913">
        <w:rPr>
          <w:rFonts w:eastAsiaTheme="minorHAnsi"/>
          <w:sz w:val="28"/>
          <w:szCs w:val="28"/>
          <w:u w:val="single"/>
          <w:lang w:eastAsia="en-US"/>
        </w:rPr>
        <w:t>водителям-экспедиторам за разъездной характер работы. Таки</w:t>
      </w:r>
      <w:r w:rsidRPr="00675913">
        <w:rPr>
          <w:rFonts w:eastAsiaTheme="minorHAnsi"/>
          <w:sz w:val="28"/>
          <w:szCs w:val="28"/>
          <w:lang w:eastAsia="en-US"/>
        </w:rPr>
        <w:t xml:space="preserve">е выплаты в НК РФ прямо </w:t>
      </w:r>
      <w:hyperlink r:id="rId34" w:history="1">
        <w:r w:rsidRPr="0067591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не указаны</w:t>
        </w:r>
      </w:hyperlink>
      <w:r w:rsidRPr="00675913">
        <w:rPr>
          <w:rFonts w:eastAsiaTheme="minorHAnsi"/>
          <w:sz w:val="28"/>
          <w:szCs w:val="28"/>
          <w:lang w:eastAsia="en-US"/>
        </w:rPr>
        <w:t>, отнести их к командировочным расходам тоже нельзя.</w:t>
      </w:r>
    </w:p>
    <w:p w:rsidR="00A96381" w:rsidRPr="006F7AAD" w:rsidRDefault="00A96381" w:rsidP="00A96381">
      <w:pPr>
        <w:spacing w:after="200" w:line="276" w:lineRule="auto"/>
        <w:ind w:firstLine="709"/>
        <w:jc w:val="both"/>
        <w:rPr>
          <w:rFonts w:eastAsia="Calibri"/>
          <w:iCs/>
          <w:color w:val="000000"/>
          <w:sz w:val="28"/>
          <w:szCs w:val="28"/>
        </w:rPr>
      </w:pPr>
      <w:r w:rsidRPr="00675913">
        <w:rPr>
          <w:rFonts w:eastAsiaTheme="minorHAnsi"/>
          <w:sz w:val="28"/>
          <w:szCs w:val="28"/>
          <w:lang w:eastAsia="en-US"/>
        </w:rPr>
        <w:t xml:space="preserve">АС Восточно-Сибирского округа с подходом налоговой </w:t>
      </w:r>
      <w:hyperlink r:id="rId35" w:history="1">
        <w:r w:rsidRPr="0067591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не согласился</w:t>
        </w:r>
      </w:hyperlink>
      <w:r w:rsidRPr="00675913">
        <w:rPr>
          <w:rFonts w:eastAsiaTheme="minorHAnsi"/>
          <w:sz w:val="28"/>
          <w:szCs w:val="28"/>
          <w:lang w:eastAsia="en-US"/>
        </w:rPr>
        <w:t xml:space="preserve">. Компенсационные выплаты не нужно относить к командировочным расходам, их </w:t>
      </w:r>
      <w:hyperlink r:id="rId36" w:history="1">
        <w:r w:rsidRPr="0067591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можно включить</w:t>
        </w:r>
      </w:hyperlink>
      <w:r w:rsidRPr="00675913">
        <w:rPr>
          <w:rFonts w:eastAsiaTheme="minorHAnsi"/>
          <w:sz w:val="28"/>
          <w:szCs w:val="28"/>
          <w:lang w:eastAsia="en-US"/>
        </w:rPr>
        <w:t xml:space="preserve"> в расходы на оплату труда. Перечень таких затрат для УСН открытый. Важно, чтобы выплата производилась в рамках трудового договора и связанных с ними отношений.</w:t>
      </w:r>
    </w:p>
    <w:p w:rsidR="00EE0551" w:rsidRDefault="00AC5D3F" w:rsidP="00AC5D3F">
      <w:pPr>
        <w:spacing w:before="100" w:beforeAutospacing="1" w:after="180" w:line="330" w:lineRule="atLeast"/>
        <w:jc w:val="both"/>
        <w:rPr>
          <w:rStyle w:val="a3"/>
          <w:rFonts w:eastAsia="Calibri"/>
          <w:b/>
          <w:bCs/>
          <w:iCs/>
          <w:color w:val="1F497D" w:themeColor="text2"/>
          <w:sz w:val="28"/>
          <w:szCs w:val="28"/>
        </w:rPr>
      </w:pPr>
      <w:r w:rsidRPr="00AC5D3F">
        <w:rPr>
          <w:rFonts w:eastAsia="Calibri"/>
          <w:b/>
          <w:bCs/>
          <w:iCs/>
          <w:color w:val="1F497D" w:themeColor="text2"/>
          <w:sz w:val="28"/>
          <w:szCs w:val="28"/>
        </w:rPr>
        <w:tab/>
      </w:r>
      <w:hyperlink r:id="rId37" w:history="1">
        <w:r w:rsidRPr="00AC5D3F">
          <w:rPr>
            <w:rStyle w:val="a3"/>
            <w:rFonts w:eastAsia="Calibri"/>
            <w:b/>
            <w:bCs/>
            <w:iCs/>
            <w:color w:val="1F497D" w:themeColor="text2"/>
            <w:sz w:val="28"/>
            <w:szCs w:val="28"/>
          </w:rPr>
          <w:t>Постановление АС Северо-Кавказского округа от 24.04.2024 по делу № А53-18900/2022</w:t>
        </w:r>
      </w:hyperlink>
      <w:r w:rsidR="00A96381">
        <w:rPr>
          <w:rStyle w:val="a3"/>
          <w:rFonts w:eastAsia="Calibri"/>
          <w:b/>
          <w:bCs/>
          <w:iCs/>
          <w:color w:val="1F497D" w:themeColor="text2"/>
          <w:sz w:val="28"/>
          <w:szCs w:val="28"/>
        </w:rPr>
        <w:t>.</w:t>
      </w:r>
    </w:p>
    <w:p w:rsidR="00AC5D3F" w:rsidRPr="00AC5D3F" w:rsidRDefault="00AC5D3F" w:rsidP="00AC5D3F">
      <w:pPr>
        <w:spacing w:before="100" w:beforeAutospacing="1" w:after="180" w:line="330" w:lineRule="atLeast"/>
        <w:jc w:val="both"/>
        <w:rPr>
          <w:rFonts w:eastAsia="Calibri"/>
          <w:iCs/>
          <w:sz w:val="28"/>
          <w:szCs w:val="28"/>
        </w:rPr>
      </w:pPr>
      <w:r w:rsidRPr="00AC5D3F">
        <w:rPr>
          <w:rFonts w:eastAsia="Calibri"/>
          <w:bCs/>
          <w:iCs/>
          <w:sz w:val="28"/>
          <w:szCs w:val="28"/>
        </w:rPr>
        <w:tab/>
      </w:r>
      <w:hyperlink r:id="rId38" w:history="1">
        <w:r w:rsidRPr="00AC5D3F">
          <w:rPr>
            <w:rStyle w:val="a3"/>
            <w:rFonts w:eastAsia="Calibri"/>
            <w:bCs/>
            <w:iCs/>
            <w:color w:val="auto"/>
            <w:sz w:val="28"/>
            <w:szCs w:val="28"/>
            <w:u w:val="none"/>
          </w:rPr>
          <w:t>Работодатель не указал код инвалидности в больничном листе – суд взыскал пособие</w:t>
        </w:r>
      </w:hyperlink>
      <w:r>
        <w:rPr>
          <w:rFonts w:eastAsia="Calibri"/>
          <w:iCs/>
          <w:sz w:val="28"/>
          <w:szCs w:val="28"/>
        </w:rPr>
        <w:t>.</w:t>
      </w:r>
      <w:r w:rsidRPr="00AC5D3F">
        <w:rPr>
          <w:rFonts w:eastAsia="Calibri"/>
          <w:bCs/>
          <w:iCs/>
          <w:color w:val="000000"/>
          <w:sz w:val="28"/>
          <w:szCs w:val="28"/>
        </w:rPr>
        <w:t xml:space="preserve"> </w:t>
      </w:r>
      <w:r w:rsidRPr="00AC5D3F">
        <w:rPr>
          <w:rFonts w:eastAsia="Calibri"/>
          <w:iCs/>
          <w:color w:val="000000"/>
          <w:sz w:val="28"/>
          <w:szCs w:val="28"/>
        </w:rPr>
        <w:t xml:space="preserve">Организация настаивала, что не знала об инвалидности </w:t>
      </w:r>
      <w:r w:rsidRPr="00AC5D3F">
        <w:rPr>
          <w:rFonts w:eastAsia="Calibri"/>
          <w:iCs/>
          <w:color w:val="000000"/>
          <w:sz w:val="28"/>
          <w:szCs w:val="28"/>
        </w:rPr>
        <w:lastRenderedPageBreak/>
        <w:t xml:space="preserve">сотрудника и поэтому при заполнении электронных реестров в строке "условия исчисления" не проставила код "45".  Однако СФР требовал возместить убыток: из-за отсутствия кода фонд </w:t>
      </w:r>
      <w:hyperlink r:id="rId39" w:history="1">
        <w:r w:rsidRPr="00AC5D3F">
          <w:rPr>
            <w:rStyle w:val="a3"/>
            <w:rFonts w:eastAsia="Calibri"/>
            <w:iCs/>
            <w:color w:val="auto"/>
            <w:sz w:val="28"/>
            <w:szCs w:val="28"/>
          </w:rPr>
          <w:t>выплатил</w:t>
        </w:r>
      </w:hyperlink>
      <w:r w:rsidRPr="00AC5D3F">
        <w:rPr>
          <w:rFonts w:eastAsia="Calibri"/>
          <w:iCs/>
          <w:sz w:val="28"/>
          <w:szCs w:val="28"/>
        </w:rPr>
        <w:t xml:space="preserve"> пособие в излишнем размере.</w:t>
      </w:r>
    </w:p>
    <w:p w:rsidR="00AC5D3F" w:rsidRPr="00AC5D3F" w:rsidRDefault="00E36F5A" w:rsidP="00AC5D3F">
      <w:pPr>
        <w:spacing w:before="100" w:beforeAutospacing="1" w:after="180" w:line="330" w:lineRule="atLeast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sz w:val="28"/>
          <w:szCs w:val="28"/>
        </w:rPr>
        <w:tab/>
      </w:r>
      <w:r w:rsidR="00AC5D3F" w:rsidRPr="00AC5D3F">
        <w:rPr>
          <w:rFonts w:eastAsia="Calibri"/>
          <w:iCs/>
          <w:sz w:val="28"/>
          <w:szCs w:val="28"/>
        </w:rPr>
        <w:t xml:space="preserve">Суд встал на сторону СФР.  Он в том числе </w:t>
      </w:r>
      <w:hyperlink r:id="rId40" w:history="1">
        <w:r w:rsidR="00AC5D3F" w:rsidRPr="00AC5D3F">
          <w:rPr>
            <w:rStyle w:val="a3"/>
            <w:rFonts w:eastAsia="Calibri"/>
            <w:iCs/>
            <w:color w:val="auto"/>
            <w:sz w:val="28"/>
            <w:szCs w:val="28"/>
          </w:rPr>
          <w:t>указал</w:t>
        </w:r>
      </w:hyperlink>
      <w:r w:rsidR="00AC5D3F" w:rsidRPr="00AC5D3F">
        <w:rPr>
          <w:rFonts w:eastAsia="Calibri"/>
          <w:iCs/>
          <w:sz w:val="28"/>
          <w:szCs w:val="28"/>
        </w:rPr>
        <w:t>:</w:t>
      </w:r>
      <w:r>
        <w:rPr>
          <w:rFonts w:eastAsia="Calibri"/>
          <w:iCs/>
          <w:sz w:val="28"/>
          <w:szCs w:val="28"/>
        </w:rPr>
        <w:t xml:space="preserve"> </w:t>
      </w:r>
      <w:r w:rsidR="00AC5D3F" w:rsidRPr="00AC5D3F">
        <w:rPr>
          <w:rFonts w:eastAsia="Calibri"/>
          <w:iCs/>
          <w:color w:val="000000"/>
          <w:sz w:val="28"/>
          <w:szCs w:val="28"/>
        </w:rPr>
        <w:t>для установления инвалидности организация предоставляла характеристику на работника;</w:t>
      </w:r>
      <w:r>
        <w:rPr>
          <w:rFonts w:eastAsia="Calibri"/>
          <w:iCs/>
          <w:color w:val="000000"/>
          <w:sz w:val="28"/>
          <w:szCs w:val="28"/>
        </w:rPr>
        <w:t xml:space="preserve"> </w:t>
      </w:r>
      <w:r w:rsidR="00AC5D3F" w:rsidRPr="00AC5D3F">
        <w:rPr>
          <w:rFonts w:eastAsia="Calibri"/>
          <w:iCs/>
          <w:color w:val="000000"/>
          <w:sz w:val="28"/>
          <w:szCs w:val="28"/>
        </w:rPr>
        <w:t>сотрудник уведомлял работодателя о получении инвалидности;</w:t>
      </w:r>
      <w:r>
        <w:rPr>
          <w:rFonts w:eastAsia="Calibri"/>
          <w:iCs/>
          <w:color w:val="000000"/>
          <w:sz w:val="28"/>
          <w:szCs w:val="28"/>
        </w:rPr>
        <w:t xml:space="preserve"> </w:t>
      </w:r>
      <w:r w:rsidR="00AC5D3F" w:rsidRPr="00AC5D3F">
        <w:rPr>
          <w:rFonts w:eastAsia="Calibri"/>
          <w:iCs/>
          <w:color w:val="000000"/>
          <w:sz w:val="28"/>
          <w:szCs w:val="28"/>
        </w:rPr>
        <w:tab/>
        <w:t>копия справки об инвалидности есть в бухгалтерии.</w:t>
      </w:r>
    </w:p>
    <w:p w:rsidR="00380DA6" w:rsidRDefault="00AC5D3F" w:rsidP="00A96381">
      <w:pPr>
        <w:spacing w:before="100" w:beforeAutospacing="1" w:after="180" w:line="330" w:lineRule="atLeast"/>
        <w:jc w:val="both"/>
        <w:rPr>
          <w:rFonts w:eastAsia="Calibri"/>
          <w:iCs/>
          <w:sz w:val="28"/>
          <w:szCs w:val="28"/>
        </w:rPr>
      </w:pPr>
      <w:r w:rsidRPr="00AC5D3F">
        <w:rPr>
          <w:rFonts w:eastAsia="Calibri"/>
          <w:iCs/>
          <w:sz w:val="28"/>
          <w:szCs w:val="28"/>
        </w:rPr>
        <w:tab/>
        <w:t xml:space="preserve">Суды и </w:t>
      </w:r>
      <w:hyperlink r:id="rId41" w:history="1">
        <w:r w:rsidRPr="00AC5D3F">
          <w:rPr>
            <w:rStyle w:val="a3"/>
            <w:rFonts w:eastAsia="Calibri"/>
            <w:iCs/>
            <w:color w:val="auto"/>
            <w:sz w:val="28"/>
            <w:szCs w:val="28"/>
          </w:rPr>
          <w:t>ранее</w:t>
        </w:r>
      </w:hyperlink>
      <w:r w:rsidRPr="00AC5D3F">
        <w:rPr>
          <w:rFonts w:eastAsia="Calibri"/>
          <w:iCs/>
          <w:sz w:val="28"/>
          <w:szCs w:val="28"/>
        </w:rPr>
        <w:t> взыскивали расходы с организации при не указании кода инвалидности.</w:t>
      </w:r>
    </w:p>
    <w:p w:rsidR="00CF7AC5" w:rsidRPr="00FB244F" w:rsidRDefault="00054045" w:rsidP="00EB698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54045">
        <w:rPr>
          <w:b/>
          <w:color w:val="000000"/>
          <w:sz w:val="28"/>
          <w:szCs w:val="28"/>
          <w:u w:val="single"/>
        </w:rPr>
        <w:t>ТРУДОВОЕ ПРАВО</w:t>
      </w:r>
    </w:p>
    <w:p w:rsidR="004723C5" w:rsidRPr="004723C5" w:rsidRDefault="00856D8C" w:rsidP="004723C5">
      <w:pPr>
        <w:spacing w:before="100" w:beforeAutospacing="1" w:after="60" w:line="330" w:lineRule="atLeast"/>
        <w:jc w:val="both"/>
        <w:rPr>
          <w:b/>
          <w:color w:val="666699"/>
          <w:sz w:val="28"/>
          <w:szCs w:val="28"/>
          <w:u w:val="single"/>
        </w:rPr>
      </w:pPr>
      <w:r w:rsidRPr="004723C5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hyperlink r:id="rId42" w:history="1">
        <w:r w:rsidR="004723C5" w:rsidRPr="004723C5">
          <w:rPr>
            <w:b/>
            <w:color w:val="666699"/>
            <w:sz w:val="28"/>
            <w:szCs w:val="28"/>
            <w:u w:val="single"/>
          </w:rPr>
          <w:t>"Генеральное соглашение между общероссийскими объединениями профсоюзов, общероссийскими объединениями работодателей и Правительством Российской Федерации на 2024 - 2026 годы"</w:t>
        </w:r>
      </w:hyperlink>
      <w:r w:rsidR="004723C5">
        <w:rPr>
          <w:b/>
          <w:color w:val="666699"/>
          <w:sz w:val="28"/>
          <w:szCs w:val="28"/>
          <w:u w:val="single"/>
        </w:rPr>
        <w:t>.</w:t>
      </w:r>
    </w:p>
    <w:p w:rsidR="004723C5" w:rsidRPr="004723C5" w:rsidRDefault="004723C5" w:rsidP="004723C5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На 2024 - 2026 годы заключено Генеральное соглашение между общероссийскими объединениями профсоюзов, общероссийскими объединениями работодателей и Правительством РФ.</w:t>
      </w:r>
    </w:p>
    <w:p w:rsidR="00A12B37" w:rsidRDefault="004723C5" w:rsidP="00A12B37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Соглашением устанавливаются общие принципы регулирования социально-трудовых и связанных с ними экономических отношений на федеральном уровне и совместные действия сторон по их реализации.</w:t>
      </w:r>
    </w:p>
    <w:p w:rsidR="00E22F92" w:rsidRDefault="00E22F92" w:rsidP="00A12B37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eastAsia="Calibri"/>
          <w:color w:val="000000"/>
          <w:sz w:val="28"/>
          <w:szCs w:val="28"/>
        </w:rPr>
      </w:pPr>
    </w:p>
    <w:p w:rsidR="00A12B37" w:rsidRPr="00E22F92" w:rsidRDefault="00E22F92" w:rsidP="00A12B37">
      <w:pPr>
        <w:pStyle w:val="aligncenter"/>
        <w:shd w:val="clear" w:color="auto" w:fill="FFFFFF"/>
        <w:spacing w:before="0" w:beforeAutospacing="0" w:after="0" w:afterAutospacing="0" w:line="450" w:lineRule="atLeast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E22F92">
        <w:rPr>
          <w:rFonts w:eastAsia="Calibri"/>
          <w:b/>
          <w:color w:val="000000"/>
          <w:sz w:val="28"/>
          <w:szCs w:val="28"/>
        </w:rPr>
        <w:t>ИЗВЛЕЧЕНИЕ:</w:t>
      </w:r>
    </w:p>
    <w:p w:rsidR="00A12B37" w:rsidRPr="00A12B37" w:rsidRDefault="004723C5" w:rsidP="00A12B37">
      <w:pPr>
        <w:pStyle w:val="aligncenter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color w:val="000000"/>
          <w:sz w:val="28"/>
          <w:szCs w:val="28"/>
        </w:rPr>
      </w:pPr>
      <w:r w:rsidRPr="00A12B37">
        <w:rPr>
          <w:rFonts w:eastAsia="Calibri"/>
          <w:sz w:val="28"/>
          <w:szCs w:val="28"/>
          <w:lang w:eastAsia="en-US"/>
        </w:rPr>
        <w:t xml:space="preserve"> </w:t>
      </w:r>
      <w:r w:rsidR="00A12B37">
        <w:rPr>
          <w:rFonts w:eastAsia="Calibri"/>
          <w:sz w:val="28"/>
          <w:szCs w:val="28"/>
          <w:lang w:eastAsia="en-US"/>
        </w:rPr>
        <w:t>«</w:t>
      </w:r>
      <w:r w:rsidR="00A12B37" w:rsidRPr="00A12B37">
        <w:rPr>
          <w:b/>
          <w:bCs/>
          <w:color w:val="000000"/>
          <w:sz w:val="28"/>
          <w:szCs w:val="28"/>
        </w:rPr>
        <w:t>VII. Развитие социального партнерства и координация действий</w:t>
      </w:r>
      <w:r w:rsidR="00A12B37">
        <w:rPr>
          <w:b/>
          <w:bCs/>
          <w:color w:val="000000"/>
          <w:sz w:val="28"/>
          <w:szCs w:val="28"/>
        </w:rPr>
        <w:t xml:space="preserve"> </w:t>
      </w:r>
      <w:r w:rsidR="00A12B37" w:rsidRPr="00A12B37">
        <w:rPr>
          <w:b/>
          <w:bCs/>
          <w:color w:val="000000"/>
          <w:sz w:val="28"/>
          <w:szCs w:val="28"/>
        </w:rPr>
        <w:t>Сторон Соглашения</w:t>
      </w:r>
      <w:r w:rsidR="00A12B37">
        <w:rPr>
          <w:b/>
          <w:bCs/>
          <w:color w:val="000000"/>
          <w:sz w:val="28"/>
          <w:szCs w:val="28"/>
        </w:rPr>
        <w:t>.</w:t>
      </w:r>
    </w:p>
    <w:p w:rsidR="004723C5" w:rsidRPr="00E22F92" w:rsidRDefault="00A12B37" w:rsidP="004723C5">
      <w:pPr>
        <w:spacing w:before="100" w:beforeAutospacing="1" w:after="60" w:line="330" w:lineRule="atLeast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12B37">
        <w:rPr>
          <w:rFonts w:eastAsia="Calibri"/>
          <w:sz w:val="28"/>
          <w:szCs w:val="28"/>
          <w:lang w:eastAsia="en-US"/>
        </w:rPr>
        <w:t xml:space="preserve">7.10. Стороны гарантируют соблюдение законодательных и общепризнанных международных норм и правил о свободе объединения, о невмешательстве Сторон в деятельность друг друга и не препятствуют созданию и функционированию организаций профсоюзов и работодателей, </w:t>
      </w:r>
      <w:r w:rsidRPr="00E22F92">
        <w:rPr>
          <w:rFonts w:eastAsia="Calibri"/>
          <w:b/>
          <w:sz w:val="28"/>
          <w:szCs w:val="28"/>
          <w:lang w:eastAsia="en-US"/>
        </w:rPr>
        <w:t>содействуют в соответствии с законодательством Российской Федерации перечислению профсоюзных взносов одновременно с выплатой заработной платы»</w:t>
      </w:r>
      <w:r w:rsidR="00E22F92">
        <w:rPr>
          <w:rFonts w:eastAsia="Calibri"/>
          <w:b/>
          <w:sz w:val="28"/>
          <w:szCs w:val="28"/>
          <w:lang w:eastAsia="en-US"/>
        </w:rPr>
        <w:t>.</w:t>
      </w:r>
    </w:p>
    <w:p w:rsidR="004723C5" w:rsidRPr="004723C5" w:rsidRDefault="004723C5" w:rsidP="004723C5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 xml:space="preserve">Среди прочего стороны Соглашения в предстоящий период обязуются обеспечить реализацию зарплатных госгарантий, направленных на обеспечение достойного уровня жизни работников и их семей, в том числе </w:t>
      </w:r>
      <w:r w:rsidR="00940074">
        <w:rPr>
          <w:rFonts w:eastAsia="Calibri"/>
          <w:color w:val="000000"/>
          <w:sz w:val="28"/>
          <w:szCs w:val="28"/>
        </w:rPr>
        <w:lastRenderedPageBreak/>
        <w:tab/>
      </w:r>
      <w:r w:rsidRPr="004723C5">
        <w:rPr>
          <w:rFonts w:eastAsia="Calibri"/>
          <w:color w:val="000000"/>
          <w:sz w:val="28"/>
          <w:szCs w:val="28"/>
        </w:rPr>
        <w:t>на:</w:t>
      </w:r>
      <w:r w:rsidR="007900D0">
        <w:rPr>
          <w:rFonts w:eastAsia="Calibri"/>
          <w:color w:val="000000"/>
          <w:sz w:val="28"/>
          <w:szCs w:val="28"/>
        </w:rPr>
        <w:br/>
      </w:r>
      <w:r w:rsidR="007900D0">
        <w:rPr>
          <w:rFonts w:eastAsia="Calibri"/>
          <w:color w:val="000000"/>
          <w:sz w:val="28"/>
          <w:szCs w:val="28"/>
        </w:rPr>
        <w:tab/>
      </w:r>
      <w:r w:rsidR="00B84592">
        <w:rPr>
          <w:rFonts w:eastAsia="Calibri"/>
          <w:color w:val="000000"/>
          <w:sz w:val="28"/>
          <w:szCs w:val="28"/>
        </w:rPr>
        <w:t xml:space="preserve">- </w:t>
      </w:r>
      <w:r w:rsidRPr="004723C5">
        <w:rPr>
          <w:rFonts w:eastAsia="Calibri"/>
          <w:color w:val="000000"/>
          <w:sz w:val="28"/>
          <w:szCs w:val="28"/>
        </w:rPr>
        <w:t>повышение уровня реального содержания зарплаты;</w:t>
      </w:r>
      <w:r w:rsidRPr="004723C5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- установление ограничения на снижени</w:t>
      </w:r>
      <w:r>
        <w:rPr>
          <w:rFonts w:eastAsia="Calibri"/>
          <w:color w:val="000000"/>
          <w:sz w:val="28"/>
          <w:szCs w:val="28"/>
        </w:rPr>
        <w:t>е зарплаты работникам в связи с</w:t>
      </w:r>
      <w:r>
        <w:rPr>
          <w:rFonts w:eastAsia="Calibri"/>
          <w:color w:val="000000"/>
          <w:sz w:val="28"/>
          <w:szCs w:val="28"/>
        </w:rPr>
        <w:tab/>
        <w:t>дисциплинарным</w:t>
      </w: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взысканием;</w:t>
      </w:r>
      <w:r w:rsidRPr="004723C5">
        <w:rPr>
          <w:rFonts w:eastAsia="Calibri"/>
          <w:color w:val="000000"/>
          <w:sz w:val="28"/>
          <w:szCs w:val="28"/>
        </w:rPr>
        <w:br/>
      </w:r>
      <w:r w:rsidRPr="004723C5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- получение своевременно и в полном размере зарплаты работниками;</w:t>
      </w:r>
      <w:r w:rsidRPr="004723C5">
        <w:rPr>
          <w:rFonts w:eastAsia="Calibri"/>
          <w:color w:val="000000"/>
          <w:sz w:val="28"/>
          <w:szCs w:val="28"/>
        </w:rPr>
        <w:br/>
      </w:r>
      <w:r w:rsidRPr="004723C5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- планомерное повышение МРОТ темпами выше уровня инфляции и установление «минималки» выше прожиточного минимума трудоспособного населения.</w:t>
      </w:r>
    </w:p>
    <w:p w:rsidR="004723C5" w:rsidRPr="004723C5" w:rsidRDefault="004723C5" w:rsidP="004723C5">
      <w:pPr>
        <w:spacing w:before="100" w:beforeAutospacing="1" w:after="180" w:line="33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4723C5">
        <w:rPr>
          <w:rFonts w:eastAsia="Calibri"/>
          <w:color w:val="000000"/>
          <w:sz w:val="28"/>
          <w:szCs w:val="28"/>
        </w:rPr>
        <w:t>Соглашение является составной частью коллективно-договорного процесса в системе социального партнерства и служит основой для разработки и заключения отраслевых (межотраслевых) соглашений на федеральном уровне и региональных соглашений.</w:t>
      </w:r>
    </w:p>
    <w:p w:rsidR="004876DC" w:rsidRPr="004876DC" w:rsidRDefault="00617968" w:rsidP="004876DC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>
        <w:tab/>
      </w:r>
      <w:hyperlink r:id="rId43" w:tgtFrame="_blank" w:history="1">
        <w:r w:rsidR="004876DC" w:rsidRPr="004876DC">
          <w:rPr>
            <w:rStyle w:val="a3"/>
            <w:rFonts w:eastAsiaTheme="minorHAnsi"/>
            <w:b/>
            <w:bCs/>
            <w:color w:val="1F497D" w:themeColor="text2"/>
            <w:sz w:val="28"/>
            <w:szCs w:val="28"/>
            <w:lang w:eastAsia="en-US"/>
          </w:rPr>
          <w:t>Письмо СФР от 19.04.2024 № 19-20/18046</w:t>
        </w:r>
      </w:hyperlink>
      <w:r w:rsidR="004876DC" w:rsidRPr="004876DC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(Об исправлении ошибок в сведениях по форме ЕФС-1).</w:t>
      </w:r>
    </w:p>
    <w:p w:rsidR="004876DC" w:rsidRPr="004876DC" w:rsidRDefault="004876DC" w:rsidP="004876DC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4876DC">
        <w:rPr>
          <w:rFonts w:eastAsiaTheme="minorHAnsi"/>
          <w:bCs/>
          <w:color w:val="1F497D" w:themeColor="text2"/>
          <w:sz w:val="28"/>
          <w:szCs w:val="28"/>
          <w:lang w:eastAsia="en-US"/>
        </w:rPr>
        <w:tab/>
      </w:r>
      <w:r w:rsidRPr="004876DC">
        <w:rPr>
          <w:rFonts w:eastAsiaTheme="minorHAnsi"/>
          <w:bCs/>
          <w:sz w:val="28"/>
          <w:szCs w:val="28"/>
          <w:lang w:eastAsia="en-US"/>
        </w:rPr>
        <w:t>Получив от работодателя форму ЕФС-1, Фонд проводит проверку поданных сведений, в том числе на соответствие ф.и.о. и СНИЛС застрахованного лица.</w:t>
      </w:r>
    </w:p>
    <w:p w:rsidR="004876DC" w:rsidRPr="004876DC" w:rsidRDefault="004876DC" w:rsidP="004876D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876DC">
        <w:rPr>
          <w:rFonts w:eastAsiaTheme="minorHAnsi"/>
          <w:sz w:val="28"/>
          <w:szCs w:val="28"/>
          <w:lang w:eastAsia="en-US"/>
        </w:rPr>
        <w:tab/>
        <w:t>В случае когда ф.и.о. не соответствует СНИЛС, работодателю направляется протокол с указанием ошибки и кодом результата «30» (сведения по данному застрахованному лицу не приняты). Получив такой протокол, работодатель должен представить исправленные сведения только в отношении тех застрахованных лиц, по которым были выявлены ошибки.</w:t>
      </w:r>
      <w:r w:rsidRPr="004876DC">
        <w:rPr>
          <w:rFonts w:eastAsiaTheme="minorHAnsi"/>
          <w:sz w:val="28"/>
          <w:szCs w:val="28"/>
          <w:lang w:eastAsia="en-US"/>
        </w:rPr>
        <w:br/>
      </w:r>
      <w:r w:rsidRPr="004876DC">
        <w:rPr>
          <w:rFonts w:eastAsiaTheme="minorHAnsi"/>
          <w:sz w:val="28"/>
          <w:szCs w:val="28"/>
          <w:lang w:eastAsia="en-US"/>
        </w:rPr>
        <w:br/>
      </w:r>
      <w:r w:rsidRPr="004876DC">
        <w:rPr>
          <w:rFonts w:eastAsiaTheme="minorHAnsi"/>
          <w:sz w:val="28"/>
          <w:szCs w:val="28"/>
          <w:lang w:eastAsia="en-US"/>
        </w:rPr>
        <w:tab/>
        <w:t>При этом если ошибки выявлены при подаче подраздела 1.2 или подраздела 1.3, то исправленные сведения по застрахованным лицам, у которых выявлены ошибки/несоответствие ф.и.о. и СНИЛС, представляются с</w:t>
      </w:r>
      <w:r w:rsidRPr="004876DC">
        <w:rPr>
          <w:rFonts w:eastAsiaTheme="minorHAnsi"/>
          <w:sz w:val="28"/>
          <w:szCs w:val="28"/>
          <w:lang w:eastAsia="en-US"/>
        </w:rPr>
        <w:tab/>
        <w:t>типом</w:t>
      </w:r>
      <w:r w:rsidRPr="004876DC">
        <w:rPr>
          <w:rFonts w:eastAsiaTheme="minorHAnsi"/>
          <w:sz w:val="28"/>
          <w:szCs w:val="28"/>
          <w:lang w:eastAsia="en-US"/>
        </w:rPr>
        <w:tab/>
        <w:t>сведений</w:t>
      </w:r>
      <w:r w:rsidRPr="004876DC">
        <w:rPr>
          <w:rFonts w:eastAsiaTheme="minorHAnsi"/>
          <w:sz w:val="28"/>
          <w:szCs w:val="28"/>
          <w:lang w:eastAsia="en-US"/>
        </w:rPr>
        <w:tab/>
        <w:t>«Исходная».</w:t>
      </w:r>
      <w:r w:rsidRPr="004876DC">
        <w:rPr>
          <w:rFonts w:eastAsiaTheme="minorHAnsi"/>
          <w:sz w:val="28"/>
          <w:szCs w:val="28"/>
          <w:lang w:eastAsia="en-US"/>
        </w:rPr>
        <w:br/>
      </w:r>
      <w:r w:rsidRPr="004876DC">
        <w:rPr>
          <w:rFonts w:eastAsiaTheme="minorHAnsi"/>
          <w:sz w:val="28"/>
          <w:szCs w:val="28"/>
          <w:lang w:eastAsia="en-US"/>
        </w:rPr>
        <w:tab/>
        <w:t>Если вдруг работодатель ошибочно подал сведения на другое застрахованное лицо, эти сведения следует отменить и направить в ОСФР корректные сведения.</w:t>
      </w:r>
    </w:p>
    <w:p w:rsidR="00856D8C" w:rsidRPr="00856D8C" w:rsidRDefault="004876DC" w:rsidP="00856D8C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4876DC">
        <w:rPr>
          <w:rFonts w:eastAsiaTheme="minorHAnsi"/>
          <w:b/>
          <w:sz w:val="28"/>
          <w:szCs w:val="28"/>
          <w:lang w:eastAsia="en-US"/>
        </w:rPr>
        <w:tab/>
      </w:r>
      <w:r w:rsidR="00856D8C" w:rsidRPr="00856D8C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С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ФР от 02.05.2024 №</w:t>
      </w:r>
      <w:r w:rsidR="00856D8C" w:rsidRPr="00856D8C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19-02/67390л ( О прерывании отпуска по уходу за ребенком в случае усыновления (удочерения) ранее опекаемого ребенка. </w:t>
      </w:r>
    </w:p>
    <w:p w:rsidR="00856D8C" w:rsidRPr="00856D8C" w:rsidRDefault="00856D8C" w:rsidP="00856D8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Pr="00856D8C">
        <w:rPr>
          <w:rFonts w:eastAsiaTheme="minorHAnsi"/>
          <w:sz w:val="28"/>
          <w:szCs w:val="28"/>
          <w:lang w:eastAsia="en-US"/>
        </w:rPr>
        <w:t>Если опекаемого ребенка усыновляют, отпуск по уходу за ним прерывать не надо, считает СФР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56D8C" w:rsidRPr="00856D8C" w:rsidRDefault="00856D8C" w:rsidP="00856D8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856D8C">
        <w:rPr>
          <w:rFonts w:eastAsiaTheme="minorHAnsi"/>
          <w:sz w:val="28"/>
          <w:szCs w:val="28"/>
          <w:lang w:eastAsia="en-US"/>
        </w:rPr>
        <w:t>Когда статус сотрудника меняется с опекуна ребенка на усыновителя, выходить на работу из отпуска по уходу за ребенком, а затем оформлять его заново не нужно. Дело в том, что отпуск по уходу за этим же ребенком предоставлен одному застрахованному лицу. Ответ ведомства касается случаев, в которых усыновленному не меняли Ф.И.О., дату и место рождения.</w:t>
      </w:r>
    </w:p>
    <w:p w:rsidR="00617968" w:rsidRPr="00617968" w:rsidRDefault="00617968" w:rsidP="00617968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617968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Pr="00617968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Письмо Минтруда России от 11.03.2024 № 14-6/ООГ-1418 (О привлечении работника к дисциплинарной ответственности за разглашение информации о размере заработной платы других работников). </w:t>
      </w:r>
    </w:p>
    <w:p w:rsidR="00617968" w:rsidRPr="00617968" w:rsidRDefault="00617968" w:rsidP="0061796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617968">
        <w:rPr>
          <w:rFonts w:eastAsiaTheme="minorHAnsi"/>
          <w:bCs/>
          <w:sz w:val="28"/>
          <w:szCs w:val="28"/>
          <w:lang w:eastAsia="en-US"/>
        </w:rPr>
        <w:t xml:space="preserve">Минтруд России пояснил   когда можно наказать работника за разглашение информации о зарплате коллег. </w:t>
      </w:r>
    </w:p>
    <w:p w:rsidR="00617968" w:rsidRPr="00617968" w:rsidRDefault="00617968" w:rsidP="0061796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617968">
        <w:rPr>
          <w:rFonts w:eastAsiaTheme="minorHAnsi"/>
          <w:sz w:val="28"/>
          <w:szCs w:val="28"/>
          <w:lang w:eastAsia="en-US"/>
        </w:rPr>
        <w:t>Специалиста допустимо привлечь к дисциплинарной ответственности за разглашение персональных данных, если:</w:t>
      </w:r>
    </w:p>
    <w:p w:rsidR="00617968" w:rsidRPr="00617968" w:rsidRDefault="00617968" w:rsidP="0061796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617968">
        <w:rPr>
          <w:rFonts w:eastAsiaTheme="minorHAnsi"/>
          <w:sz w:val="28"/>
          <w:szCs w:val="28"/>
          <w:lang w:eastAsia="en-US"/>
        </w:rPr>
        <w:t xml:space="preserve"> на него возложены обязанности по обработке такой информации;</w:t>
      </w:r>
    </w:p>
    <w:p w:rsidR="00617968" w:rsidRPr="00617968" w:rsidRDefault="00617968" w:rsidP="0061796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1796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 w:rsidRPr="00617968">
        <w:rPr>
          <w:rFonts w:eastAsiaTheme="minorHAnsi"/>
          <w:sz w:val="28"/>
          <w:szCs w:val="28"/>
          <w:lang w:eastAsia="en-US"/>
        </w:rPr>
        <w:t>при их исполнении он нарушил закон.</w:t>
      </w:r>
    </w:p>
    <w:p w:rsidR="00617968" w:rsidRPr="00617968" w:rsidRDefault="00617968" w:rsidP="0061796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Т</w:t>
      </w:r>
      <w:r w:rsidRPr="00617968">
        <w:rPr>
          <w:rFonts w:eastAsiaTheme="minorHAnsi"/>
          <w:sz w:val="28"/>
          <w:szCs w:val="28"/>
          <w:lang w:eastAsia="en-US"/>
        </w:rPr>
        <w:t xml:space="preserve">ак </w:t>
      </w:r>
      <w:hyperlink r:id="rId44" w:history="1">
        <w:r w:rsidRPr="00617968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ответило</w:t>
        </w:r>
      </w:hyperlink>
      <w:r w:rsidRPr="00617968">
        <w:rPr>
          <w:rFonts w:eastAsiaTheme="minorHAnsi"/>
          <w:sz w:val="28"/>
          <w:szCs w:val="28"/>
          <w:lang w:eastAsia="en-US"/>
        </w:rPr>
        <w:t xml:space="preserve"> ведомство на вопрос о наказании и увольнении специалиста, который раскрывает сведения о зарплате своих коллег.</w:t>
      </w:r>
    </w:p>
    <w:p w:rsidR="00856D8C" w:rsidRPr="00617968" w:rsidRDefault="00856D8C" w:rsidP="00856D8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56D8C" w:rsidRPr="00856D8C" w:rsidRDefault="00856D8C" w:rsidP="00856D8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6D8C">
        <w:rPr>
          <w:rFonts w:eastAsiaTheme="minorHAnsi"/>
          <w:sz w:val="28"/>
          <w:szCs w:val="28"/>
          <w:lang w:eastAsia="en-US"/>
        </w:rPr>
        <w:t> </w:t>
      </w:r>
      <w:r w:rsidRPr="00856D8C">
        <w:rPr>
          <w:rFonts w:eastAsiaTheme="minorHAnsi"/>
          <w:sz w:val="28"/>
          <w:szCs w:val="28"/>
          <w:lang w:eastAsia="en-US"/>
        </w:rPr>
        <w:br/>
      </w:r>
    </w:p>
    <w:p w:rsidR="00FB244F" w:rsidRPr="00FB244F" w:rsidRDefault="00FB244F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B244F" w:rsidRPr="00FB244F">
      <w:headerReference w:type="default" r:id="rId45"/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78" w:rsidRDefault="00365278" w:rsidP="00AC1508">
      <w:r>
        <w:separator/>
      </w:r>
    </w:p>
  </w:endnote>
  <w:endnote w:type="continuationSeparator" w:id="0">
    <w:p w:rsidR="00365278" w:rsidRDefault="00365278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0976DD" w:rsidRDefault="000976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49">
          <w:rPr>
            <w:noProof/>
          </w:rPr>
          <w:t>2</w:t>
        </w:r>
        <w:r>
          <w:fldChar w:fldCharType="end"/>
        </w:r>
      </w:p>
    </w:sdtContent>
  </w:sdt>
  <w:p w:rsidR="000976DD" w:rsidRDefault="000976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78" w:rsidRDefault="00365278" w:rsidP="00AC1508">
      <w:r>
        <w:separator/>
      </w:r>
    </w:p>
  </w:footnote>
  <w:footnote w:type="continuationSeparator" w:id="0">
    <w:p w:rsidR="00365278" w:rsidRDefault="00365278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0976DD" w:rsidRDefault="00097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49">
          <w:rPr>
            <w:noProof/>
          </w:rPr>
          <w:t>2</w:t>
        </w:r>
        <w:r>
          <w:fldChar w:fldCharType="end"/>
        </w:r>
      </w:p>
    </w:sdtContent>
  </w:sdt>
  <w:p w:rsidR="000976DD" w:rsidRDefault="000976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63E9"/>
    <w:multiLevelType w:val="hybridMultilevel"/>
    <w:tmpl w:val="65AA8AEC"/>
    <w:lvl w:ilvl="0" w:tplc="139E1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F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440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548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4F6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CE0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AA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83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681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F8D7827"/>
    <w:multiLevelType w:val="multilevel"/>
    <w:tmpl w:val="86D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41EA3"/>
    <w:multiLevelType w:val="multilevel"/>
    <w:tmpl w:val="241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D4B"/>
    <w:rsid w:val="0000216C"/>
    <w:rsid w:val="00002D03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5D1"/>
    <w:rsid w:val="000166DF"/>
    <w:rsid w:val="00016DAD"/>
    <w:rsid w:val="00017222"/>
    <w:rsid w:val="00020633"/>
    <w:rsid w:val="00020A5B"/>
    <w:rsid w:val="000227B2"/>
    <w:rsid w:val="00023456"/>
    <w:rsid w:val="00023830"/>
    <w:rsid w:val="00025306"/>
    <w:rsid w:val="00025747"/>
    <w:rsid w:val="000262FE"/>
    <w:rsid w:val="0002657E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38F5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EC2"/>
    <w:rsid w:val="000600BB"/>
    <w:rsid w:val="000607D0"/>
    <w:rsid w:val="000628E8"/>
    <w:rsid w:val="00064FA2"/>
    <w:rsid w:val="00065615"/>
    <w:rsid w:val="00065628"/>
    <w:rsid w:val="0006767E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4E18"/>
    <w:rsid w:val="00075766"/>
    <w:rsid w:val="00075E50"/>
    <w:rsid w:val="0007647A"/>
    <w:rsid w:val="00076FA0"/>
    <w:rsid w:val="00077744"/>
    <w:rsid w:val="00077DBD"/>
    <w:rsid w:val="00082423"/>
    <w:rsid w:val="00082FB0"/>
    <w:rsid w:val="00084003"/>
    <w:rsid w:val="000844E2"/>
    <w:rsid w:val="000855E0"/>
    <w:rsid w:val="000856C9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4133"/>
    <w:rsid w:val="000A5059"/>
    <w:rsid w:val="000A50FB"/>
    <w:rsid w:val="000A5487"/>
    <w:rsid w:val="000A55CA"/>
    <w:rsid w:val="000A6B48"/>
    <w:rsid w:val="000A796D"/>
    <w:rsid w:val="000B0126"/>
    <w:rsid w:val="000B1229"/>
    <w:rsid w:val="000B2078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74E0"/>
    <w:rsid w:val="000B7F21"/>
    <w:rsid w:val="000C087C"/>
    <w:rsid w:val="000C24A9"/>
    <w:rsid w:val="000C26DA"/>
    <w:rsid w:val="000C2E6B"/>
    <w:rsid w:val="000C32F4"/>
    <w:rsid w:val="000C3664"/>
    <w:rsid w:val="000C384F"/>
    <w:rsid w:val="000C3E6D"/>
    <w:rsid w:val="000C3EAF"/>
    <w:rsid w:val="000D02AA"/>
    <w:rsid w:val="000D0307"/>
    <w:rsid w:val="000D1348"/>
    <w:rsid w:val="000D18A0"/>
    <w:rsid w:val="000D3537"/>
    <w:rsid w:val="000D4928"/>
    <w:rsid w:val="000D4CCD"/>
    <w:rsid w:val="000D59B0"/>
    <w:rsid w:val="000D6836"/>
    <w:rsid w:val="000D6BBC"/>
    <w:rsid w:val="000D7517"/>
    <w:rsid w:val="000E1078"/>
    <w:rsid w:val="000E1335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A38"/>
    <w:rsid w:val="00100AF8"/>
    <w:rsid w:val="001011A3"/>
    <w:rsid w:val="00101909"/>
    <w:rsid w:val="00104301"/>
    <w:rsid w:val="001043AF"/>
    <w:rsid w:val="00104868"/>
    <w:rsid w:val="001051CF"/>
    <w:rsid w:val="0010686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B8D"/>
    <w:rsid w:val="00114DF0"/>
    <w:rsid w:val="00115C0B"/>
    <w:rsid w:val="0011678D"/>
    <w:rsid w:val="001169F1"/>
    <w:rsid w:val="00116E9A"/>
    <w:rsid w:val="00117205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411"/>
    <w:rsid w:val="001376C2"/>
    <w:rsid w:val="00142447"/>
    <w:rsid w:val="00142D21"/>
    <w:rsid w:val="00144F8B"/>
    <w:rsid w:val="001451DC"/>
    <w:rsid w:val="001457C3"/>
    <w:rsid w:val="00145C7E"/>
    <w:rsid w:val="00147ADB"/>
    <w:rsid w:val="001505F1"/>
    <w:rsid w:val="0015187C"/>
    <w:rsid w:val="00151B33"/>
    <w:rsid w:val="00151D1D"/>
    <w:rsid w:val="0015211E"/>
    <w:rsid w:val="001526BA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57BBB"/>
    <w:rsid w:val="001604F3"/>
    <w:rsid w:val="00160EEE"/>
    <w:rsid w:val="001617B3"/>
    <w:rsid w:val="001622AD"/>
    <w:rsid w:val="001635F9"/>
    <w:rsid w:val="001639DB"/>
    <w:rsid w:val="00164443"/>
    <w:rsid w:val="0016520F"/>
    <w:rsid w:val="001675DE"/>
    <w:rsid w:val="001700CF"/>
    <w:rsid w:val="00170C9A"/>
    <w:rsid w:val="001710C5"/>
    <w:rsid w:val="001714BA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50A8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1733"/>
    <w:rsid w:val="001921DE"/>
    <w:rsid w:val="001923A7"/>
    <w:rsid w:val="00192B84"/>
    <w:rsid w:val="00193718"/>
    <w:rsid w:val="00193B87"/>
    <w:rsid w:val="00194248"/>
    <w:rsid w:val="00194CF5"/>
    <w:rsid w:val="00195799"/>
    <w:rsid w:val="00195F1F"/>
    <w:rsid w:val="00196C74"/>
    <w:rsid w:val="001A0127"/>
    <w:rsid w:val="001A0452"/>
    <w:rsid w:val="001A1BC4"/>
    <w:rsid w:val="001A1EF8"/>
    <w:rsid w:val="001A2FB8"/>
    <w:rsid w:val="001A300A"/>
    <w:rsid w:val="001A43FF"/>
    <w:rsid w:val="001A4763"/>
    <w:rsid w:val="001A47A4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475C"/>
    <w:rsid w:val="001B4E3B"/>
    <w:rsid w:val="001B57A1"/>
    <w:rsid w:val="001B726C"/>
    <w:rsid w:val="001B78EF"/>
    <w:rsid w:val="001B7CA9"/>
    <w:rsid w:val="001B7F56"/>
    <w:rsid w:val="001C029F"/>
    <w:rsid w:val="001C064D"/>
    <w:rsid w:val="001C1E63"/>
    <w:rsid w:val="001C3510"/>
    <w:rsid w:val="001C3B5F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0B5F"/>
    <w:rsid w:val="001E246F"/>
    <w:rsid w:val="001E313E"/>
    <w:rsid w:val="001E3310"/>
    <w:rsid w:val="001E4D7E"/>
    <w:rsid w:val="001E4E42"/>
    <w:rsid w:val="001E637F"/>
    <w:rsid w:val="001E6812"/>
    <w:rsid w:val="001E68D5"/>
    <w:rsid w:val="001E6FC8"/>
    <w:rsid w:val="001E6FD1"/>
    <w:rsid w:val="001E7AC5"/>
    <w:rsid w:val="001E7B17"/>
    <w:rsid w:val="001E7D87"/>
    <w:rsid w:val="001F0F7A"/>
    <w:rsid w:val="001F14D4"/>
    <w:rsid w:val="001F2795"/>
    <w:rsid w:val="001F3486"/>
    <w:rsid w:val="001F37F2"/>
    <w:rsid w:val="001F39AD"/>
    <w:rsid w:val="001F4834"/>
    <w:rsid w:val="001F4A4E"/>
    <w:rsid w:val="001F6C71"/>
    <w:rsid w:val="001F7ABB"/>
    <w:rsid w:val="001F7C80"/>
    <w:rsid w:val="002010E6"/>
    <w:rsid w:val="00201925"/>
    <w:rsid w:val="002032BF"/>
    <w:rsid w:val="0020452A"/>
    <w:rsid w:val="00205401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21A8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400B5"/>
    <w:rsid w:val="002407A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683A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81E"/>
    <w:rsid w:val="00254CB4"/>
    <w:rsid w:val="00255AE7"/>
    <w:rsid w:val="00257138"/>
    <w:rsid w:val="00257207"/>
    <w:rsid w:val="002576A5"/>
    <w:rsid w:val="002607FE"/>
    <w:rsid w:val="00261584"/>
    <w:rsid w:val="002620AB"/>
    <w:rsid w:val="00263680"/>
    <w:rsid w:val="0026385E"/>
    <w:rsid w:val="00263B33"/>
    <w:rsid w:val="00265B22"/>
    <w:rsid w:val="00267B1D"/>
    <w:rsid w:val="00267C53"/>
    <w:rsid w:val="00267CFB"/>
    <w:rsid w:val="00267F3C"/>
    <w:rsid w:val="0027029F"/>
    <w:rsid w:val="002709F9"/>
    <w:rsid w:val="002725BD"/>
    <w:rsid w:val="00272801"/>
    <w:rsid w:val="002739C1"/>
    <w:rsid w:val="00274692"/>
    <w:rsid w:val="002746F6"/>
    <w:rsid w:val="00275A14"/>
    <w:rsid w:val="00275C9F"/>
    <w:rsid w:val="00276CAC"/>
    <w:rsid w:val="00277500"/>
    <w:rsid w:val="0028025B"/>
    <w:rsid w:val="002837A1"/>
    <w:rsid w:val="00283F60"/>
    <w:rsid w:val="00285C83"/>
    <w:rsid w:val="00285F46"/>
    <w:rsid w:val="00287C3C"/>
    <w:rsid w:val="002901CF"/>
    <w:rsid w:val="0029066E"/>
    <w:rsid w:val="002907A7"/>
    <w:rsid w:val="00290AFA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03C4"/>
    <w:rsid w:val="002B1470"/>
    <w:rsid w:val="002B1793"/>
    <w:rsid w:val="002B1ABD"/>
    <w:rsid w:val="002B219A"/>
    <w:rsid w:val="002B2AF6"/>
    <w:rsid w:val="002B3245"/>
    <w:rsid w:val="002B53AA"/>
    <w:rsid w:val="002C0A28"/>
    <w:rsid w:val="002C188A"/>
    <w:rsid w:val="002C22B4"/>
    <w:rsid w:val="002C30F0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D50"/>
    <w:rsid w:val="002D3229"/>
    <w:rsid w:val="002D3746"/>
    <w:rsid w:val="002D5E03"/>
    <w:rsid w:val="002D6223"/>
    <w:rsid w:val="002D63DA"/>
    <w:rsid w:val="002D688C"/>
    <w:rsid w:val="002D689A"/>
    <w:rsid w:val="002D6B0F"/>
    <w:rsid w:val="002D7F0D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75D9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7FDC"/>
    <w:rsid w:val="00332BCD"/>
    <w:rsid w:val="00334C59"/>
    <w:rsid w:val="003404CB"/>
    <w:rsid w:val="0034086A"/>
    <w:rsid w:val="00340880"/>
    <w:rsid w:val="003408FE"/>
    <w:rsid w:val="00341136"/>
    <w:rsid w:val="00343604"/>
    <w:rsid w:val="00343F3B"/>
    <w:rsid w:val="003447D1"/>
    <w:rsid w:val="003447F1"/>
    <w:rsid w:val="003447F6"/>
    <w:rsid w:val="0034483B"/>
    <w:rsid w:val="003459EE"/>
    <w:rsid w:val="00345B60"/>
    <w:rsid w:val="00345DD9"/>
    <w:rsid w:val="003478B8"/>
    <w:rsid w:val="003504DA"/>
    <w:rsid w:val="00351213"/>
    <w:rsid w:val="0035128F"/>
    <w:rsid w:val="003513A8"/>
    <w:rsid w:val="00352844"/>
    <w:rsid w:val="00353ADA"/>
    <w:rsid w:val="003541A9"/>
    <w:rsid w:val="00354677"/>
    <w:rsid w:val="00355047"/>
    <w:rsid w:val="00356AA9"/>
    <w:rsid w:val="00360385"/>
    <w:rsid w:val="003643C3"/>
    <w:rsid w:val="00365278"/>
    <w:rsid w:val="0036692D"/>
    <w:rsid w:val="00367D20"/>
    <w:rsid w:val="00370C7A"/>
    <w:rsid w:val="00370CCD"/>
    <w:rsid w:val="003711AC"/>
    <w:rsid w:val="003713CF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5073"/>
    <w:rsid w:val="003758EA"/>
    <w:rsid w:val="00376010"/>
    <w:rsid w:val="0037604A"/>
    <w:rsid w:val="00376604"/>
    <w:rsid w:val="003776D0"/>
    <w:rsid w:val="0038054D"/>
    <w:rsid w:val="00380840"/>
    <w:rsid w:val="00380DA6"/>
    <w:rsid w:val="0038137E"/>
    <w:rsid w:val="00381ED3"/>
    <w:rsid w:val="003824B2"/>
    <w:rsid w:val="003824D8"/>
    <w:rsid w:val="003842CA"/>
    <w:rsid w:val="00384BEC"/>
    <w:rsid w:val="00385770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A0D63"/>
    <w:rsid w:val="003A1AFC"/>
    <w:rsid w:val="003A2AFD"/>
    <w:rsid w:val="003A4BC2"/>
    <w:rsid w:val="003A56BC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129F"/>
    <w:rsid w:val="003B3659"/>
    <w:rsid w:val="003B76EC"/>
    <w:rsid w:val="003C13D0"/>
    <w:rsid w:val="003C144C"/>
    <w:rsid w:val="003C16D8"/>
    <w:rsid w:val="003C23C2"/>
    <w:rsid w:val="003C31B8"/>
    <w:rsid w:val="003C3519"/>
    <w:rsid w:val="003C396E"/>
    <w:rsid w:val="003C3DB7"/>
    <w:rsid w:val="003C425B"/>
    <w:rsid w:val="003C548F"/>
    <w:rsid w:val="003C5596"/>
    <w:rsid w:val="003C6C39"/>
    <w:rsid w:val="003C6D7B"/>
    <w:rsid w:val="003C75D4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4524"/>
    <w:rsid w:val="003D5511"/>
    <w:rsid w:val="003D5B95"/>
    <w:rsid w:val="003D72A3"/>
    <w:rsid w:val="003D7697"/>
    <w:rsid w:val="003D79B5"/>
    <w:rsid w:val="003D7E75"/>
    <w:rsid w:val="003E01A1"/>
    <w:rsid w:val="003E041F"/>
    <w:rsid w:val="003E1033"/>
    <w:rsid w:val="003E27F5"/>
    <w:rsid w:val="003E2C72"/>
    <w:rsid w:val="003E3112"/>
    <w:rsid w:val="003E382E"/>
    <w:rsid w:val="003E41DA"/>
    <w:rsid w:val="003E5A46"/>
    <w:rsid w:val="003E5EC4"/>
    <w:rsid w:val="003E66D9"/>
    <w:rsid w:val="003E6A55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254"/>
    <w:rsid w:val="003F5355"/>
    <w:rsid w:val="003F5391"/>
    <w:rsid w:val="003F53B7"/>
    <w:rsid w:val="003F5578"/>
    <w:rsid w:val="003F5EAF"/>
    <w:rsid w:val="003F7067"/>
    <w:rsid w:val="003F7D26"/>
    <w:rsid w:val="00400193"/>
    <w:rsid w:val="0040177D"/>
    <w:rsid w:val="00401BB7"/>
    <w:rsid w:val="00401D36"/>
    <w:rsid w:val="0040347F"/>
    <w:rsid w:val="004045F3"/>
    <w:rsid w:val="004046D4"/>
    <w:rsid w:val="00404967"/>
    <w:rsid w:val="00404CDB"/>
    <w:rsid w:val="00404DC3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513D"/>
    <w:rsid w:val="004178D7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AEF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2CD3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AB2"/>
    <w:rsid w:val="004658F8"/>
    <w:rsid w:val="00465CAC"/>
    <w:rsid w:val="0046602E"/>
    <w:rsid w:val="00466B02"/>
    <w:rsid w:val="00467FB5"/>
    <w:rsid w:val="00471763"/>
    <w:rsid w:val="00471899"/>
    <w:rsid w:val="00471ABD"/>
    <w:rsid w:val="004723C5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2E80"/>
    <w:rsid w:val="00483926"/>
    <w:rsid w:val="00485DDF"/>
    <w:rsid w:val="00486B30"/>
    <w:rsid w:val="004873C6"/>
    <w:rsid w:val="004876DC"/>
    <w:rsid w:val="0048772F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08BD"/>
    <w:rsid w:val="004A16D6"/>
    <w:rsid w:val="004A25BA"/>
    <w:rsid w:val="004A2D67"/>
    <w:rsid w:val="004A3177"/>
    <w:rsid w:val="004A326D"/>
    <w:rsid w:val="004A5AEB"/>
    <w:rsid w:val="004A5F98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08B"/>
    <w:rsid w:val="004B7C7D"/>
    <w:rsid w:val="004C03B9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BC6"/>
    <w:rsid w:val="004D7400"/>
    <w:rsid w:val="004D7A52"/>
    <w:rsid w:val="004E0224"/>
    <w:rsid w:val="004E161F"/>
    <w:rsid w:val="004E1B13"/>
    <w:rsid w:val="004E2D20"/>
    <w:rsid w:val="004E301B"/>
    <w:rsid w:val="004E34DC"/>
    <w:rsid w:val="004E4144"/>
    <w:rsid w:val="004E5AFC"/>
    <w:rsid w:val="004E60B4"/>
    <w:rsid w:val="004E6561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77B5"/>
    <w:rsid w:val="00500FC4"/>
    <w:rsid w:val="0050145B"/>
    <w:rsid w:val="00501A6C"/>
    <w:rsid w:val="00502079"/>
    <w:rsid w:val="0050356C"/>
    <w:rsid w:val="00504802"/>
    <w:rsid w:val="00506256"/>
    <w:rsid w:val="00511111"/>
    <w:rsid w:val="005112BC"/>
    <w:rsid w:val="00512D67"/>
    <w:rsid w:val="0051302A"/>
    <w:rsid w:val="0051391C"/>
    <w:rsid w:val="005141F8"/>
    <w:rsid w:val="00514688"/>
    <w:rsid w:val="005153B0"/>
    <w:rsid w:val="00515AFA"/>
    <w:rsid w:val="00515C06"/>
    <w:rsid w:val="0051610F"/>
    <w:rsid w:val="00517566"/>
    <w:rsid w:val="00520036"/>
    <w:rsid w:val="00520614"/>
    <w:rsid w:val="00520CBD"/>
    <w:rsid w:val="005229EF"/>
    <w:rsid w:val="00522A37"/>
    <w:rsid w:val="00522D0B"/>
    <w:rsid w:val="00522D38"/>
    <w:rsid w:val="00525924"/>
    <w:rsid w:val="00526CE4"/>
    <w:rsid w:val="00530FDF"/>
    <w:rsid w:val="0053103E"/>
    <w:rsid w:val="005341B4"/>
    <w:rsid w:val="0053491E"/>
    <w:rsid w:val="00534C68"/>
    <w:rsid w:val="00535C6C"/>
    <w:rsid w:val="005371D5"/>
    <w:rsid w:val="005375C5"/>
    <w:rsid w:val="005377B4"/>
    <w:rsid w:val="005402A5"/>
    <w:rsid w:val="0054131F"/>
    <w:rsid w:val="0054300C"/>
    <w:rsid w:val="00544003"/>
    <w:rsid w:val="00544329"/>
    <w:rsid w:val="005449C6"/>
    <w:rsid w:val="00545CD0"/>
    <w:rsid w:val="0054665C"/>
    <w:rsid w:val="005471B8"/>
    <w:rsid w:val="00547BE1"/>
    <w:rsid w:val="0055009B"/>
    <w:rsid w:val="00550335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26E7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5B"/>
    <w:rsid w:val="005946FE"/>
    <w:rsid w:val="00595B8E"/>
    <w:rsid w:val="00595EFF"/>
    <w:rsid w:val="0059606D"/>
    <w:rsid w:val="00597237"/>
    <w:rsid w:val="00597418"/>
    <w:rsid w:val="005A1A47"/>
    <w:rsid w:val="005A277F"/>
    <w:rsid w:val="005A310A"/>
    <w:rsid w:val="005A3E99"/>
    <w:rsid w:val="005A5A1D"/>
    <w:rsid w:val="005A662A"/>
    <w:rsid w:val="005A7FE6"/>
    <w:rsid w:val="005B085F"/>
    <w:rsid w:val="005B098E"/>
    <w:rsid w:val="005B0EF7"/>
    <w:rsid w:val="005B1C31"/>
    <w:rsid w:val="005B36F9"/>
    <w:rsid w:val="005B3FD0"/>
    <w:rsid w:val="005B40A8"/>
    <w:rsid w:val="005B44E0"/>
    <w:rsid w:val="005B4F70"/>
    <w:rsid w:val="005B54EF"/>
    <w:rsid w:val="005B5B1C"/>
    <w:rsid w:val="005B6BD4"/>
    <w:rsid w:val="005B70E6"/>
    <w:rsid w:val="005B70FC"/>
    <w:rsid w:val="005B75BB"/>
    <w:rsid w:val="005C1BF8"/>
    <w:rsid w:val="005C1EE5"/>
    <w:rsid w:val="005C2F77"/>
    <w:rsid w:val="005C3AA9"/>
    <w:rsid w:val="005C3F02"/>
    <w:rsid w:val="005C4AAB"/>
    <w:rsid w:val="005C4D35"/>
    <w:rsid w:val="005C5003"/>
    <w:rsid w:val="005C50D8"/>
    <w:rsid w:val="005C6036"/>
    <w:rsid w:val="005C66B3"/>
    <w:rsid w:val="005D1678"/>
    <w:rsid w:val="005D1C0E"/>
    <w:rsid w:val="005D32B4"/>
    <w:rsid w:val="005D3CE2"/>
    <w:rsid w:val="005D53EF"/>
    <w:rsid w:val="005D6429"/>
    <w:rsid w:val="005D65F1"/>
    <w:rsid w:val="005D6821"/>
    <w:rsid w:val="005D6982"/>
    <w:rsid w:val="005D6DEA"/>
    <w:rsid w:val="005E07B6"/>
    <w:rsid w:val="005E0B55"/>
    <w:rsid w:val="005E1BF9"/>
    <w:rsid w:val="005E1D39"/>
    <w:rsid w:val="005E1F99"/>
    <w:rsid w:val="005E31B2"/>
    <w:rsid w:val="005E3B58"/>
    <w:rsid w:val="005E3BD0"/>
    <w:rsid w:val="005E5211"/>
    <w:rsid w:val="005E6031"/>
    <w:rsid w:val="005E6A44"/>
    <w:rsid w:val="005F0856"/>
    <w:rsid w:val="005F1573"/>
    <w:rsid w:val="005F15FC"/>
    <w:rsid w:val="005F19A4"/>
    <w:rsid w:val="005F1B6E"/>
    <w:rsid w:val="005F2790"/>
    <w:rsid w:val="005F3115"/>
    <w:rsid w:val="005F4D40"/>
    <w:rsid w:val="005F5EDC"/>
    <w:rsid w:val="005F75DC"/>
    <w:rsid w:val="005F7DBD"/>
    <w:rsid w:val="00601B39"/>
    <w:rsid w:val="006026C7"/>
    <w:rsid w:val="00603CB1"/>
    <w:rsid w:val="006040B9"/>
    <w:rsid w:val="006052D8"/>
    <w:rsid w:val="00605425"/>
    <w:rsid w:val="00605F00"/>
    <w:rsid w:val="00606E92"/>
    <w:rsid w:val="00610781"/>
    <w:rsid w:val="006110FB"/>
    <w:rsid w:val="00611755"/>
    <w:rsid w:val="0061190D"/>
    <w:rsid w:val="00612665"/>
    <w:rsid w:val="00612A25"/>
    <w:rsid w:val="006132A5"/>
    <w:rsid w:val="00613560"/>
    <w:rsid w:val="00613785"/>
    <w:rsid w:val="006146A4"/>
    <w:rsid w:val="0061515D"/>
    <w:rsid w:val="00615164"/>
    <w:rsid w:val="006162A7"/>
    <w:rsid w:val="00617968"/>
    <w:rsid w:val="00617A49"/>
    <w:rsid w:val="0062035E"/>
    <w:rsid w:val="00620C05"/>
    <w:rsid w:val="00621AF6"/>
    <w:rsid w:val="00621CED"/>
    <w:rsid w:val="006238F9"/>
    <w:rsid w:val="00624159"/>
    <w:rsid w:val="00624674"/>
    <w:rsid w:val="006255F0"/>
    <w:rsid w:val="0062684A"/>
    <w:rsid w:val="00627A87"/>
    <w:rsid w:val="006301B9"/>
    <w:rsid w:val="00632167"/>
    <w:rsid w:val="00634027"/>
    <w:rsid w:val="006348A4"/>
    <w:rsid w:val="0063534C"/>
    <w:rsid w:val="0063547C"/>
    <w:rsid w:val="00635D73"/>
    <w:rsid w:val="00637DB9"/>
    <w:rsid w:val="006401B0"/>
    <w:rsid w:val="00640D93"/>
    <w:rsid w:val="00641142"/>
    <w:rsid w:val="006436B7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5FC"/>
    <w:rsid w:val="00650660"/>
    <w:rsid w:val="00650F65"/>
    <w:rsid w:val="00651950"/>
    <w:rsid w:val="00651ABE"/>
    <w:rsid w:val="00652091"/>
    <w:rsid w:val="006527C7"/>
    <w:rsid w:val="00652C06"/>
    <w:rsid w:val="00653DAE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27D6"/>
    <w:rsid w:val="00665039"/>
    <w:rsid w:val="00665251"/>
    <w:rsid w:val="00666610"/>
    <w:rsid w:val="0066671B"/>
    <w:rsid w:val="00666E44"/>
    <w:rsid w:val="00667778"/>
    <w:rsid w:val="00670F8F"/>
    <w:rsid w:val="0067198C"/>
    <w:rsid w:val="006729C1"/>
    <w:rsid w:val="006736F6"/>
    <w:rsid w:val="00674166"/>
    <w:rsid w:val="006741C9"/>
    <w:rsid w:val="00675913"/>
    <w:rsid w:val="00675B0B"/>
    <w:rsid w:val="00675F83"/>
    <w:rsid w:val="00676788"/>
    <w:rsid w:val="0067687A"/>
    <w:rsid w:val="00680C6F"/>
    <w:rsid w:val="00680FDB"/>
    <w:rsid w:val="00682799"/>
    <w:rsid w:val="00683930"/>
    <w:rsid w:val="006906F5"/>
    <w:rsid w:val="00691FF1"/>
    <w:rsid w:val="00692813"/>
    <w:rsid w:val="006928D3"/>
    <w:rsid w:val="006928DA"/>
    <w:rsid w:val="006938D7"/>
    <w:rsid w:val="006944BC"/>
    <w:rsid w:val="00694545"/>
    <w:rsid w:val="0069505C"/>
    <w:rsid w:val="0069538D"/>
    <w:rsid w:val="006964B0"/>
    <w:rsid w:val="006971E5"/>
    <w:rsid w:val="00697285"/>
    <w:rsid w:val="006A10E0"/>
    <w:rsid w:val="006A1412"/>
    <w:rsid w:val="006A1A04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04"/>
    <w:rsid w:val="006A6936"/>
    <w:rsid w:val="006A6B2C"/>
    <w:rsid w:val="006A79E5"/>
    <w:rsid w:val="006B0A59"/>
    <w:rsid w:val="006B2E65"/>
    <w:rsid w:val="006B34E8"/>
    <w:rsid w:val="006B3D96"/>
    <w:rsid w:val="006B4A86"/>
    <w:rsid w:val="006B4E01"/>
    <w:rsid w:val="006B508B"/>
    <w:rsid w:val="006B5C31"/>
    <w:rsid w:val="006B5D24"/>
    <w:rsid w:val="006B6D12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31A"/>
    <w:rsid w:val="006C3D0F"/>
    <w:rsid w:val="006C3E8D"/>
    <w:rsid w:val="006C565E"/>
    <w:rsid w:val="006C6B6D"/>
    <w:rsid w:val="006D05C9"/>
    <w:rsid w:val="006D06E8"/>
    <w:rsid w:val="006D0B05"/>
    <w:rsid w:val="006D12D9"/>
    <w:rsid w:val="006D30A4"/>
    <w:rsid w:val="006D3EE4"/>
    <w:rsid w:val="006D4872"/>
    <w:rsid w:val="006D6B95"/>
    <w:rsid w:val="006D70F1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5D0"/>
    <w:rsid w:val="006F29A5"/>
    <w:rsid w:val="006F2CCF"/>
    <w:rsid w:val="006F30B0"/>
    <w:rsid w:val="006F3174"/>
    <w:rsid w:val="006F3F5B"/>
    <w:rsid w:val="006F597F"/>
    <w:rsid w:val="006F5E5F"/>
    <w:rsid w:val="006F6905"/>
    <w:rsid w:val="006F7460"/>
    <w:rsid w:val="006F78D0"/>
    <w:rsid w:val="006F7AAD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2FF4"/>
    <w:rsid w:val="00723118"/>
    <w:rsid w:val="00723F86"/>
    <w:rsid w:val="007241C7"/>
    <w:rsid w:val="007244B4"/>
    <w:rsid w:val="00724766"/>
    <w:rsid w:val="00724B3B"/>
    <w:rsid w:val="00724EC9"/>
    <w:rsid w:val="007256F6"/>
    <w:rsid w:val="007275D8"/>
    <w:rsid w:val="007279FF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D7C"/>
    <w:rsid w:val="007361D6"/>
    <w:rsid w:val="0073748C"/>
    <w:rsid w:val="00741580"/>
    <w:rsid w:val="00741D4F"/>
    <w:rsid w:val="007425E1"/>
    <w:rsid w:val="00742665"/>
    <w:rsid w:val="0074363D"/>
    <w:rsid w:val="00743872"/>
    <w:rsid w:val="00743AF6"/>
    <w:rsid w:val="00745012"/>
    <w:rsid w:val="00745AFB"/>
    <w:rsid w:val="007472F4"/>
    <w:rsid w:val="00747614"/>
    <w:rsid w:val="00750B3A"/>
    <w:rsid w:val="00750FF6"/>
    <w:rsid w:val="00751077"/>
    <w:rsid w:val="0075166D"/>
    <w:rsid w:val="00752DB2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3729"/>
    <w:rsid w:val="00764963"/>
    <w:rsid w:val="007672BF"/>
    <w:rsid w:val="0076739A"/>
    <w:rsid w:val="00767B89"/>
    <w:rsid w:val="0077031A"/>
    <w:rsid w:val="00771FBB"/>
    <w:rsid w:val="0077484F"/>
    <w:rsid w:val="0077499D"/>
    <w:rsid w:val="00774D8D"/>
    <w:rsid w:val="00775ADD"/>
    <w:rsid w:val="00777EF9"/>
    <w:rsid w:val="007804E1"/>
    <w:rsid w:val="00780F1D"/>
    <w:rsid w:val="00781A37"/>
    <w:rsid w:val="0078234C"/>
    <w:rsid w:val="007827DE"/>
    <w:rsid w:val="00782892"/>
    <w:rsid w:val="007829C7"/>
    <w:rsid w:val="00783E83"/>
    <w:rsid w:val="00784C6D"/>
    <w:rsid w:val="00785EA5"/>
    <w:rsid w:val="00786B2F"/>
    <w:rsid w:val="00786DCC"/>
    <w:rsid w:val="007900D0"/>
    <w:rsid w:val="00791385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0C7A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7EE"/>
    <w:rsid w:val="007E1A1E"/>
    <w:rsid w:val="007E38E9"/>
    <w:rsid w:val="007E391F"/>
    <w:rsid w:val="007E46F6"/>
    <w:rsid w:val="007E4A09"/>
    <w:rsid w:val="007E5174"/>
    <w:rsid w:val="007E5D56"/>
    <w:rsid w:val="007E6D05"/>
    <w:rsid w:val="007F077B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3A4C"/>
    <w:rsid w:val="00803AED"/>
    <w:rsid w:val="00804025"/>
    <w:rsid w:val="008040B4"/>
    <w:rsid w:val="008047DC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FAC"/>
    <w:rsid w:val="00822238"/>
    <w:rsid w:val="00822454"/>
    <w:rsid w:val="00823A1A"/>
    <w:rsid w:val="00823CD7"/>
    <w:rsid w:val="00824340"/>
    <w:rsid w:val="00824A49"/>
    <w:rsid w:val="008257B1"/>
    <w:rsid w:val="0082633D"/>
    <w:rsid w:val="00827E3C"/>
    <w:rsid w:val="00830965"/>
    <w:rsid w:val="008310D7"/>
    <w:rsid w:val="00831D43"/>
    <w:rsid w:val="00833370"/>
    <w:rsid w:val="0083421D"/>
    <w:rsid w:val="00835056"/>
    <w:rsid w:val="008357AE"/>
    <w:rsid w:val="008357F1"/>
    <w:rsid w:val="00836E4D"/>
    <w:rsid w:val="00840393"/>
    <w:rsid w:val="008406E8"/>
    <w:rsid w:val="0084084D"/>
    <w:rsid w:val="00841087"/>
    <w:rsid w:val="008412E4"/>
    <w:rsid w:val="00842730"/>
    <w:rsid w:val="0084443C"/>
    <w:rsid w:val="008450FE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6D8C"/>
    <w:rsid w:val="008573AC"/>
    <w:rsid w:val="00857803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06A3"/>
    <w:rsid w:val="008822A4"/>
    <w:rsid w:val="008823C6"/>
    <w:rsid w:val="00882D4F"/>
    <w:rsid w:val="00883820"/>
    <w:rsid w:val="008838F4"/>
    <w:rsid w:val="0088431E"/>
    <w:rsid w:val="00885A81"/>
    <w:rsid w:val="00885FDC"/>
    <w:rsid w:val="00886018"/>
    <w:rsid w:val="00887176"/>
    <w:rsid w:val="008879E7"/>
    <w:rsid w:val="00887E2F"/>
    <w:rsid w:val="00887F67"/>
    <w:rsid w:val="008914D2"/>
    <w:rsid w:val="008929F2"/>
    <w:rsid w:val="0089458B"/>
    <w:rsid w:val="0089501A"/>
    <w:rsid w:val="00895451"/>
    <w:rsid w:val="00895C77"/>
    <w:rsid w:val="008966F5"/>
    <w:rsid w:val="008970AA"/>
    <w:rsid w:val="00897D03"/>
    <w:rsid w:val="00897D07"/>
    <w:rsid w:val="008A0056"/>
    <w:rsid w:val="008A090E"/>
    <w:rsid w:val="008A0CA2"/>
    <w:rsid w:val="008A0FE1"/>
    <w:rsid w:val="008A106A"/>
    <w:rsid w:val="008A166E"/>
    <w:rsid w:val="008A1D26"/>
    <w:rsid w:val="008A1D57"/>
    <w:rsid w:val="008A1F5A"/>
    <w:rsid w:val="008A21F0"/>
    <w:rsid w:val="008A21F4"/>
    <w:rsid w:val="008A2567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1F9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1B0C"/>
    <w:rsid w:val="008E210B"/>
    <w:rsid w:val="008E29C8"/>
    <w:rsid w:val="008E3364"/>
    <w:rsid w:val="008E348A"/>
    <w:rsid w:val="008E5698"/>
    <w:rsid w:val="008E5F8E"/>
    <w:rsid w:val="008E7D11"/>
    <w:rsid w:val="008F02DF"/>
    <w:rsid w:val="008F0339"/>
    <w:rsid w:val="008F0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41A6"/>
    <w:rsid w:val="0091578C"/>
    <w:rsid w:val="009169EB"/>
    <w:rsid w:val="009172FD"/>
    <w:rsid w:val="00917666"/>
    <w:rsid w:val="009176B1"/>
    <w:rsid w:val="00917820"/>
    <w:rsid w:val="00921A08"/>
    <w:rsid w:val="00921AC9"/>
    <w:rsid w:val="00922176"/>
    <w:rsid w:val="009228E6"/>
    <w:rsid w:val="009228EE"/>
    <w:rsid w:val="00923EB1"/>
    <w:rsid w:val="00925CEF"/>
    <w:rsid w:val="00926E3D"/>
    <w:rsid w:val="0092715A"/>
    <w:rsid w:val="00927A6F"/>
    <w:rsid w:val="009304A3"/>
    <w:rsid w:val="0093095E"/>
    <w:rsid w:val="00930D58"/>
    <w:rsid w:val="00931515"/>
    <w:rsid w:val="0093233C"/>
    <w:rsid w:val="00932BCD"/>
    <w:rsid w:val="009334BC"/>
    <w:rsid w:val="00934074"/>
    <w:rsid w:val="0093484B"/>
    <w:rsid w:val="00934E49"/>
    <w:rsid w:val="00935436"/>
    <w:rsid w:val="00935CFB"/>
    <w:rsid w:val="00940074"/>
    <w:rsid w:val="009409E5"/>
    <w:rsid w:val="00940E22"/>
    <w:rsid w:val="00941309"/>
    <w:rsid w:val="00941C5D"/>
    <w:rsid w:val="0094441E"/>
    <w:rsid w:val="00944D5B"/>
    <w:rsid w:val="00946357"/>
    <w:rsid w:val="00946ADE"/>
    <w:rsid w:val="00946B3E"/>
    <w:rsid w:val="00947735"/>
    <w:rsid w:val="00947816"/>
    <w:rsid w:val="00950408"/>
    <w:rsid w:val="0095079F"/>
    <w:rsid w:val="009517BF"/>
    <w:rsid w:val="00951FEF"/>
    <w:rsid w:val="00952144"/>
    <w:rsid w:val="0095268B"/>
    <w:rsid w:val="009529A9"/>
    <w:rsid w:val="009539B8"/>
    <w:rsid w:val="00953B2D"/>
    <w:rsid w:val="00954DE5"/>
    <w:rsid w:val="00954F25"/>
    <w:rsid w:val="0095516A"/>
    <w:rsid w:val="00955805"/>
    <w:rsid w:val="00956271"/>
    <w:rsid w:val="00956DF7"/>
    <w:rsid w:val="00957739"/>
    <w:rsid w:val="0095785F"/>
    <w:rsid w:val="009618C3"/>
    <w:rsid w:val="00961C4F"/>
    <w:rsid w:val="00961F8E"/>
    <w:rsid w:val="00962301"/>
    <w:rsid w:val="00962867"/>
    <w:rsid w:val="0096313A"/>
    <w:rsid w:val="009660CF"/>
    <w:rsid w:val="00967DD7"/>
    <w:rsid w:val="00970690"/>
    <w:rsid w:val="00971671"/>
    <w:rsid w:val="00971DF4"/>
    <w:rsid w:val="009724AD"/>
    <w:rsid w:val="00972794"/>
    <w:rsid w:val="00972EBD"/>
    <w:rsid w:val="00973BFE"/>
    <w:rsid w:val="00974EE8"/>
    <w:rsid w:val="009756AB"/>
    <w:rsid w:val="009760D2"/>
    <w:rsid w:val="00976604"/>
    <w:rsid w:val="0097736D"/>
    <w:rsid w:val="009803AE"/>
    <w:rsid w:val="0098135C"/>
    <w:rsid w:val="00981B99"/>
    <w:rsid w:val="009828DF"/>
    <w:rsid w:val="00982E26"/>
    <w:rsid w:val="0098375A"/>
    <w:rsid w:val="00984CA0"/>
    <w:rsid w:val="00984E18"/>
    <w:rsid w:val="00985604"/>
    <w:rsid w:val="00986786"/>
    <w:rsid w:val="0099006B"/>
    <w:rsid w:val="009910B6"/>
    <w:rsid w:val="00991510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A03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5788"/>
    <w:rsid w:val="009D6AAE"/>
    <w:rsid w:val="009D6F12"/>
    <w:rsid w:val="009D7A60"/>
    <w:rsid w:val="009E0931"/>
    <w:rsid w:val="009E114A"/>
    <w:rsid w:val="009E29D2"/>
    <w:rsid w:val="009E2F24"/>
    <w:rsid w:val="009E4005"/>
    <w:rsid w:val="009E47AE"/>
    <w:rsid w:val="009E5F87"/>
    <w:rsid w:val="009E60D1"/>
    <w:rsid w:val="009E78D9"/>
    <w:rsid w:val="009F063A"/>
    <w:rsid w:val="009F0A2C"/>
    <w:rsid w:val="009F1D11"/>
    <w:rsid w:val="009F2CB0"/>
    <w:rsid w:val="009F36D4"/>
    <w:rsid w:val="009F5174"/>
    <w:rsid w:val="009F5621"/>
    <w:rsid w:val="009F799B"/>
    <w:rsid w:val="00A01B19"/>
    <w:rsid w:val="00A029F9"/>
    <w:rsid w:val="00A02BDF"/>
    <w:rsid w:val="00A03044"/>
    <w:rsid w:val="00A0333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2B37"/>
    <w:rsid w:val="00A12F75"/>
    <w:rsid w:val="00A13A9B"/>
    <w:rsid w:val="00A13B52"/>
    <w:rsid w:val="00A13D22"/>
    <w:rsid w:val="00A1489F"/>
    <w:rsid w:val="00A15E7A"/>
    <w:rsid w:val="00A16AFC"/>
    <w:rsid w:val="00A16C24"/>
    <w:rsid w:val="00A175F8"/>
    <w:rsid w:val="00A17F8A"/>
    <w:rsid w:val="00A203B7"/>
    <w:rsid w:val="00A20466"/>
    <w:rsid w:val="00A21DBA"/>
    <w:rsid w:val="00A22107"/>
    <w:rsid w:val="00A230D0"/>
    <w:rsid w:val="00A23404"/>
    <w:rsid w:val="00A238E9"/>
    <w:rsid w:val="00A24121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3BF7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69F"/>
    <w:rsid w:val="00A52F09"/>
    <w:rsid w:val="00A543D3"/>
    <w:rsid w:val="00A548DC"/>
    <w:rsid w:val="00A54A15"/>
    <w:rsid w:val="00A54CDA"/>
    <w:rsid w:val="00A5658F"/>
    <w:rsid w:val="00A56E16"/>
    <w:rsid w:val="00A570C0"/>
    <w:rsid w:val="00A576EA"/>
    <w:rsid w:val="00A6016E"/>
    <w:rsid w:val="00A60A46"/>
    <w:rsid w:val="00A6107A"/>
    <w:rsid w:val="00A62254"/>
    <w:rsid w:val="00A64361"/>
    <w:rsid w:val="00A6499D"/>
    <w:rsid w:val="00A649F3"/>
    <w:rsid w:val="00A64A66"/>
    <w:rsid w:val="00A64FDF"/>
    <w:rsid w:val="00A65019"/>
    <w:rsid w:val="00A657CA"/>
    <w:rsid w:val="00A6608F"/>
    <w:rsid w:val="00A66DEA"/>
    <w:rsid w:val="00A672B5"/>
    <w:rsid w:val="00A700AF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CC1"/>
    <w:rsid w:val="00A92EC4"/>
    <w:rsid w:val="00A93B98"/>
    <w:rsid w:val="00A9489F"/>
    <w:rsid w:val="00A951D3"/>
    <w:rsid w:val="00A96381"/>
    <w:rsid w:val="00A96DD7"/>
    <w:rsid w:val="00A96E23"/>
    <w:rsid w:val="00A970C8"/>
    <w:rsid w:val="00A97486"/>
    <w:rsid w:val="00AA068A"/>
    <w:rsid w:val="00AA1441"/>
    <w:rsid w:val="00AA148F"/>
    <w:rsid w:val="00AA3ACC"/>
    <w:rsid w:val="00AA5085"/>
    <w:rsid w:val="00AA56E8"/>
    <w:rsid w:val="00AA6132"/>
    <w:rsid w:val="00AA6171"/>
    <w:rsid w:val="00AA6848"/>
    <w:rsid w:val="00AA762A"/>
    <w:rsid w:val="00AA76BD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A81"/>
    <w:rsid w:val="00AC3DB3"/>
    <w:rsid w:val="00AC478B"/>
    <w:rsid w:val="00AC4976"/>
    <w:rsid w:val="00AC4AF0"/>
    <w:rsid w:val="00AC4BE6"/>
    <w:rsid w:val="00AC5D3F"/>
    <w:rsid w:val="00AC6858"/>
    <w:rsid w:val="00AC7557"/>
    <w:rsid w:val="00AD0198"/>
    <w:rsid w:val="00AD03F5"/>
    <w:rsid w:val="00AD115F"/>
    <w:rsid w:val="00AD206C"/>
    <w:rsid w:val="00AD2B85"/>
    <w:rsid w:val="00AD30AD"/>
    <w:rsid w:val="00AD6564"/>
    <w:rsid w:val="00AD6646"/>
    <w:rsid w:val="00AD7319"/>
    <w:rsid w:val="00AD7813"/>
    <w:rsid w:val="00AD7EAB"/>
    <w:rsid w:val="00AD7FAD"/>
    <w:rsid w:val="00AE0890"/>
    <w:rsid w:val="00AE1AEA"/>
    <w:rsid w:val="00AE2573"/>
    <w:rsid w:val="00AE2FCD"/>
    <w:rsid w:val="00AE33C2"/>
    <w:rsid w:val="00AE4B90"/>
    <w:rsid w:val="00AE53DE"/>
    <w:rsid w:val="00AE5490"/>
    <w:rsid w:val="00AE5F0F"/>
    <w:rsid w:val="00AE6DDD"/>
    <w:rsid w:val="00AE71C6"/>
    <w:rsid w:val="00AE7FCF"/>
    <w:rsid w:val="00AF2267"/>
    <w:rsid w:val="00AF28ED"/>
    <w:rsid w:val="00AF411F"/>
    <w:rsid w:val="00AF485E"/>
    <w:rsid w:val="00AF5AD6"/>
    <w:rsid w:val="00AF6972"/>
    <w:rsid w:val="00AF70A1"/>
    <w:rsid w:val="00B004FB"/>
    <w:rsid w:val="00B00882"/>
    <w:rsid w:val="00B014A6"/>
    <w:rsid w:val="00B028FD"/>
    <w:rsid w:val="00B02B8B"/>
    <w:rsid w:val="00B02F50"/>
    <w:rsid w:val="00B035DB"/>
    <w:rsid w:val="00B03E50"/>
    <w:rsid w:val="00B04416"/>
    <w:rsid w:val="00B059B3"/>
    <w:rsid w:val="00B0637C"/>
    <w:rsid w:val="00B066F0"/>
    <w:rsid w:val="00B06DB5"/>
    <w:rsid w:val="00B06F3F"/>
    <w:rsid w:val="00B0783E"/>
    <w:rsid w:val="00B111A7"/>
    <w:rsid w:val="00B11FC8"/>
    <w:rsid w:val="00B12859"/>
    <w:rsid w:val="00B13199"/>
    <w:rsid w:val="00B133FA"/>
    <w:rsid w:val="00B136E2"/>
    <w:rsid w:val="00B14511"/>
    <w:rsid w:val="00B15ED1"/>
    <w:rsid w:val="00B1654B"/>
    <w:rsid w:val="00B165D3"/>
    <w:rsid w:val="00B1750C"/>
    <w:rsid w:val="00B175BB"/>
    <w:rsid w:val="00B205FA"/>
    <w:rsid w:val="00B2156F"/>
    <w:rsid w:val="00B22745"/>
    <w:rsid w:val="00B2289E"/>
    <w:rsid w:val="00B2479D"/>
    <w:rsid w:val="00B2606E"/>
    <w:rsid w:val="00B261B6"/>
    <w:rsid w:val="00B27ABA"/>
    <w:rsid w:val="00B30B5D"/>
    <w:rsid w:val="00B3171F"/>
    <w:rsid w:val="00B32523"/>
    <w:rsid w:val="00B3387C"/>
    <w:rsid w:val="00B33904"/>
    <w:rsid w:val="00B34863"/>
    <w:rsid w:val="00B35877"/>
    <w:rsid w:val="00B35DC3"/>
    <w:rsid w:val="00B36167"/>
    <w:rsid w:val="00B36360"/>
    <w:rsid w:val="00B37555"/>
    <w:rsid w:val="00B3792A"/>
    <w:rsid w:val="00B40DF3"/>
    <w:rsid w:val="00B425C4"/>
    <w:rsid w:val="00B426F2"/>
    <w:rsid w:val="00B44974"/>
    <w:rsid w:val="00B44B21"/>
    <w:rsid w:val="00B44C7E"/>
    <w:rsid w:val="00B451FD"/>
    <w:rsid w:val="00B457ED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3891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83D"/>
    <w:rsid w:val="00B73A02"/>
    <w:rsid w:val="00B73E12"/>
    <w:rsid w:val="00B744B7"/>
    <w:rsid w:val="00B753E2"/>
    <w:rsid w:val="00B75DDB"/>
    <w:rsid w:val="00B7782A"/>
    <w:rsid w:val="00B77914"/>
    <w:rsid w:val="00B77D12"/>
    <w:rsid w:val="00B8085A"/>
    <w:rsid w:val="00B81A44"/>
    <w:rsid w:val="00B8253C"/>
    <w:rsid w:val="00B82E0D"/>
    <w:rsid w:val="00B83233"/>
    <w:rsid w:val="00B83A33"/>
    <w:rsid w:val="00B84592"/>
    <w:rsid w:val="00B849AB"/>
    <w:rsid w:val="00B84DD2"/>
    <w:rsid w:val="00B85C8D"/>
    <w:rsid w:val="00B85F4B"/>
    <w:rsid w:val="00B86686"/>
    <w:rsid w:val="00B87321"/>
    <w:rsid w:val="00B87B5A"/>
    <w:rsid w:val="00B9036D"/>
    <w:rsid w:val="00B91EEE"/>
    <w:rsid w:val="00B933B2"/>
    <w:rsid w:val="00B9579A"/>
    <w:rsid w:val="00B958EB"/>
    <w:rsid w:val="00B963EF"/>
    <w:rsid w:val="00B97B25"/>
    <w:rsid w:val="00B97E46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BD9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BEF"/>
    <w:rsid w:val="00BC1D10"/>
    <w:rsid w:val="00BC27AA"/>
    <w:rsid w:val="00BC29D7"/>
    <w:rsid w:val="00BC2B55"/>
    <w:rsid w:val="00BC2C0E"/>
    <w:rsid w:val="00BC3683"/>
    <w:rsid w:val="00BC405B"/>
    <w:rsid w:val="00BC51D1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4FC"/>
    <w:rsid w:val="00BD7D34"/>
    <w:rsid w:val="00BE0F9E"/>
    <w:rsid w:val="00BE13B2"/>
    <w:rsid w:val="00BE1721"/>
    <w:rsid w:val="00BE2398"/>
    <w:rsid w:val="00BE328B"/>
    <w:rsid w:val="00BE3A09"/>
    <w:rsid w:val="00BE3AC3"/>
    <w:rsid w:val="00BE4438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3145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4550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2F5C"/>
    <w:rsid w:val="00C233BD"/>
    <w:rsid w:val="00C23CBC"/>
    <w:rsid w:val="00C26E92"/>
    <w:rsid w:val="00C27711"/>
    <w:rsid w:val="00C27789"/>
    <w:rsid w:val="00C27979"/>
    <w:rsid w:val="00C31FBE"/>
    <w:rsid w:val="00C3301C"/>
    <w:rsid w:val="00C33B81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36D4"/>
    <w:rsid w:val="00C4443D"/>
    <w:rsid w:val="00C447FF"/>
    <w:rsid w:val="00C451CB"/>
    <w:rsid w:val="00C452D9"/>
    <w:rsid w:val="00C46D76"/>
    <w:rsid w:val="00C47371"/>
    <w:rsid w:val="00C47614"/>
    <w:rsid w:val="00C50A61"/>
    <w:rsid w:val="00C54AFA"/>
    <w:rsid w:val="00C54D0B"/>
    <w:rsid w:val="00C54F36"/>
    <w:rsid w:val="00C56AA1"/>
    <w:rsid w:val="00C56EF5"/>
    <w:rsid w:val="00C56F2B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1BD9"/>
    <w:rsid w:val="00C72D5E"/>
    <w:rsid w:val="00C74FD4"/>
    <w:rsid w:val="00C75584"/>
    <w:rsid w:val="00C756E6"/>
    <w:rsid w:val="00C76270"/>
    <w:rsid w:val="00C7692C"/>
    <w:rsid w:val="00C804BA"/>
    <w:rsid w:val="00C818C0"/>
    <w:rsid w:val="00C8238A"/>
    <w:rsid w:val="00C825F8"/>
    <w:rsid w:val="00C82751"/>
    <w:rsid w:val="00C83009"/>
    <w:rsid w:val="00C83770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49DC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79A"/>
    <w:rsid w:val="00CB0D7C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39C"/>
    <w:rsid w:val="00CD0895"/>
    <w:rsid w:val="00CD1357"/>
    <w:rsid w:val="00CD162C"/>
    <w:rsid w:val="00CD1D6D"/>
    <w:rsid w:val="00CD1EEF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7841"/>
    <w:rsid w:val="00CD7B67"/>
    <w:rsid w:val="00CE0526"/>
    <w:rsid w:val="00CE0550"/>
    <w:rsid w:val="00CE10B9"/>
    <w:rsid w:val="00CE13FC"/>
    <w:rsid w:val="00CE1795"/>
    <w:rsid w:val="00CE1910"/>
    <w:rsid w:val="00CE1A7B"/>
    <w:rsid w:val="00CE2D7B"/>
    <w:rsid w:val="00CE3642"/>
    <w:rsid w:val="00CE384A"/>
    <w:rsid w:val="00CE41E8"/>
    <w:rsid w:val="00CE675A"/>
    <w:rsid w:val="00CE6D43"/>
    <w:rsid w:val="00CE791C"/>
    <w:rsid w:val="00CE79A8"/>
    <w:rsid w:val="00CF03AA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54F9"/>
    <w:rsid w:val="00CF61FF"/>
    <w:rsid w:val="00CF621D"/>
    <w:rsid w:val="00CF7AC5"/>
    <w:rsid w:val="00CF7C20"/>
    <w:rsid w:val="00D00B32"/>
    <w:rsid w:val="00D01B66"/>
    <w:rsid w:val="00D01D07"/>
    <w:rsid w:val="00D0224A"/>
    <w:rsid w:val="00D02E4E"/>
    <w:rsid w:val="00D04102"/>
    <w:rsid w:val="00D044B0"/>
    <w:rsid w:val="00D04B19"/>
    <w:rsid w:val="00D05063"/>
    <w:rsid w:val="00D0520D"/>
    <w:rsid w:val="00D0542E"/>
    <w:rsid w:val="00D05542"/>
    <w:rsid w:val="00D05DF0"/>
    <w:rsid w:val="00D104AD"/>
    <w:rsid w:val="00D11140"/>
    <w:rsid w:val="00D11675"/>
    <w:rsid w:val="00D11D47"/>
    <w:rsid w:val="00D12A94"/>
    <w:rsid w:val="00D13018"/>
    <w:rsid w:val="00D14B96"/>
    <w:rsid w:val="00D15269"/>
    <w:rsid w:val="00D16957"/>
    <w:rsid w:val="00D16DD2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1F01"/>
    <w:rsid w:val="00D321F2"/>
    <w:rsid w:val="00D34C3D"/>
    <w:rsid w:val="00D3501A"/>
    <w:rsid w:val="00D350F2"/>
    <w:rsid w:val="00D35940"/>
    <w:rsid w:val="00D3596B"/>
    <w:rsid w:val="00D36A84"/>
    <w:rsid w:val="00D37FB5"/>
    <w:rsid w:val="00D407C2"/>
    <w:rsid w:val="00D40814"/>
    <w:rsid w:val="00D411F4"/>
    <w:rsid w:val="00D4289C"/>
    <w:rsid w:val="00D42CA8"/>
    <w:rsid w:val="00D448AE"/>
    <w:rsid w:val="00D449D1"/>
    <w:rsid w:val="00D44EB4"/>
    <w:rsid w:val="00D45F56"/>
    <w:rsid w:val="00D46452"/>
    <w:rsid w:val="00D4671A"/>
    <w:rsid w:val="00D471FB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9A7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4536"/>
    <w:rsid w:val="00D65601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81F4F"/>
    <w:rsid w:val="00D8269E"/>
    <w:rsid w:val="00D83A8A"/>
    <w:rsid w:val="00D8445F"/>
    <w:rsid w:val="00D844C3"/>
    <w:rsid w:val="00D84655"/>
    <w:rsid w:val="00D849D2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3A2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35F"/>
    <w:rsid w:val="00DB662B"/>
    <w:rsid w:val="00DB66E0"/>
    <w:rsid w:val="00DB6FFD"/>
    <w:rsid w:val="00DC1F95"/>
    <w:rsid w:val="00DC40ED"/>
    <w:rsid w:val="00DC42EC"/>
    <w:rsid w:val="00DC4E58"/>
    <w:rsid w:val="00DC585A"/>
    <w:rsid w:val="00DC5899"/>
    <w:rsid w:val="00DC5901"/>
    <w:rsid w:val="00DC6A25"/>
    <w:rsid w:val="00DC6B38"/>
    <w:rsid w:val="00DC6DE8"/>
    <w:rsid w:val="00DC7CE2"/>
    <w:rsid w:val="00DC7D3E"/>
    <w:rsid w:val="00DD00E0"/>
    <w:rsid w:val="00DD16EA"/>
    <w:rsid w:val="00DD2045"/>
    <w:rsid w:val="00DD3F7E"/>
    <w:rsid w:val="00DD5026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0D2D"/>
    <w:rsid w:val="00DE1CBE"/>
    <w:rsid w:val="00DE20F3"/>
    <w:rsid w:val="00DE392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437F"/>
    <w:rsid w:val="00DF47E3"/>
    <w:rsid w:val="00DF548A"/>
    <w:rsid w:val="00DF64D1"/>
    <w:rsid w:val="00E014AF"/>
    <w:rsid w:val="00E01D13"/>
    <w:rsid w:val="00E02D9E"/>
    <w:rsid w:val="00E03C06"/>
    <w:rsid w:val="00E063D0"/>
    <w:rsid w:val="00E06DEB"/>
    <w:rsid w:val="00E07523"/>
    <w:rsid w:val="00E105E3"/>
    <w:rsid w:val="00E10E6C"/>
    <w:rsid w:val="00E10FBC"/>
    <w:rsid w:val="00E126A7"/>
    <w:rsid w:val="00E143CB"/>
    <w:rsid w:val="00E14D20"/>
    <w:rsid w:val="00E151F6"/>
    <w:rsid w:val="00E15281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2F92"/>
    <w:rsid w:val="00E24346"/>
    <w:rsid w:val="00E24A65"/>
    <w:rsid w:val="00E253DF"/>
    <w:rsid w:val="00E2706C"/>
    <w:rsid w:val="00E279BC"/>
    <w:rsid w:val="00E328E4"/>
    <w:rsid w:val="00E32F75"/>
    <w:rsid w:val="00E33B00"/>
    <w:rsid w:val="00E35FBA"/>
    <w:rsid w:val="00E36F5A"/>
    <w:rsid w:val="00E379ED"/>
    <w:rsid w:val="00E40FB6"/>
    <w:rsid w:val="00E41644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03E"/>
    <w:rsid w:val="00E470CF"/>
    <w:rsid w:val="00E4761F"/>
    <w:rsid w:val="00E47EE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BF5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60BB"/>
    <w:rsid w:val="00E87080"/>
    <w:rsid w:val="00E870ED"/>
    <w:rsid w:val="00E87184"/>
    <w:rsid w:val="00E87974"/>
    <w:rsid w:val="00E9192D"/>
    <w:rsid w:val="00E929E3"/>
    <w:rsid w:val="00E94D35"/>
    <w:rsid w:val="00E956AE"/>
    <w:rsid w:val="00E95CC5"/>
    <w:rsid w:val="00E96463"/>
    <w:rsid w:val="00E9650A"/>
    <w:rsid w:val="00E9650E"/>
    <w:rsid w:val="00E97A54"/>
    <w:rsid w:val="00EA08F5"/>
    <w:rsid w:val="00EA0956"/>
    <w:rsid w:val="00EA2851"/>
    <w:rsid w:val="00EA2ACF"/>
    <w:rsid w:val="00EA42C0"/>
    <w:rsid w:val="00EA46B1"/>
    <w:rsid w:val="00EA5564"/>
    <w:rsid w:val="00EA5CF3"/>
    <w:rsid w:val="00EA64E1"/>
    <w:rsid w:val="00EB0FAF"/>
    <w:rsid w:val="00EB0FBF"/>
    <w:rsid w:val="00EB2D71"/>
    <w:rsid w:val="00EB528D"/>
    <w:rsid w:val="00EB534A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213A"/>
    <w:rsid w:val="00EC25B1"/>
    <w:rsid w:val="00EC4796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755"/>
    <w:rsid w:val="00ED5DD4"/>
    <w:rsid w:val="00ED6110"/>
    <w:rsid w:val="00ED61A4"/>
    <w:rsid w:val="00ED6C9B"/>
    <w:rsid w:val="00ED7081"/>
    <w:rsid w:val="00ED74D8"/>
    <w:rsid w:val="00EE04FC"/>
    <w:rsid w:val="00EE0551"/>
    <w:rsid w:val="00EE0A8F"/>
    <w:rsid w:val="00EE12DD"/>
    <w:rsid w:val="00EE15CB"/>
    <w:rsid w:val="00EE1614"/>
    <w:rsid w:val="00EE1B7B"/>
    <w:rsid w:val="00EE2252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40E9"/>
    <w:rsid w:val="00EF48B7"/>
    <w:rsid w:val="00EF6684"/>
    <w:rsid w:val="00EF675E"/>
    <w:rsid w:val="00EF7362"/>
    <w:rsid w:val="00F0139D"/>
    <w:rsid w:val="00F03EBC"/>
    <w:rsid w:val="00F055C6"/>
    <w:rsid w:val="00F1032C"/>
    <w:rsid w:val="00F1092C"/>
    <w:rsid w:val="00F1139E"/>
    <w:rsid w:val="00F11BD3"/>
    <w:rsid w:val="00F11CF5"/>
    <w:rsid w:val="00F12CCD"/>
    <w:rsid w:val="00F13616"/>
    <w:rsid w:val="00F13C0F"/>
    <w:rsid w:val="00F1501D"/>
    <w:rsid w:val="00F15812"/>
    <w:rsid w:val="00F15B17"/>
    <w:rsid w:val="00F20240"/>
    <w:rsid w:val="00F20581"/>
    <w:rsid w:val="00F22B98"/>
    <w:rsid w:val="00F22CCC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33C2"/>
    <w:rsid w:val="00F3431C"/>
    <w:rsid w:val="00F34B10"/>
    <w:rsid w:val="00F35F1C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3009"/>
    <w:rsid w:val="00F43357"/>
    <w:rsid w:val="00F43820"/>
    <w:rsid w:val="00F44162"/>
    <w:rsid w:val="00F450F1"/>
    <w:rsid w:val="00F4524C"/>
    <w:rsid w:val="00F45328"/>
    <w:rsid w:val="00F45FC5"/>
    <w:rsid w:val="00F46B82"/>
    <w:rsid w:val="00F470B4"/>
    <w:rsid w:val="00F4724C"/>
    <w:rsid w:val="00F50552"/>
    <w:rsid w:val="00F50F92"/>
    <w:rsid w:val="00F51830"/>
    <w:rsid w:val="00F5234B"/>
    <w:rsid w:val="00F52455"/>
    <w:rsid w:val="00F528F8"/>
    <w:rsid w:val="00F52E3E"/>
    <w:rsid w:val="00F533E1"/>
    <w:rsid w:val="00F533EA"/>
    <w:rsid w:val="00F53B28"/>
    <w:rsid w:val="00F53BEF"/>
    <w:rsid w:val="00F545AF"/>
    <w:rsid w:val="00F54D64"/>
    <w:rsid w:val="00F55049"/>
    <w:rsid w:val="00F551D9"/>
    <w:rsid w:val="00F55E45"/>
    <w:rsid w:val="00F573A1"/>
    <w:rsid w:val="00F60109"/>
    <w:rsid w:val="00F60638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7004E"/>
    <w:rsid w:val="00F70A0F"/>
    <w:rsid w:val="00F7118B"/>
    <w:rsid w:val="00F71236"/>
    <w:rsid w:val="00F7143D"/>
    <w:rsid w:val="00F72991"/>
    <w:rsid w:val="00F73ABA"/>
    <w:rsid w:val="00F73D8E"/>
    <w:rsid w:val="00F73E2A"/>
    <w:rsid w:val="00F7400F"/>
    <w:rsid w:val="00F7403B"/>
    <w:rsid w:val="00F746C3"/>
    <w:rsid w:val="00F7764C"/>
    <w:rsid w:val="00F776B6"/>
    <w:rsid w:val="00F77969"/>
    <w:rsid w:val="00F77BB9"/>
    <w:rsid w:val="00F8179C"/>
    <w:rsid w:val="00F82120"/>
    <w:rsid w:val="00F83A35"/>
    <w:rsid w:val="00F8432A"/>
    <w:rsid w:val="00F85B6E"/>
    <w:rsid w:val="00F87988"/>
    <w:rsid w:val="00F909CF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3932"/>
    <w:rsid w:val="00FA3ECE"/>
    <w:rsid w:val="00FA5309"/>
    <w:rsid w:val="00FA5991"/>
    <w:rsid w:val="00FA6D5A"/>
    <w:rsid w:val="00FB0C1F"/>
    <w:rsid w:val="00FB1879"/>
    <w:rsid w:val="00FB244F"/>
    <w:rsid w:val="00FB3EFA"/>
    <w:rsid w:val="00FB44F6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58C"/>
    <w:rsid w:val="00FC2F1A"/>
    <w:rsid w:val="00FC422E"/>
    <w:rsid w:val="00FC57CB"/>
    <w:rsid w:val="00FC5AE0"/>
    <w:rsid w:val="00FC603F"/>
    <w:rsid w:val="00FC62D7"/>
    <w:rsid w:val="00FC64EE"/>
    <w:rsid w:val="00FC72C1"/>
    <w:rsid w:val="00FC76A1"/>
    <w:rsid w:val="00FC775E"/>
    <w:rsid w:val="00FC7EC7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620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6F77"/>
    <w:rsid w:val="00FE75A8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letters.consultant.ru/go/?letter_id=2074&amp;url=https%3A%2F%2Flogin.consultant.ru%2Flink%2F%3Freq%3Ddoc%26base%3DQUEST%26n%3D222836%26dst%3D100020%26email_id%3D140432%26cn%3D2074%3Aaccountant%3Aaccountant_jurist_hr&amp;scope=accountant" TargetMode="External"/><Relationship Id="rId18" Type="http://schemas.openxmlformats.org/officeDocument/2006/relationships/hyperlink" Target="https://newsletters.consultant.ru/go/?letter_id=2074&amp;url=https%3A%2F%2Flogin.consultant.ru%2Flink%2F%3Freq%3Ddoc%26base%3DQUEST%26n%3D222836%26dst%3D100018%26email_id%3D140432%26cn%3D2074%3Aaccountant%3Aaccountant_jurist_hr&amp;scope=accountant" TargetMode="External"/><Relationship Id="rId26" Type="http://schemas.openxmlformats.org/officeDocument/2006/relationships/hyperlink" Target="https://www.consultant.ru/cabinet/stat/db/2024-05-14/click/consultant/?dst=https%3A%2F%2Fwww.consultant.ru%2Fcons%2Fcgi%2Fonline.cgi%3Freq%3Ddoc%26base%3DAVS%26n%3D128637%26dst%3D100049&amp;utm_campaign=db&amp;utm_source=consultant&amp;utm_medium=email&amp;utm_content=body" TargetMode="External"/><Relationship Id="rId39" Type="http://schemas.openxmlformats.org/officeDocument/2006/relationships/hyperlink" Target="https://newsletters.consultant.ru/go/?letter_id=2074&amp;url=https%3A%2F%2Flogin.consultant.ru%2Flink%2F%3Freq%3Ddoc%26base%3DASK%26n%3D202834%26dst%3D100016%26email_id%3D140432%26cn%3D2074%3Aaccountant%3Aaccountant_jurist_hr&amp;scope=accountant" TargetMode="External"/><Relationship Id="rId21" Type="http://schemas.openxmlformats.org/officeDocument/2006/relationships/hyperlink" Target="https://www.consultant.ru/cabinet/stat/db/2024-05-14/click/consultant/?dst=https%3A%2F%2Fwww.consultant.ru%2Fcons%2Fcgi%2Fonline.cgi%3Freq%3Ddoc%26base%3DAVS%26n%3D128637%26dst%3D100031&amp;utm_campaign=db&amp;utm_source=consultant&amp;utm_medium=email&amp;utm_content=body" TargetMode="External"/><Relationship Id="rId34" Type="http://schemas.openxmlformats.org/officeDocument/2006/relationships/hyperlink" Target="https://www.consultant.ru/cabinet/stat/db/2024-05-14/click/consultant/?dst=https%3A%2F%2Fwww.consultant.ru%2Fcons%2Fcgi%2Fonline.cgi%3Freq%3Ddoc%26base%3DAVS%26n%3D128637%26dst%3D100031&amp;utm_campaign=db&amp;utm_source=consultant&amp;utm_medium=email&amp;utm_content=body" TargetMode="External"/><Relationship Id="rId42" Type="http://schemas.openxmlformats.org/officeDocument/2006/relationships/hyperlink" Target="https://www.consultant.ru/cabinet/stat/hotdocs/2024-05-15/click/consultant/?dst=https%3A%2F%2Fwww.consultant.ru%2Flaw%2Fhotdocs%2Flink%2F%3Fid%3D84693&amp;utm_campaign=hotdocs&amp;utm_source=consultant&amp;utm_medium=email&amp;utm_content=body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ewsletters.consultant.ru/go/?letter_id=2074&amp;url=https%3A%2F%2Flogin.consultant.ru%2Flink%2F%3Freq%3Ddoc%26base%3DLAW%26n%3D469333%26dst%3D273%26email_id%3D140432%26cn%3D2074%3Aaccountant%3Aaccountant_jurist_hr&amp;scope=accountant" TargetMode="External"/><Relationship Id="rId29" Type="http://schemas.openxmlformats.org/officeDocument/2006/relationships/hyperlink" Target="https://www.consultant.ru/cabinet/stat/db/2024-05-21/click/consultant/?dst=https%3A%2F%2Fwww.consultant.ru%2Fcons%2Fcgi%2Fonline.cgi%3Freq%3Ddoc%26base%3DLAW%26n%3D179583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2b.ru/documents/pismo-ufns-rossii-po-g-moskve-ot-03-04-2024-20-21-041756/" TargetMode="External"/><Relationship Id="rId24" Type="http://schemas.openxmlformats.org/officeDocument/2006/relationships/hyperlink" Target="https://www.consultant.ru/cabinet/stat/db/2024-05-14/click/consultant/?dst=https%3A%2F%2Fwww.consultant.ru%2Fcons%2Fcgi%2Fonline.cgi%3Freq%3Ddoc%26base%3DAVS%26n%3D128637%26dst%3D100035&amp;utm_campaign=db&amp;utm_source=consultant&amp;utm_medium=email&amp;utm_content=body" TargetMode="External"/><Relationship Id="rId32" Type="http://schemas.openxmlformats.org/officeDocument/2006/relationships/hyperlink" Target="https://www.consultant.ru/cabinet/stat/db/2024-05-07/click/consultant/?dst=https%3A%2F%2Fwww.consultant.ru%2Fcons%2Fcgi%2Fonline.cgi%3Freq%3Ddoc%26base%3DACN%26n%3D155709%26dst%3D100022&amp;utm_campaign=db&amp;utm_source=consultant&amp;utm_medium=email&amp;utm_content=body" TargetMode="External"/><Relationship Id="rId37" Type="http://schemas.openxmlformats.org/officeDocument/2006/relationships/hyperlink" Target="https://newsletters.consultant.ru/go/?letter_id=2074&amp;url=https%3A%2F%2Flogin.consultant.ru%2Flink%2F%3Freq%3Ddoc%26base%3DASK%26n%3D202834%26dst%3D100018%26email_id%3D140432%26cn%3D2074%3Aaccountant%3Aaccountant_jurist_hr&amp;scope=accountant" TargetMode="External"/><Relationship Id="rId40" Type="http://schemas.openxmlformats.org/officeDocument/2006/relationships/hyperlink" Target="https://newsletters.consultant.ru/go/?letter_id=2074&amp;url=https%3A%2F%2Flogin.consultant.ru%2Flink%2F%3Freq%3Ddoc%26base%3DASK%26n%3D202834%26dst%3D100018%26email_id%3D140432%26cn%3D2074%3Aaccountant%3Aaccountant_jurist_hr&amp;scope=accountant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newsletters.consultant.ru/go/?letter_id=2074&amp;url=https%3A%2F%2Flogin.consultant.ru%2Flink%2F%3Freq%3Ddoc%26base%3DLAW%26n%3D469333%26dst%3D271%26email_id%3D140432%26cn%3D2074%3Aaccountant%3Aaccountant_jurist_hr&amp;scope=accountant" TargetMode="External"/><Relationship Id="rId23" Type="http://schemas.openxmlformats.org/officeDocument/2006/relationships/hyperlink" Target="https://www.consultant.ru/cabinet/stat/db/2024-05-14/click/consultant/?dst=https%3A%2F%2Fwww.consultant.ru%2Fcons%2Fcgi%2Fonline.cgi%3Freq%3Ddoc%26base%3DAVS%26n%3D128637%26dst%3D100040&amp;utm_campaign=db&amp;utm_source=consultant&amp;utm_medium=email&amp;utm_content=body" TargetMode="External"/><Relationship Id="rId28" Type="http://schemas.openxmlformats.org/officeDocument/2006/relationships/hyperlink" Target="https://www.consultant.ru/cabinet/stat/db/2024-05-21/click/consultant/?dst=https%3A%2F%2Fwww.consultant.ru%2Fcons%2Fcgi%2Fonline.cgi%3Freq%3Ddoc%26base%3DLAW%26n%3D179583&amp;utm_campaign=db&amp;utm_source=consultant&amp;utm_medium=email&amp;utm_content=body" TargetMode="External"/><Relationship Id="rId36" Type="http://schemas.openxmlformats.org/officeDocument/2006/relationships/hyperlink" Target="https://www.consultant.ru/cabinet/stat/db/2024-05-14/click/consultant/?dst=https%3A%2F%2Fwww.consultant.ru%2Fcons%2Fcgi%2Fonline.cgi%3Freq%3Ddoc%26base%3DAVS%26n%3D128637%26dst%3D100040&amp;utm_campaign=db&amp;utm_source=consultant&amp;utm_medium=email&amp;utm_content=body" TargetMode="External"/><Relationship Id="rId10" Type="http://schemas.openxmlformats.org/officeDocument/2006/relationships/hyperlink" Target="https://www.v2b.ru/documents/postanovlenie-arbitrazhnogo-suda-tsentralnogo-okruga-ot-04-03-2024/" TargetMode="External"/><Relationship Id="rId19" Type="http://schemas.openxmlformats.org/officeDocument/2006/relationships/hyperlink" Target="https://newsletters.consultant.ru/go/?letter_id=2074&amp;url=https%3A%2F%2Flogin.consultant.ru%2Flink%2F%3Freq%3Ddoc%26base%3DLAW%26n%3D463191%26dst%3D24080%26email_id%3D140432%26cn%3D2074%3Aaccountant%3Aaccountant_jurist_hr&amp;scope=accountant" TargetMode="External"/><Relationship Id="rId31" Type="http://schemas.openxmlformats.org/officeDocument/2006/relationships/hyperlink" Target="https://www.consultant.ru/cabinet/stat/db/2024-05-21/click/consultant/?dst=https%3A%2F%2Fwww.consultant.ru%2Fcons%2Fcgi%2Fonline.cgi%3Freq%3Ddoc%26base%3DLAW%26n%3D179583&amp;utm_campaign=db&amp;utm_source=consultant&amp;utm_medium=email&amp;utm_content=body" TargetMode="External"/><Relationship Id="rId44" Type="http://schemas.openxmlformats.org/officeDocument/2006/relationships/hyperlink" Target="https://www.consultant.ru/cabinet/stat/db/2024-05-15/click/consultant/?dst=https%3A%2F%2Fwww.consultant.ru%2Fcons%2Fcgi%2Fonline.cgi%3Freq%3Ddoc%26base%3DQUEST%26n%3D222793%26dst%3D100012&amp;utm_campaign=db&amp;utm_source=consultant&amp;utm_medium=email&amp;utm_content=bo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077&amp;dst=100001%2C-1&amp;date=13.05.2024&amp;demo=1" TargetMode="External"/><Relationship Id="rId14" Type="http://schemas.openxmlformats.org/officeDocument/2006/relationships/hyperlink" Target="https://newsletters.consultant.ru/go/?letter_id=2074&amp;url=https%3A%2F%2Flogin.consultant.ru%2Flink%2F%3Freq%3Ddoc%26base%3DLAW%26n%3D469333%26dst%3D269%26email_id%3D140432%26cn%3D2074%3Aaccountant%3Aaccountant_jurist_hr&amp;scope=accountant" TargetMode="External"/><Relationship Id="rId22" Type="http://schemas.openxmlformats.org/officeDocument/2006/relationships/hyperlink" Target="https://www.consultant.ru/cabinet/stat/db/2024-05-14/click/consultant/?dst=https%3A%2F%2Fwww.consultant.ru%2Fcons%2Fcgi%2Fonline.cgi%3Freq%3Ddoc%26base%3DAVS%26n%3D128637%26dst%3D100049&amp;utm_campaign=db&amp;utm_source=consultant&amp;utm_medium=email&amp;utm_content=body" TargetMode="External"/><Relationship Id="rId27" Type="http://schemas.openxmlformats.org/officeDocument/2006/relationships/hyperlink" Target="https://www.consultant.ru/cabinet/stat/db/2024-05-14/click/consultant/?dst=https%3A%2F%2Fwww.consultant.ru%2Fcons%2Fcgi%2Fonline.cgi%3Freq%3Ddoc%26base%3DAVS%26n%3D128637%26dst%3D100040&amp;utm_campaign=db&amp;utm_source=consultant&amp;utm_medium=email&amp;utm_content=body" TargetMode="External"/><Relationship Id="rId30" Type="http://schemas.openxmlformats.org/officeDocument/2006/relationships/hyperlink" Target="https://www.consultant.ru/cabinet/stat/db/2024-05-21/click/consultant/?dst=https%3A%2F%2Fwww.consultant.ru%2Fcons%2Fcgi%2Fonline.cgi%3Freq%3Ddoc%26base%3DLAW%26n%3D179583&amp;utm_campaign=db&amp;utm_source=consultant&amp;utm_medium=email&amp;utm_content=body" TargetMode="External"/><Relationship Id="rId35" Type="http://schemas.openxmlformats.org/officeDocument/2006/relationships/hyperlink" Target="https://www.consultant.ru/cabinet/stat/db/2024-05-14/click/consultant/?dst=https%3A%2F%2Fwww.consultant.ru%2Fcons%2Fcgi%2Fonline.cgi%3Freq%3Ddoc%26base%3DAVS%26n%3D128637%26dst%3D100049&amp;utm_campaign=db&amp;utm_source=consultant&amp;utm_medium=email&amp;utm_content=body" TargetMode="External"/><Relationship Id="rId43" Type="http://schemas.openxmlformats.org/officeDocument/2006/relationships/hyperlink" Target="https://login.consultant.ru/link/?req=doc&amp;base=QUEST&amp;n=222949&amp;dst=100001%2C-1&amp;date=08.05.2024&amp;demo=1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newsletters.consultant.ru/go/?letter_id=2074&amp;url=https%3A%2F%2Flogin.consultant.ru%2Flink%2F%3Freq%3Ddoc%26base%3DQUEST%26n%3D222836%26dst%3D100020%26email_id%3D140432%26cn%3D2074%3Aaccountant%3Aaccountant_jurist_hr&amp;scope=accountant" TargetMode="External"/><Relationship Id="rId17" Type="http://schemas.openxmlformats.org/officeDocument/2006/relationships/hyperlink" Target="https://newsletters.consultant.ru/go/?letter_id=2074&amp;url=https%3A%2F%2Flogin.consultant.ru%2Flink%2F%3Freq%3Ddoc%26base%3DLAW%26n%3D469333%26dst%3D275%26email_id%3D140432%26cn%3D2074%3Aaccountant%3Aaccountant_jurist_hr&amp;scope=accountant" TargetMode="External"/><Relationship Id="rId25" Type="http://schemas.openxmlformats.org/officeDocument/2006/relationships/hyperlink" Target="https://www.consultant.ru/cabinet/stat/db/2024-05-14/click/consultant/?dst=https%3A%2F%2Fwww.consultant.ru%2Fcons%2Fcgi%2Fonline.cgi%3Freq%3Ddoc%26base%3DAVS%26n%3D128637%26dst%3D100031&amp;utm_campaign=db&amp;utm_source=consultant&amp;utm_medium=email&amp;utm_content=body" TargetMode="External"/><Relationship Id="rId33" Type="http://schemas.openxmlformats.org/officeDocument/2006/relationships/hyperlink" Target="https://www.consultant.ru/cabinet/stat/db/2024-05-14/click/consultant/?dst=https%3A%2F%2Fwww.consultant.ru%2Fcons%2Fcgi%2Fonline.cgi%3Freq%3Ddoc%26base%3DAVS%26n%3D128637%26dst%3D100035&amp;utm_campaign=db&amp;utm_source=consultant&amp;utm_medium=email&amp;utm_content=body" TargetMode="External"/><Relationship Id="rId38" Type="http://schemas.openxmlformats.org/officeDocument/2006/relationships/hyperlink" Target="https://newsletters.consultant.ru/go/?letter_id=2074&amp;url=https%3A%2F%2Flogin.consultant.ru%2Flink%2F%3Freq%3Dopennews%26id%3D25257%26email_id%3D140432%26cn%3D2074%3Aaccountant%3Aaccountant_jurist_hr&amp;scope=accountant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consultant.ru/cabinet/stat/db/2024-05-14/click/consultant/?dst=https%3A%2F%2Fwww.consultant.ru%2Fcons%2Fcgi%2Fonline.cgi%3Freq%3Ddoc%26base%3DAVS%26n%3D128637%26dst%3D100035&amp;utm_campaign=db&amp;utm_source=consultant&amp;utm_medium=email&amp;utm_content=body" TargetMode="External"/><Relationship Id="rId41" Type="http://schemas.openxmlformats.org/officeDocument/2006/relationships/hyperlink" Target="https://newsletters.consultant.ru/go/?letter_id=2074&amp;url=https%3A%2F%2Flogin.consultant.ru%2Flink%2F%3Freq%3Dopennews%26id%3D24420%26email_id%3D140432%26cn%3D2074%3Aaccountant%3Aaccountant_jurist_hr&amp;scope=account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14ED-7390-4DBF-A01F-4C7050BE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2024-06-28T05:22:00Z</dcterms:created>
  <dcterms:modified xsi:type="dcterms:W3CDTF">2024-06-28T05:22:00Z</dcterms:modified>
</cp:coreProperties>
</file>